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2FCA6" w14:textId="4779255A" w:rsidR="002C625F" w:rsidRPr="005A0DB7" w:rsidRDefault="0092568F" w:rsidP="00F155CB">
      <w:pPr>
        <w:pStyle w:val="Title"/>
        <w:jc w:val="center"/>
        <w:rPr>
          <w:rFonts w:ascii="Times New Roman" w:hAnsi="Times New Roman" w:cs="Times New Roman"/>
          <w:b/>
          <w:bCs/>
          <w:caps/>
          <w:lang w:val="en-US"/>
        </w:rPr>
      </w:pPr>
      <w:r>
        <w:rPr>
          <w:rFonts w:ascii="Times New Roman" w:hAnsi="Times New Roman" w:cs="Times New Roman"/>
          <w:b/>
          <w:bCs/>
          <w:caps/>
          <w:lang w:val="en-US"/>
        </w:rPr>
        <w:t>Vận hành máy</w:t>
      </w:r>
      <w:r w:rsidR="001B140D">
        <w:rPr>
          <w:rFonts w:ascii="Times New Roman" w:hAnsi="Times New Roman" w:cs="Times New Roman"/>
          <w:b/>
          <w:bCs/>
          <w:caps/>
          <w:lang w:val="en-US"/>
        </w:rPr>
        <w:t xml:space="preserve"> MÓC</w:t>
      </w:r>
      <w:r>
        <w:rPr>
          <w:rFonts w:ascii="Times New Roman" w:hAnsi="Times New Roman" w:cs="Times New Roman"/>
          <w:b/>
          <w:bCs/>
          <w:caps/>
          <w:lang w:val="en-US"/>
        </w:rPr>
        <w:t xml:space="preserve"> và công trình</w:t>
      </w:r>
    </w:p>
    <w:p w14:paraId="67FA2F98" w14:textId="220D3A60" w:rsidR="0092568F" w:rsidRDefault="001A77FE" w:rsidP="0092568F">
      <w:pPr>
        <w:pStyle w:val="Heading1"/>
        <w:rPr>
          <w:noProof/>
        </w:rPr>
      </w:pPr>
      <w:r w:rsidRPr="0013427E">
        <w:rPr>
          <w:noProof/>
        </w:rPr>
        <w:br w:type="page"/>
      </w:r>
      <w:r w:rsidR="0092568F">
        <w:rPr>
          <w:noProof/>
        </w:rPr>
        <w:lastRenderedPageBreak/>
        <w:t xml:space="preserve"> Thành phần máy móc, thiết bị của công trình</w:t>
      </w:r>
    </w:p>
    <w:p w14:paraId="28562E84" w14:textId="3B599672" w:rsidR="0092568F" w:rsidRDefault="0092568F" w:rsidP="00AC30D2">
      <w:pPr>
        <w:pStyle w:val="Heading2"/>
      </w:pPr>
      <w:r>
        <w:t>Tổng quan máy móc công trình trong vận chuyển chất lỏng và khí</w:t>
      </w:r>
    </w:p>
    <w:p w14:paraId="0D2E32EC" w14:textId="1C13FDDF" w:rsidR="008A4BC6" w:rsidRPr="008A4BC6" w:rsidRDefault="008A4BC6" w:rsidP="008A4BC6">
      <w:pPr>
        <w:jc w:val="both"/>
        <w:rPr>
          <w:lang w:val="en-US"/>
        </w:rPr>
      </w:pPr>
      <w:r w:rsidRPr="008A4BC6">
        <w:rPr>
          <w:lang w:val="en-US"/>
        </w:rPr>
        <w:t>Ngày nay không thể tưởng tượng tồn tại một hệ thống thoát nước và xử lý nước thải nào mà không có</w:t>
      </w:r>
      <w:r>
        <w:rPr>
          <w:lang w:val="en-US"/>
        </w:rPr>
        <w:t xml:space="preserve"> </w:t>
      </w:r>
      <w:r w:rsidRPr="008A4BC6">
        <w:rPr>
          <w:lang w:val="en-US"/>
        </w:rPr>
        <w:t>máy móc. Các mạng lưới kênh mương đều cần hệ thống máy bơm. Ngay cả hồ nước đơn giản nhất</w:t>
      </w:r>
      <w:r>
        <w:rPr>
          <w:lang w:val="en-US"/>
        </w:rPr>
        <w:t xml:space="preserve"> </w:t>
      </w:r>
      <w:r w:rsidRPr="008A4BC6">
        <w:rPr>
          <w:lang w:val="en-US"/>
        </w:rPr>
        <w:t>cũng cần ít nhất một máy bơm để hút bùn. Trong một bể xử lý sinh học, các máy nén khí hầu như là</w:t>
      </w:r>
      <w:r>
        <w:rPr>
          <w:lang w:val="en-US"/>
        </w:rPr>
        <w:t xml:space="preserve"> </w:t>
      </w:r>
      <w:r w:rsidRPr="008A4BC6">
        <w:rPr>
          <w:lang w:val="en-US"/>
        </w:rPr>
        <w:t>trang thiết bị tiêu chuẩn. Cùng với nguyên tắc hoạt động của các công trình này, nhân viên còn phải</w:t>
      </w:r>
      <w:r>
        <w:rPr>
          <w:lang w:val="en-US"/>
        </w:rPr>
        <w:t xml:space="preserve"> </w:t>
      </w:r>
      <w:r w:rsidRPr="008A4BC6">
        <w:rPr>
          <w:lang w:val="en-US"/>
        </w:rPr>
        <w:t>nắm được phải tiến hành những tao tác gì, sử dụng các dịch vụ bảo trì ra sao. Bởi vậy, trong việc đào</w:t>
      </w:r>
      <w:r>
        <w:rPr>
          <w:lang w:val="en-US"/>
        </w:rPr>
        <w:t xml:space="preserve"> </w:t>
      </w:r>
      <w:r w:rsidRPr="008A4BC6">
        <w:rPr>
          <w:lang w:val="en-US"/>
        </w:rPr>
        <w:t>tạo nhân viên điều hành, kỹ thuật điều khiển máy móc là rất quan trọng.</w:t>
      </w:r>
    </w:p>
    <w:p w14:paraId="46BBB03F" w14:textId="41063ECF" w:rsidR="008A4BC6" w:rsidRPr="008A4BC6" w:rsidRDefault="008A4BC6" w:rsidP="008A4BC6">
      <w:pPr>
        <w:jc w:val="both"/>
        <w:rPr>
          <w:lang w:val="en-US"/>
        </w:rPr>
      </w:pPr>
      <w:r w:rsidRPr="008A4BC6">
        <w:rPr>
          <w:lang w:val="en-US"/>
        </w:rPr>
        <w:t>Việc tự động hóa hoạt đông của các hệ thống thoát nước và xử lý nước thải đòi hỏi càng ngày càng</w:t>
      </w:r>
      <w:r>
        <w:rPr>
          <w:lang w:val="en-US"/>
        </w:rPr>
        <w:t xml:space="preserve"> </w:t>
      </w:r>
      <w:r w:rsidRPr="008A4BC6">
        <w:rPr>
          <w:lang w:val="en-US"/>
        </w:rPr>
        <w:t>phải ứng dụng nhiều hơn các máy móc và thiết bị. Vận hành của các loại máy móc quan trọng tới mức,</w:t>
      </w:r>
      <w:r>
        <w:rPr>
          <w:lang w:val="en-US"/>
        </w:rPr>
        <w:t xml:space="preserve"> </w:t>
      </w:r>
      <w:r w:rsidRPr="008A4BC6">
        <w:rPr>
          <w:lang w:val="en-US"/>
        </w:rPr>
        <w:t>nếu có hỏng hóc thì hoạt động của toàn bộ hệ thống nước</w:t>
      </w:r>
      <w:r>
        <w:rPr>
          <w:lang w:val="en-US"/>
        </w:rPr>
        <w:t xml:space="preserve"> </w:t>
      </w:r>
      <w:r w:rsidRPr="008A4BC6">
        <w:rPr>
          <w:lang w:val="en-US"/>
        </w:rPr>
        <w:t>thải sẽ bị ảnh hưởng. Tránh xảy ra điều này</w:t>
      </w:r>
      <w:r>
        <w:rPr>
          <w:lang w:val="en-US"/>
        </w:rPr>
        <w:t xml:space="preserve"> </w:t>
      </w:r>
      <w:r w:rsidRPr="008A4BC6">
        <w:rPr>
          <w:lang w:val="en-US"/>
        </w:rPr>
        <w:t>là trách nhiệm của nhân viên vận hành. Ở chương này, chúng ta chỉ đề cập đến một số thiết bị cơ bản.</w:t>
      </w:r>
      <w:r w:rsidRPr="008A4BC6">
        <w:rPr>
          <w:lang w:val="en-US"/>
        </w:rPr>
        <w:cr/>
        <w:t>Để điều khiển các sản phẩm của mình, nhà sản xuất đòi hỏi người dùng phải qua những lớp học nhằm</w:t>
      </w:r>
      <w:r>
        <w:rPr>
          <w:lang w:val="en-US"/>
        </w:rPr>
        <w:t xml:space="preserve"> </w:t>
      </w:r>
      <w:r w:rsidRPr="008A4BC6">
        <w:rPr>
          <w:lang w:val="en-US"/>
        </w:rPr>
        <w:t>làm quen với máy móc. Trong bất cứ trường hợp nào thì với mỗi máy phải có một bản hướng dẫn sử</w:t>
      </w:r>
      <w:r>
        <w:rPr>
          <w:lang w:val="en-US"/>
        </w:rPr>
        <w:t xml:space="preserve"> </w:t>
      </w:r>
      <w:r w:rsidRPr="008A4BC6">
        <w:rPr>
          <w:lang w:val="en-US"/>
        </w:rPr>
        <w:t>dụng để vận hành an toàn và nội dung bảo dưỡng cụ thể.</w:t>
      </w:r>
    </w:p>
    <w:p w14:paraId="46BBB03F" w14:textId="41063ECF" w:rsidR="008A4BC6" w:rsidRPr="008A4BC6" w:rsidRDefault="008A4BC6" w:rsidP="00DE773E">
      <w:pPr>
        <w:jc w:val="both"/>
        <w:rPr>
          <w:lang w:val="en-US"/>
        </w:rPr>
      </w:pPr>
      <w:r w:rsidRPr="008A4BC6">
        <w:rPr>
          <w:lang w:val="en-US"/>
        </w:rPr>
        <w:t>Nắm vững các kiến thức này nhiệm vụ của nhân viên. Để nhớ kỹ toàn bộ các công việc này, nên dùng</w:t>
      </w:r>
      <w:r>
        <w:rPr>
          <w:lang w:val="en-US"/>
        </w:rPr>
        <w:t xml:space="preserve"> </w:t>
      </w:r>
      <w:r w:rsidRPr="008A4BC6">
        <w:rPr>
          <w:lang w:val="en-US"/>
        </w:rPr>
        <w:t>trợ giúp là một bản kế hoạch vận hành và bảo dưỡng.</w:t>
      </w:r>
    </w:p>
    <w:p w14:paraId="0D435147" w14:textId="76ED6D06" w:rsidR="0092568F" w:rsidRDefault="0092568F" w:rsidP="00AC30D2">
      <w:pPr>
        <w:pStyle w:val="Heading2"/>
      </w:pPr>
      <w:r>
        <w:t>Máy bơm và máy khuấy</w:t>
      </w:r>
    </w:p>
    <w:p w14:paraId="6A91C3AB" w14:textId="57E2EF1F" w:rsidR="0092568F" w:rsidRDefault="0092568F" w:rsidP="00AC30D2">
      <w:pPr>
        <w:pStyle w:val="Heading3"/>
      </w:pPr>
      <w:r>
        <w:t>Cấu tạo và chức năng của máy bơm</w:t>
      </w:r>
    </w:p>
    <w:p w14:paraId="37FC5DDE" w14:textId="14A935CA" w:rsidR="008D0975" w:rsidRDefault="008D0975" w:rsidP="000F1260">
      <w:pPr>
        <w:jc w:val="both"/>
        <w:rPr>
          <w:i/>
          <w:iCs/>
          <w:lang w:val="en-US"/>
        </w:rPr>
      </w:pPr>
      <w:r w:rsidRPr="008D0975">
        <w:rPr>
          <w:i/>
          <w:iCs/>
          <w:lang w:val="en-US"/>
        </w:rPr>
        <w:t>Định nghĩa</w:t>
      </w:r>
    </w:p>
    <w:p w14:paraId="4224FCCD" w14:textId="215A27E1" w:rsidR="008D0975" w:rsidRDefault="008D0975" w:rsidP="000F1260">
      <w:pPr>
        <w:jc w:val="both"/>
        <w:rPr>
          <w:lang w:val="de-DE"/>
        </w:rPr>
      </w:pPr>
      <w:r>
        <w:rPr>
          <w:lang w:val="en-US"/>
        </w:rPr>
        <w:t xml:space="preserve">Nguyên lý làm việc của máy bơm là dựa trên cơ sở hút và đẩy nước. Trong mười mấy thế kỷ qua, bơm được sử dụng rộng rãi và đa dạng. </w:t>
      </w:r>
      <w:r w:rsidRPr="008D0975">
        <w:rPr>
          <w:lang w:val="de-DE"/>
        </w:rPr>
        <w:t>Nếu vận chuyển một lượng chất lỏng từ một vị trí dưới lên trên, là ta nói về</w:t>
      </w:r>
      <w:r>
        <w:rPr>
          <w:lang w:val="de-DE"/>
        </w:rPr>
        <w:t xml:space="preserve"> „</w:t>
      </w:r>
      <w:r w:rsidRPr="008D0975">
        <w:rPr>
          <w:lang w:val="de-DE"/>
        </w:rPr>
        <w:t xml:space="preserve">bơm“. Muốn vậy phải cần tới năng lượng để tạo ra sự thay đổi vị trí, chuyển động của chất lỏng cũng như sự thắng được lực cản của ma sát trong những đường ống. Bởi thế nên có thể gọi máy bơm là những máy làm việc để vận chuyển các chất lỏng. </w:t>
      </w:r>
      <w:r>
        <w:rPr>
          <w:lang w:val="de-DE"/>
        </w:rPr>
        <w:t xml:space="preserve">Ngoài việc sử dụng để cấp, thoát nước sinh hoạt và sản xuất, bơm còn được sử dụng rộng rãi để tiêu, tưới trong nông nghiệp, tích thủy năng, giao thông vận tải. Có những loại bơm sản xuất chuyên dùng cho công nghiệp hóa chất, chế biến dầu mỏ, giấy, than bùn, sữa,... </w:t>
      </w:r>
    </w:p>
    <w:p w14:paraId="1AB8AD72" w14:textId="71FEDD6F" w:rsidR="008D0975" w:rsidRDefault="008D0975" w:rsidP="000F1260">
      <w:pPr>
        <w:jc w:val="both"/>
        <w:rPr>
          <w:i/>
          <w:iCs/>
          <w:lang w:val="de-DE"/>
        </w:rPr>
      </w:pPr>
      <w:r w:rsidRPr="008D0975">
        <w:rPr>
          <w:i/>
          <w:iCs/>
          <w:lang w:val="de-DE"/>
        </w:rPr>
        <w:t>Phân loại máy bơm</w:t>
      </w:r>
    </w:p>
    <w:p w14:paraId="5981D63F" w14:textId="3FE267AC" w:rsidR="00BA5D85" w:rsidRPr="00BA5D85" w:rsidRDefault="00BA5D85" w:rsidP="000F1260">
      <w:pPr>
        <w:jc w:val="both"/>
        <w:rPr>
          <w:lang w:val="de-DE"/>
        </w:rPr>
      </w:pPr>
      <w:r>
        <w:rPr>
          <w:lang w:val="de-DE"/>
        </w:rPr>
        <w:t>Theo cấu tạo và nguyên tắc làm việc:</w:t>
      </w:r>
    </w:p>
    <w:p w14:paraId="5AE592CF" w14:textId="635C18D6" w:rsidR="008D0975" w:rsidRDefault="000F1260" w:rsidP="000F1260">
      <w:pPr>
        <w:rPr>
          <w:lang w:val="en-US"/>
        </w:rPr>
      </w:pPr>
      <w:r w:rsidRPr="000F1260">
        <w:rPr>
          <w:lang w:val="en-US"/>
        </w:rPr>
        <w:lastRenderedPageBreak/>
        <w:t>-</w:t>
      </w:r>
      <w:r>
        <w:t xml:space="preserve"> </w:t>
      </w:r>
      <w:r w:rsidRPr="000F1260">
        <w:t>Bơm cánh:</w:t>
      </w:r>
      <w:r>
        <w:rPr>
          <w:lang w:val="en-US"/>
        </w:rPr>
        <w:t xml:space="preserve"> bộ phận làm việc chính là bánh xe công tác có các cánh dẫn. Các bánh xe công tác là bộ phận chủ yếu để trao đổi năng lượng với chất lỏng. Loại bơm nà gồm bơm ly tâm, bơm hướng trục và bơm xoáy.</w:t>
      </w:r>
    </w:p>
    <w:p w14:paraId="5BA116E9" w14:textId="7E62CD08" w:rsidR="000F1260" w:rsidRPr="000F1260" w:rsidRDefault="000F1260" w:rsidP="000F1260">
      <w:pPr>
        <w:rPr>
          <w:lang w:val="en-US"/>
        </w:rPr>
      </w:pPr>
      <w:r>
        <w:rPr>
          <w:lang w:val="en-US"/>
        </w:rPr>
        <w:t xml:space="preserve">- Bơm thể tích: việc trao đổi năng lượng với chất lỏng được tiến hành theo nguyên lý </w:t>
      </w:r>
      <w:r w:rsidRPr="000F1260">
        <w:rPr>
          <w:lang w:val="en-US"/>
        </w:rPr>
        <w:t>nén chất</w:t>
      </w:r>
      <w:r>
        <w:rPr>
          <w:lang w:val="en-US"/>
        </w:rPr>
        <w:t xml:space="preserve"> </w:t>
      </w:r>
      <w:r w:rsidRPr="000F1260">
        <w:rPr>
          <w:lang w:val="en-US"/>
        </w:rPr>
        <w:t>lỏng trong một thê tích kín dưới một áp suât thủy tĩnh. Loại bơm này gôm bơm pít tông và</w:t>
      </w:r>
      <w:r>
        <w:rPr>
          <w:lang w:val="en-US"/>
        </w:rPr>
        <w:t xml:space="preserve"> </w:t>
      </w:r>
      <w:r w:rsidRPr="000F1260">
        <w:rPr>
          <w:lang w:val="en-US"/>
        </w:rPr>
        <w:t>bơm rôto.</w:t>
      </w:r>
    </w:p>
    <w:p w14:paraId="5F0FB543" w14:textId="6DF921B6" w:rsidR="000F1260" w:rsidRPr="000F1260" w:rsidRDefault="000F1260" w:rsidP="000F1260">
      <w:pPr>
        <w:rPr>
          <w:lang w:val="en-US"/>
        </w:rPr>
      </w:pPr>
      <w:r>
        <w:rPr>
          <w:lang w:val="en-US"/>
        </w:rPr>
        <w:t xml:space="preserve">- </w:t>
      </w:r>
      <w:r w:rsidRPr="000F1260">
        <w:rPr>
          <w:lang w:val="en-US"/>
        </w:rPr>
        <w:t>Bơm phun tia: loại bơm này không có chỉ tiết chuyển động. Việc truyền năng lượng cho chất</w:t>
      </w:r>
      <w:r>
        <w:rPr>
          <w:lang w:val="en-US"/>
        </w:rPr>
        <w:t xml:space="preserve"> </w:t>
      </w:r>
      <w:r w:rsidRPr="000F1260">
        <w:rPr>
          <w:lang w:val="en-US"/>
        </w:rPr>
        <w:t>lỏng bơm thực hiện như một dòng chât lỏng khác (hoặc khí) có năng lượng cao hơn.</w:t>
      </w:r>
    </w:p>
    <w:p w14:paraId="4CCAFA41" w14:textId="58B1AB8D" w:rsidR="000F1260" w:rsidRPr="000F1260" w:rsidRDefault="000F1260" w:rsidP="000F1260">
      <w:pPr>
        <w:rPr>
          <w:lang w:val="en-US"/>
        </w:rPr>
      </w:pPr>
      <w:r>
        <w:rPr>
          <w:lang w:val="en-US"/>
        </w:rPr>
        <w:t xml:space="preserve">- </w:t>
      </w:r>
      <w:r w:rsidRPr="000F1260">
        <w:rPr>
          <w:lang w:val="en-US"/>
        </w:rPr>
        <w:t>Bơm khí ép: loại này cũng không có chỉ tiết chuyển động. Việc dâng nước được tiến hành</w:t>
      </w:r>
      <w:r>
        <w:rPr>
          <w:lang w:val="en-US"/>
        </w:rPr>
        <w:t xml:space="preserve"> </w:t>
      </w:r>
      <w:r w:rsidRPr="000F1260">
        <w:rPr>
          <w:lang w:val="en-US"/>
        </w:rPr>
        <w:t>nhờ cách dùng một dòng khí ép hòa trộn với nước thành một hôn hợp khí nước có trọng</w:t>
      </w:r>
      <w:r>
        <w:rPr>
          <w:lang w:val="en-US"/>
        </w:rPr>
        <w:t xml:space="preserve"> </w:t>
      </w:r>
      <w:r w:rsidRPr="000F1260">
        <w:rPr>
          <w:lang w:val="en-US"/>
        </w:rPr>
        <w:t>lượng riêng nhỏ hơn nước.</w:t>
      </w:r>
    </w:p>
    <w:p w14:paraId="76A23059" w14:textId="6786F10A" w:rsidR="000F1260" w:rsidRPr="000F1260" w:rsidRDefault="000F1260" w:rsidP="000F1260">
      <w:pPr>
        <w:rPr>
          <w:lang w:val="en-US"/>
        </w:rPr>
      </w:pPr>
      <w:r>
        <w:rPr>
          <w:lang w:val="en-US"/>
        </w:rPr>
        <w:t xml:space="preserve">- </w:t>
      </w:r>
      <w:r w:rsidRPr="000F1260">
        <w:rPr>
          <w:lang w:val="en-US"/>
        </w:rPr>
        <w:t>Bơm nước ra: lợi dụng năng lượng nước vô đề vận chuyên chất lỏng.</w:t>
      </w:r>
    </w:p>
    <w:p w14:paraId="5F31A60D" w14:textId="4C5C743C" w:rsidR="000F1260" w:rsidRPr="000F1260" w:rsidRDefault="000F1260" w:rsidP="000F1260">
      <w:pPr>
        <w:rPr>
          <w:lang w:val="en-US"/>
        </w:rPr>
      </w:pPr>
      <w:r>
        <w:rPr>
          <w:lang w:val="en-US"/>
        </w:rPr>
        <w:t xml:space="preserve">- </w:t>
      </w:r>
      <w:r w:rsidRPr="000F1260">
        <w:rPr>
          <w:lang w:val="en-US"/>
        </w:rPr>
        <w:t>Bơm chân không: cũng thuộc loại bơm thê tích nhưng làm việc theo nguyên lý thay đối áp</w:t>
      </w:r>
      <w:r>
        <w:rPr>
          <w:lang w:val="en-US"/>
        </w:rPr>
        <w:t xml:space="preserve"> </w:t>
      </w:r>
      <w:r w:rsidRPr="000F1260">
        <w:rPr>
          <w:lang w:val="en-US"/>
        </w:rPr>
        <w:t>suất.</w:t>
      </w:r>
    </w:p>
    <w:p w14:paraId="779B524F" w14:textId="77777777" w:rsidR="00E36DC4" w:rsidRDefault="0072775D" w:rsidP="00E36DC4">
      <w:pPr>
        <w:keepNext/>
        <w:ind w:firstLine="0"/>
      </w:pPr>
      <w:r>
        <w:rPr>
          <w:lang w:val="en-US"/>
        </w:rPr>
        <w:lastRenderedPageBreak/>
        <w:drawing>
          <wp:inline distT="0" distB="0" distL="0" distR="0" wp14:anchorId="32B14FE4" wp14:editId="598F92D9">
            <wp:extent cx="6237507" cy="4739054"/>
            <wp:effectExtent l="38100" t="0" r="3048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1821ABD" w14:textId="627ED0F6" w:rsidR="006B2508"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w:t>
      </w:r>
      <w:r w:rsidRPr="00E36DC4">
        <w:rPr>
          <w:sz w:val="26"/>
          <w:szCs w:val="26"/>
        </w:rPr>
        <w:fldChar w:fldCharType="end"/>
      </w:r>
      <w:r w:rsidRPr="00E36DC4">
        <w:rPr>
          <w:sz w:val="26"/>
          <w:szCs w:val="26"/>
        </w:rPr>
        <w:t xml:space="preserve"> Khái quát về máy bơm theo kết cấu</w:t>
      </w:r>
    </w:p>
    <w:p w14:paraId="12126E1F" w14:textId="0B5DC77B" w:rsidR="002A1C9F" w:rsidRDefault="002A1C9F" w:rsidP="002A1C9F">
      <w:pPr>
        <w:ind w:firstLine="0"/>
        <w:rPr>
          <w:lang w:val="en-US"/>
        </w:rPr>
      </w:pPr>
      <w:r>
        <w:rPr>
          <w:lang w:val="en-US"/>
        </w:rPr>
        <w:t>2.1.1 Bơm ly tâm</w:t>
      </w:r>
    </w:p>
    <w:p w14:paraId="594FD4F3" w14:textId="7298F492" w:rsidR="00B55620" w:rsidRDefault="00B55620" w:rsidP="00B55620">
      <w:pPr>
        <w:rPr>
          <w:lang w:val="en-US"/>
        </w:rPr>
      </w:pPr>
      <w:r w:rsidRPr="00B55620">
        <w:rPr>
          <w:lang w:val="en-US"/>
        </w:rPr>
        <w:t>https://youtu.be/N03qIcvul3s</w:t>
      </w:r>
    </w:p>
    <w:p w14:paraId="27BA75DA" w14:textId="1C8AE022" w:rsidR="00D548FD" w:rsidRPr="00D548FD" w:rsidRDefault="00D548FD" w:rsidP="00D548FD">
      <w:pPr>
        <w:ind w:firstLine="0"/>
        <w:jc w:val="both"/>
        <w:rPr>
          <w:lang w:val="en-US"/>
        </w:rPr>
      </w:pPr>
      <w:r>
        <w:rPr>
          <w:lang w:val="en-US"/>
        </w:rPr>
        <w:tab/>
      </w:r>
      <w:r>
        <w:t>Trong kỹ thuật nước thải, người ta chủ yếu dùng bơm ly tâm, bởi vì chúng chiếm ít chỗ, chi phí mua sắm và bảo trì chúng cũng nhỏ và năng lượng được truyền trực tiếp qua cánh bơm hay bánh xe công tác nên bơm có hiệu suất cao. Ở bơm ly tâm, nước thải thường đi từ bên ngoài vào ngăn công tác rồi được truyền năng lượng từ bánh xe công tác, từ đó có năng lượng cần thiết để dâng nước lên. Cùng với nước thải cũng có cả các chất rắn và chất xơ được đưa lên, nên cần một khoảng hở đủ rộng để bảo đảm cho bơm hoạt động không bị tắc. Tiết diện hở này không được giảm khi nước thải đi từ ống hút tới ống đẩy của bơm. Với nước thải hộ gia đình, sẽ không cần tới việc lọc cơ học, nếu như khoảng hở đủ 100mm</w:t>
      </w:r>
      <w:r>
        <w:rPr>
          <w:lang w:val="en-US"/>
        </w:rPr>
        <w:t>.</w:t>
      </w:r>
    </w:p>
    <w:p w14:paraId="33C75CB3" w14:textId="3D09D623" w:rsidR="005C06BC" w:rsidRDefault="005C06BC" w:rsidP="002A1C9F">
      <w:pPr>
        <w:ind w:firstLine="0"/>
        <w:rPr>
          <w:b/>
          <w:bCs/>
          <w:lang w:val="en-US"/>
        </w:rPr>
      </w:pPr>
      <w:r>
        <w:rPr>
          <w:lang w:val="en-US"/>
        </w:rPr>
        <w:tab/>
      </w:r>
      <w:r w:rsidRPr="005C06BC">
        <w:rPr>
          <w:b/>
          <w:bCs/>
          <w:lang w:val="en-US"/>
        </w:rPr>
        <w:t>Cấu tạo</w:t>
      </w:r>
    </w:p>
    <w:p w14:paraId="782A2C35" w14:textId="77777777" w:rsidR="005C06BC" w:rsidRPr="002A1C9F" w:rsidRDefault="005C06BC" w:rsidP="005C06BC">
      <w:pPr>
        <w:jc w:val="both"/>
        <w:rPr>
          <w:lang w:val="en-US"/>
        </w:rPr>
      </w:pPr>
      <w:r w:rsidRPr="002A1C9F">
        <w:rPr>
          <w:lang w:val="en-US"/>
        </w:rPr>
        <w:lastRenderedPageBreak/>
        <w:t>Bộ phận chính và quan trọng nhất của bơm ly tâm là bánh xe công tác</w:t>
      </w:r>
      <w:r>
        <w:rPr>
          <w:lang w:val="en-US"/>
        </w:rPr>
        <w:t>,</w:t>
      </w:r>
      <w:r w:rsidRPr="002A1C9F">
        <w:rPr>
          <w:lang w:val="en-US"/>
        </w:rPr>
        <w:t xml:space="preserve"> lắp cố định trên</w:t>
      </w:r>
      <w:r>
        <w:rPr>
          <w:lang w:val="en-US"/>
        </w:rPr>
        <w:t xml:space="preserve"> </w:t>
      </w:r>
      <w:r w:rsidRPr="002A1C9F">
        <w:rPr>
          <w:lang w:val="en-US"/>
        </w:rPr>
        <w:t>trục</w:t>
      </w:r>
      <w:r>
        <w:rPr>
          <w:lang w:val="en-US"/>
        </w:rPr>
        <w:t>,</w:t>
      </w:r>
      <w:r w:rsidRPr="002A1C9F">
        <w:rPr>
          <w:lang w:val="en-US"/>
        </w:rPr>
        <w:t xml:space="preserve"> bánh xe công tác gồm đĩa trước, đĩa sau</w:t>
      </w:r>
      <w:r>
        <w:rPr>
          <w:lang w:val="en-US"/>
        </w:rPr>
        <w:t>.</w:t>
      </w:r>
      <w:r w:rsidRPr="002A1C9F">
        <w:rPr>
          <w:lang w:val="en-US"/>
        </w:rPr>
        <w:t xml:space="preserve"> Giữa hai đĩa là các cánh. Có</w:t>
      </w:r>
      <w:r>
        <w:rPr>
          <w:lang w:val="en-US"/>
        </w:rPr>
        <w:t xml:space="preserve"> </w:t>
      </w:r>
      <w:r w:rsidRPr="002A1C9F">
        <w:rPr>
          <w:lang w:val="en-US"/>
        </w:rPr>
        <w:t>chiều cong ngược với chiều quay của bánh xe. Bánh xe được đặt trong buồng xoắn.</w:t>
      </w:r>
      <w:r>
        <w:rPr>
          <w:lang w:val="en-US"/>
        </w:rPr>
        <w:t xml:space="preserve"> </w:t>
      </w:r>
      <w:r w:rsidRPr="002A1C9F">
        <w:rPr>
          <w:lang w:val="en-US"/>
        </w:rPr>
        <w:t>Chất lỏng được dẫn vào bánh xe công tác qua ống hú</w:t>
      </w:r>
      <w:r>
        <w:rPr>
          <w:lang w:val="en-US"/>
        </w:rPr>
        <w:t>t</w:t>
      </w:r>
      <w:r w:rsidRPr="002A1C9F">
        <w:rPr>
          <w:lang w:val="en-US"/>
        </w:rPr>
        <w:t xml:space="preserve"> và dẫn ra khói bơm, qua </w:t>
      </w:r>
      <w:r>
        <w:rPr>
          <w:lang w:val="en-US"/>
        </w:rPr>
        <w:t>ố</w:t>
      </w:r>
      <w:r w:rsidRPr="002A1C9F">
        <w:rPr>
          <w:lang w:val="en-US"/>
        </w:rPr>
        <w:t>ng đ</w:t>
      </w:r>
      <w:r>
        <w:rPr>
          <w:lang w:val="en-US"/>
        </w:rPr>
        <w:t>ẩ</w:t>
      </w:r>
      <w:r w:rsidRPr="002A1C9F">
        <w:rPr>
          <w:lang w:val="en-US"/>
        </w:rPr>
        <w:t>y. Giữa trục bơm và vỏ đặt vòng bít (còn gọi là cụm nắp bít) đê ngăn không cho chất lỏng</w:t>
      </w:r>
      <w:r>
        <w:rPr>
          <w:lang w:val="en-US"/>
        </w:rPr>
        <w:t xml:space="preserve"> </w:t>
      </w:r>
      <w:r w:rsidRPr="002A1C9F">
        <w:rPr>
          <w:lang w:val="en-US"/>
        </w:rPr>
        <w:t>đây ra ngoài.</w:t>
      </w:r>
    </w:p>
    <w:p w14:paraId="1954134C" w14:textId="311B20FE" w:rsidR="005C06BC" w:rsidRPr="002A1C9F" w:rsidRDefault="005C06BC" w:rsidP="005C06BC">
      <w:pPr>
        <w:ind w:firstLine="0"/>
        <w:jc w:val="both"/>
        <w:rPr>
          <w:lang w:val="en-US"/>
        </w:rPr>
      </w:pPr>
      <w:r>
        <w:rPr>
          <w:b/>
          <w:bCs/>
          <w:lang w:val="en-US"/>
        </w:rPr>
        <w:tab/>
      </w:r>
      <w:r w:rsidRPr="002A1C9F">
        <w:rPr>
          <w:lang w:val="en-US"/>
        </w:rPr>
        <w:t>Trước khi cho bơm làm việc ống hút và thân bơm phải được chứa đầy nước. Khi bánh xe</w:t>
      </w:r>
      <w:r w:rsidR="00CB55B9">
        <w:rPr>
          <w:lang w:val="en-US"/>
        </w:rPr>
        <w:t xml:space="preserve"> </w:t>
      </w:r>
      <w:r w:rsidRPr="002A1C9F">
        <w:rPr>
          <w:lang w:val="en-US"/>
        </w:rPr>
        <w:t>công tác quay, dưới tác dụng của bơm li tâm, chất lóng chứa đầy trong kênh giữa các</w:t>
      </w:r>
      <w:r>
        <w:rPr>
          <w:lang w:val="en-US"/>
        </w:rPr>
        <w:t xml:space="preserve"> </w:t>
      </w:r>
      <w:r w:rsidRPr="002A1C9F">
        <w:rPr>
          <w:lang w:val="en-US"/>
        </w:rPr>
        <w:t>cánh</w:t>
      </w:r>
      <w:r>
        <w:rPr>
          <w:lang w:val="en-US"/>
        </w:rPr>
        <w:t xml:space="preserve"> </w:t>
      </w:r>
      <w:r w:rsidRPr="002A1C9F">
        <w:rPr>
          <w:lang w:val="en-US"/>
        </w:rPr>
        <w:t>chuyền động từ tâm ra chu vi và ra khói bánh xe với vận tốc khá lớn, vào buông xoắn. Tại</w:t>
      </w:r>
      <w:r>
        <w:rPr>
          <w:lang w:val="en-US"/>
        </w:rPr>
        <w:t xml:space="preserve"> </w:t>
      </w:r>
      <w:r w:rsidRPr="002A1C9F">
        <w:rPr>
          <w:lang w:val="en-US"/>
        </w:rPr>
        <w:t xml:space="preserve">đây. sự chuyên động của chất lỏng điều hòa hệ và theo chiều dòng chảy, tiết </w:t>
      </w:r>
      <w:r>
        <w:rPr>
          <w:lang w:val="en-US"/>
        </w:rPr>
        <w:t>diệ</w:t>
      </w:r>
      <w:r w:rsidRPr="002A1C9F">
        <w:rPr>
          <w:lang w:val="en-US"/>
        </w:rPr>
        <w:t>n buồng</w:t>
      </w:r>
      <w:r>
        <w:rPr>
          <w:lang w:val="en-US"/>
        </w:rPr>
        <w:t xml:space="preserve"> </w:t>
      </w:r>
      <w:r w:rsidRPr="002A1C9F">
        <w:rPr>
          <w:lang w:val="en-US"/>
        </w:rPr>
        <w:t>xoắn tăng d</w:t>
      </w:r>
      <w:r>
        <w:rPr>
          <w:lang w:val="en-US"/>
        </w:rPr>
        <w:t>ầ</w:t>
      </w:r>
      <w:r w:rsidRPr="002A1C9F">
        <w:rPr>
          <w:lang w:val="en-US"/>
        </w:rPr>
        <w:t>n, vận tốc chuyên động của chất lỏng giảm dần để biến một phần áp lực động</w:t>
      </w:r>
      <w:r>
        <w:rPr>
          <w:lang w:val="en-US"/>
        </w:rPr>
        <w:t xml:space="preserve"> </w:t>
      </w:r>
      <w:r w:rsidRPr="002A1C9F">
        <w:rPr>
          <w:lang w:val="en-US"/>
        </w:rPr>
        <w:t>của dòng cháy sau bánh xe thành áp lực đưới dạng thế năng sau khi ra khỏi buồng xoắn.</w:t>
      </w:r>
      <w:r>
        <w:rPr>
          <w:lang w:val="en-US"/>
        </w:rPr>
        <w:t xml:space="preserve"> </w:t>
      </w:r>
      <w:r w:rsidRPr="002A1C9F">
        <w:rPr>
          <w:lang w:val="en-US"/>
        </w:rPr>
        <w:t>chất lỏng vào ống đấy và ra b</w:t>
      </w:r>
      <w:r>
        <w:rPr>
          <w:lang w:val="en-US"/>
        </w:rPr>
        <w:t>ể</w:t>
      </w:r>
      <w:r w:rsidRPr="002A1C9F">
        <w:rPr>
          <w:lang w:val="en-US"/>
        </w:rPr>
        <w:t xml:space="preserve"> chứa.</w:t>
      </w:r>
    </w:p>
    <w:p w14:paraId="3D68CA6A" w14:textId="497502E1" w:rsidR="005C06BC" w:rsidRPr="005C06BC" w:rsidRDefault="005C06BC" w:rsidP="002A1C9F">
      <w:pPr>
        <w:ind w:firstLine="0"/>
        <w:rPr>
          <w:b/>
          <w:bCs/>
          <w:lang w:val="en-US"/>
        </w:rPr>
      </w:pPr>
    </w:p>
    <w:p w14:paraId="2F4E7AAF" w14:textId="77777777" w:rsidR="00E36DC4" w:rsidRDefault="00C2740B" w:rsidP="00E36DC4">
      <w:pPr>
        <w:keepNext/>
        <w:ind w:firstLine="0"/>
      </w:pPr>
      <w:r>
        <w:drawing>
          <wp:inline distT="0" distB="0" distL="0" distR="0" wp14:anchorId="1C17BBA8" wp14:editId="5586DD25">
            <wp:extent cx="5924550" cy="4038600"/>
            <wp:effectExtent l="0" t="0" r="0" b="0"/>
            <wp:docPr id="2" name="Picture 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engineering drawing&#10;&#10;Description automatically generated"/>
                    <pic:cNvPicPr/>
                  </pic:nvPicPr>
                  <pic:blipFill>
                    <a:blip r:embed="rId13"/>
                    <a:stretch>
                      <a:fillRect/>
                    </a:stretch>
                  </pic:blipFill>
                  <pic:spPr>
                    <a:xfrm>
                      <a:off x="0" y="0"/>
                      <a:ext cx="5924550" cy="4038600"/>
                    </a:xfrm>
                    <a:prstGeom prst="rect">
                      <a:avLst/>
                    </a:prstGeom>
                  </pic:spPr>
                </pic:pic>
              </a:graphicData>
            </a:graphic>
          </wp:inline>
        </w:drawing>
      </w:r>
    </w:p>
    <w:p w14:paraId="77F20466" w14:textId="6710D3CD" w:rsidR="00C2740B"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2</w:t>
      </w:r>
      <w:r w:rsidRPr="00E36DC4">
        <w:rPr>
          <w:sz w:val="26"/>
          <w:szCs w:val="26"/>
        </w:rPr>
        <w:fldChar w:fldCharType="end"/>
      </w:r>
      <w:r w:rsidRPr="00E36DC4">
        <w:rPr>
          <w:sz w:val="26"/>
          <w:szCs w:val="26"/>
        </w:rPr>
        <w:t xml:space="preserve"> Máy bơm ly tâm trục ngang một cửa vào</w:t>
      </w:r>
    </w:p>
    <w:p w14:paraId="101F36C2" w14:textId="645AA24C" w:rsidR="00C2740B" w:rsidRPr="00C2740B" w:rsidRDefault="00C2740B" w:rsidP="00C2740B">
      <w:pPr>
        <w:jc w:val="both"/>
        <w:rPr>
          <w:i/>
          <w:iCs/>
          <w:lang w:val="en-US"/>
        </w:rPr>
      </w:pPr>
      <w:r w:rsidRPr="00C2740B">
        <w:rPr>
          <w:i/>
          <w:iCs/>
          <w:lang w:val="en-US"/>
        </w:rPr>
        <w:t xml:space="preserve">1 – Đầu nối ống đẩy; 2 – Đầu nối ống hút; 3 – Buồng xoắn; 4 – Vỏ bơm; 5 – Ổ trục; 6 – Chốt trục; 7 – Trục; 8 – Đế; 9 – Buồng dầu; 10 – Bích ép túp; 11 – Vòng túp; </w:t>
      </w:r>
      <w:r w:rsidRPr="00C2740B">
        <w:rPr>
          <w:i/>
          <w:iCs/>
          <w:lang w:val="en-US"/>
        </w:rPr>
        <w:lastRenderedPageBreak/>
        <w:t>12 – Vòng chia nước; 13 – Đĩa chủ động; 14 – Cánh bánh xe công tác; 15, 20  – Đệm chống thấm; 16 – Đai ốc; 17 – Chốt lắp bánh xe công tác; 18 – Lỗ giảm tải; 19 – Ống bảo vệ trục</w:t>
      </w:r>
    </w:p>
    <w:p w14:paraId="69760586" w14:textId="08082F43" w:rsidR="002A1C9F" w:rsidRPr="002A1C9F" w:rsidRDefault="002A1C9F" w:rsidP="002A1C9F">
      <w:pPr>
        <w:ind w:firstLine="0"/>
        <w:jc w:val="both"/>
        <w:rPr>
          <w:lang w:val="en-US"/>
        </w:rPr>
      </w:pPr>
      <w:r>
        <w:rPr>
          <w:lang w:val="en-US"/>
        </w:rPr>
        <w:tab/>
      </w:r>
    </w:p>
    <w:p w14:paraId="53A9D0F9" w14:textId="44635341" w:rsidR="002A1C9F" w:rsidRPr="002A1C9F" w:rsidRDefault="002A1C9F" w:rsidP="007F0FF3">
      <w:pPr>
        <w:jc w:val="both"/>
        <w:rPr>
          <w:lang w:val="en-US"/>
        </w:rPr>
      </w:pPr>
      <w:r w:rsidRPr="002A1C9F">
        <w:rPr>
          <w:lang w:val="en-US"/>
        </w:rPr>
        <w:t>Khi chất lỏng bị đây ra khỏi cửa ra thì ở cửa vào của bánh xe tạo nên độ chân không. Dưới</w:t>
      </w:r>
      <w:r>
        <w:rPr>
          <w:lang w:val="en-US"/>
        </w:rPr>
        <w:t xml:space="preserve"> </w:t>
      </w:r>
      <w:r w:rsidRPr="002A1C9F">
        <w:rPr>
          <w:lang w:val="en-US"/>
        </w:rPr>
        <w:t>tác dụng của áp suất khí quyên lên mặt chất lỏng trong bề hút, chất lỏng dâng lên qua ống</w:t>
      </w:r>
      <w:r>
        <w:rPr>
          <w:lang w:val="en-US"/>
        </w:rPr>
        <w:t xml:space="preserve"> </w:t>
      </w:r>
      <w:r w:rsidRPr="002A1C9F">
        <w:rPr>
          <w:lang w:val="en-US"/>
        </w:rPr>
        <w:t>hút vào bánh xe công tác, tạo nên dòng chảy liên tục qua bơm.</w:t>
      </w:r>
    </w:p>
    <w:p w14:paraId="0FBE945E" w14:textId="0E873207" w:rsidR="002A1C9F" w:rsidRDefault="002A1C9F" w:rsidP="007F0FF3">
      <w:pPr>
        <w:jc w:val="both"/>
        <w:rPr>
          <w:lang w:val="en-US"/>
        </w:rPr>
      </w:pPr>
      <w:r w:rsidRPr="002A1C9F">
        <w:rPr>
          <w:lang w:val="en-US"/>
        </w:rPr>
        <w:t>Trong bên ly tâm quá trình hút và đây điễn ra liên tục, vì vậy sự cấp chất lỏng của bơ</w:t>
      </w:r>
      <w:r>
        <w:rPr>
          <w:lang w:val="en-US"/>
        </w:rPr>
        <w:t xml:space="preserve">m </w:t>
      </w:r>
      <w:r w:rsidRPr="002A1C9F">
        <w:rPr>
          <w:lang w:val="en-US"/>
        </w:rPr>
        <w:t>cũng liên tục và đ</w:t>
      </w:r>
      <w:r>
        <w:rPr>
          <w:lang w:val="en-US"/>
        </w:rPr>
        <w:t>ề</w:t>
      </w:r>
      <w:r w:rsidRPr="002A1C9F">
        <w:rPr>
          <w:lang w:val="en-US"/>
        </w:rPr>
        <w:t>u đặn.</w:t>
      </w:r>
    </w:p>
    <w:p w14:paraId="5CC787B6" w14:textId="0D181C4A" w:rsidR="00C2740B" w:rsidRPr="00C2740B" w:rsidRDefault="00C2740B" w:rsidP="007F0FF3">
      <w:pPr>
        <w:jc w:val="both"/>
        <w:rPr>
          <w:lang w:val="en-US"/>
        </w:rPr>
      </w:pPr>
      <w:r w:rsidRPr="00C2740B">
        <w:rPr>
          <w:lang w:val="en-US"/>
        </w:rPr>
        <w:t>Cấu tạo của máy bơm ly tâm gồm có 6 bộ phận chính: Trục, bánh xe công tác, bộ phận hướng ra phía, bộ phận hướng vào, ống hút và ống đẩy. Các bộ phận của máy bơm ly tâm có thể dễ dàng tháo bỏ, tách rời nên rất tiện khi đi lại, di chuyển</w:t>
      </w:r>
      <w:r>
        <w:rPr>
          <w:lang w:val="en-US"/>
        </w:rPr>
        <w:t>.</w:t>
      </w:r>
    </w:p>
    <w:p w14:paraId="51BD9C1E" w14:textId="3D0DD6C6" w:rsidR="00C2740B" w:rsidRPr="00C2740B" w:rsidRDefault="00C2740B" w:rsidP="007F0FF3">
      <w:pPr>
        <w:jc w:val="both"/>
        <w:rPr>
          <w:lang w:val="en-US"/>
        </w:rPr>
      </w:pPr>
      <w:r w:rsidRPr="00C2740B">
        <w:rPr>
          <w:lang w:val="en-US"/>
        </w:rPr>
        <w:t>Trục bơm của máy ly tâm thường được chế tạo bằng thép kim loại tổng hợp. Trục bơm của máy sẽ được lắp với bánh công tác nhờ mối ghép then</w:t>
      </w:r>
      <w:r>
        <w:rPr>
          <w:lang w:val="en-US"/>
        </w:rPr>
        <w:t>.</w:t>
      </w:r>
    </w:p>
    <w:p w14:paraId="7396EE83" w14:textId="59C75C6B" w:rsidR="00C2740B" w:rsidRDefault="00C2740B" w:rsidP="007F0FF3">
      <w:pPr>
        <w:jc w:val="both"/>
        <w:rPr>
          <w:lang w:val="en-US"/>
        </w:rPr>
      </w:pPr>
      <w:r w:rsidRPr="00C2740B">
        <w:rPr>
          <w:lang w:val="en-US"/>
        </w:rPr>
        <w:t>Bánh công tác của máy bơm ly tâm có cấu tạo 3 dạng chính là một cánh mở hoàn toàn, một cánh mở một phần và cánh kín. Bánh công tác được thường được đúc bằng gang và thép nên rất chắc chắn, an toàn, các mặt phẳng cánh dẫn và đĩa bánh công tác làm việc có độ nhẵn tương đối tốt giúp hạn chế về tổn thất, hao mòn.</w:t>
      </w:r>
    </w:p>
    <w:p w14:paraId="423C6D45" w14:textId="77777777" w:rsidR="00E36DC4" w:rsidRDefault="007F0FF3" w:rsidP="00E36DC4">
      <w:pPr>
        <w:keepNext/>
        <w:jc w:val="center"/>
      </w:pPr>
      <w:r>
        <w:drawing>
          <wp:inline distT="0" distB="0" distL="0" distR="0" wp14:anchorId="703D4F47" wp14:editId="7B17520C">
            <wp:extent cx="3438525" cy="1828800"/>
            <wp:effectExtent l="0" t="0" r="9525" b="0"/>
            <wp:docPr id="3" name="Picture 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engineering drawing&#10;&#10;Description automatically generated"/>
                    <pic:cNvPicPr/>
                  </pic:nvPicPr>
                  <pic:blipFill>
                    <a:blip r:embed="rId14"/>
                    <a:stretch>
                      <a:fillRect/>
                    </a:stretch>
                  </pic:blipFill>
                  <pic:spPr>
                    <a:xfrm>
                      <a:off x="0" y="0"/>
                      <a:ext cx="3438525" cy="1828800"/>
                    </a:xfrm>
                    <a:prstGeom prst="rect">
                      <a:avLst/>
                    </a:prstGeom>
                  </pic:spPr>
                </pic:pic>
              </a:graphicData>
            </a:graphic>
          </wp:inline>
        </w:drawing>
      </w:r>
    </w:p>
    <w:p w14:paraId="5031559A" w14:textId="517F1563" w:rsidR="007F0FF3"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3</w:t>
      </w:r>
      <w:r w:rsidRPr="00E36DC4">
        <w:rPr>
          <w:sz w:val="26"/>
          <w:szCs w:val="26"/>
        </w:rPr>
        <w:fldChar w:fldCharType="end"/>
      </w:r>
      <w:r w:rsidRPr="00E36DC4">
        <w:rPr>
          <w:sz w:val="26"/>
          <w:szCs w:val="26"/>
        </w:rPr>
        <w:t xml:space="preserve"> Bánh xe công tác kiểu kín, dẫn nước vào một phía</w:t>
      </w:r>
    </w:p>
    <w:p w14:paraId="7C930082" w14:textId="782CAEEE" w:rsidR="007F0FF3" w:rsidRDefault="007F0FF3" w:rsidP="007F0FF3">
      <w:pPr>
        <w:jc w:val="center"/>
        <w:rPr>
          <w:lang w:val="en-US"/>
        </w:rPr>
      </w:pPr>
      <w:r>
        <w:rPr>
          <w:lang w:val="en-US"/>
        </w:rPr>
        <w:t>1: Đĩa trước; 2: Đĩa sau; 3: Cánh; 4: Bọc</w:t>
      </w:r>
    </w:p>
    <w:p w14:paraId="124381DD" w14:textId="77777777" w:rsidR="00E36DC4" w:rsidRDefault="007F0FF3" w:rsidP="00E36DC4">
      <w:pPr>
        <w:keepNext/>
        <w:jc w:val="center"/>
      </w:pPr>
      <w:r>
        <w:lastRenderedPageBreak/>
        <w:drawing>
          <wp:inline distT="0" distB="0" distL="0" distR="0" wp14:anchorId="3DB82CAD" wp14:editId="5D96B845">
            <wp:extent cx="2800350" cy="1676400"/>
            <wp:effectExtent l="0" t="0" r="0" b="0"/>
            <wp:docPr id="5" name="Picture 5"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 engineering drawing&#10;&#10;Description automatically generated"/>
                    <pic:cNvPicPr/>
                  </pic:nvPicPr>
                  <pic:blipFill>
                    <a:blip r:embed="rId15"/>
                    <a:stretch>
                      <a:fillRect/>
                    </a:stretch>
                  </pic:blipFill>
                  <pic:spPr>
                    <a:xfrm>
                      <a:off x="0" y="0"/>
                      <a:ext cx="2800350" cy="1676400"/>
                    </a:xfrm>
                    <a:prstGeom prst="rect">
                      <a:avLst/>
                    </a:prstGeom>
                  </pic:spPr>
                </pic:pic>
              </a:graphicData>
            </a:graphic>
          </wp:inline>
        </w:drawing>
      </w:r>
    </w:p>
    <w:p w14:paraId="653FCC81" w14:textId="284A7BA5" w:rsidR="007F0FF3"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4</w:t>
      </w:r>
      <w:r w:rsidRPr="00E36DC4">
        <w:rPr>
          <w:sz w:val="26"/>
          <w:szCs w:val="26"/>
        </w:rPr>
        <w:fldChar w:fldCharType="end"/>
      </w:r>
      <w:r w:rsidRPr="00E36DC4">
        <w:rPr>
          <w:sz w:val="26"/>
          <w:szCs w:val="26"/>
        </w:rPr>
        <w:t xml:space="preserve"> Bánh xe công tác kiểu hở, dẫn nước vào một phía</w:t>
      </w:r>
    </w:p>
    <w:p w14:paraId="7C00BCAC" w14:textId="13EA906C" w:rsidR="007F0FF3" w:rsidRDefault="007F0FF3" w:rsidP="007F0FF3">
      <w:pPr>
        <w:jc w:val="center"/>
        <w:rPr>
          <w:lang w:val="en-US"/>
        </w:rPr>
      </w:pPr>
      <w:r>
        <w:rPr>
          <w:lang w:val="en-US"/>
        </w:rPr>
        <w:t>1: Cánh; 2: Đĩa; 3: Bọc</w:t>
      </w:r>
    </w:p>
    <w:p w14:paraId="07DA478A" w14:textId="77777777" w:rsidR="00E36DC4" w:rsidRDefault="007F0FF3" w:rsidP="00E36DC4">
      <w:pPr>
        <w:keepNext/>
        <w:jc w:val="center"/>
      </w:pPr>
      <w:r w:rsidRPr="007F0FF3">
        <w:drawing>
          <wp:inline distT="0" distB="0" distL="0" distR="0" wp14:anchorId="53FA1CD8" wp14:editId="3D31705F">
            <wp:extent cx="2962275" cy="1695450"/>
            <wp:effectExtent l="0" t="0" r="9525" b="0"/>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pic:nvPicPr>
                  <pic:blipFill>
                    <a:blip r:embed="rId16"/>
                    <a:stretch>
                      <a:fillRect/>
                    </a:stretch>
                  </pic:blipFill>
                  <pic:spPr>
                    <a:xfrm>
                      <a:off x="0" y="0"/>
                      <a:ext cx="2962275" cy="1695450"/>
                    </a:xfrm>
                    <a:prstGeom prst="rect">
                      <a:avLst/>
                    </a:prstGeom>
                  </pic:spPr>
                </pic:pic>
              </a:graphicData>
            </a:graphic>
          </wp:inline>
        </w:drawing>
      </w:r>
    </w:p>
    <w:p w14:paraId="249622AD" w14:textId="153A519F" w:rsidR="007F0FF3"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5</w:t>
      </w:r>
      <w:r w:rsidRPr="00E36DC4">
        <w:rPr>
          <w:sz w:val="26"/>
          <w:szCs w:val="26"/>
        </w:rPr>
        <w:fldChar w:fldCharType="end"/>
      </w:r>
      <w:r w:rsidRPr="00E36DC4">
        <w:rPr>
          <w:sz w:val="26"/>
          <w:szCs w:val="26"/>
        </w:rPr>
        <w:t xml:space="preserve"> Bánh xe công tác, dẫn nước vào hai phía</w:t>
      </w:r>
    </w:p>
    <w:p w14:paraId="6C02679A" w14:textId="4FC99F6E" w:rsidR="007F0FF3" w:rsidRPr="007F0FF3" w:rsidRDefault="007F0FF3" w:rsidP="007F0FF3">
      <w:pPr>
        <w:jc w:val="center"/>
        <w:rPr>
          <w:lang w:val="en-US"/>
        </w:rPr>
      </w:pPr>
      <w:r>
        <w:rPr>
          <w:lang w:val="en-US"/>
        </w:rPr>
        <w:t>1: Đĩa ngoài; 2: Đĩa trong; 3: Cánh</w:t>
      </w:r>
    </w:p>
    <w:p w14:paraId="66ED532C" w14:textId="48C4DB22" w:rsidR="00C2740B" w:rsidRPr="00C2740B" w:rsidRDefault="00C2740B" w:rsidP="007F0FF3">
      <w:pPr>
        <w:jc w:val="both"/>
        <w:rPr>
          <w:lang w:val="en-US"/>
        </w:rPr>
      </w:pPr>
      <w:r w:rsidRPr="00C2740B">
        <w:rPr>
          <w:lang w:val="en-US"/>
        </w:rPr>
        <w:t>Phần Roto của máy bơm ly tâm được tạo nên bởi bánh công tắc nguồn lắp trên trục của bơm với các chi tiết nhỏ được cố định vào trục. Bánh công tác và Roto luôn luôn được thăng bằng tĩnh và cân bằng động, hỗ trợ cho quá trình làm việc, giúp bánh công tác không bị cọ xát vào thân bơm khi vận hành.</w:t>
      </w:r>
    </w:p>
    <w:p w14:paraId="176CCE50" w14:textId="115012F2" w:rsidR="00C2740B" w:rsidRDefault="00C2740B" w:rsidP="007F0FF3">
      <w:pPr>
        <w:jc w:val="both"/>
        <w:rPr>
          <w:lang w:val="en-US"/>
        </w:rPr>
      </w:pPr>
      <w:r w:rsidRPr="00C2740B">
        <w:rPr>
          <w:lang w:val="en-US"/>
        </w:rPr>
        <w:t>Các bộ phận dẫn hướng vào, bộ phận dẫn hướng ra, ống hút, ống đầy được thiết kế bằng gang đúc hoặc tôn hàn, cao su. Với cấu tạo đặc biệt, máy bơm ly tâm có các ưu điểm vượt trội là khoẻ, động cơ thường với công suất lớn.</w:t>
      </w:r>
    </w:p>
    <w:p w14:paraId="47F395B2" w14:textId="2713798F" w:rsidR="005C06BC" w:rsidRDefault="005C06BC" w:rsidP="00FB7B40">
      <w:pPr>
        <w:jc w:val="both"/>
        <w:rPr>
          <w:b/>
          <w:bCs/>
          <w:lang w:val="en-US"/>
        </w:rPr>
      </w:pPr>
      <w:r w:rsidRPr="005C06BC">
        <w:rPr>
          <w:b/>
          <w:bCs/>
          <w:lang w:val="en-US"/>
        </w:rPr>
        <w:t>Nguyên lý hoạt động của máy bơm ly tâm</w:t>
      </w:r>
    </w:p>
    <w:p w14:paraId="39188D43" w14:textId="75887CB8" w:rsidR="00FB7B40" w:rsidRDefault="00FB7B40" w:rsidP="00FB7B40">
      <w:pPr>
        <w:ind w:firstLine="0"/>
        <w:jc w:val="both"/>
      </w:pPr>
      <w:r>
        <w:tab/>
        <w:t>Trước khi máy bơm ly tâm hoạt động, cần mồi bơm bằng phương pháp làm cho thân bơm và ống hút có chứa đầy chất lỏng.</w:t>
      </w:r>
    </w:p>
    <w:p w14:paraId="7D745836" w14:textId="10258D11" w:rsidR="00FB7B40" w:rsidRDefault="00FB7B40" w:rsidP="00FB7B40">
      <w:pPr>
        <w:jc w:val="both"/>
      </w:pPr>
      <w:r>
        <w:t>Máy bơm ly tâm hoạt động, bánh công tác làm việc sẽ quay, những chất lỏng nằm phía trong bánh công tác làm việc có khả năng sẽ bị văng ra bên ngoài nhờ tính năng ở lực ly tâm. Chất lỏng sẽ theo các máng dẫn, bước vào ống đầy có áp suất cao. Đây được gọi bằng quá trình đầy bơm.</w:t>
      </w:r>
    </w:p>
    <w:p w14:paraId="73690121" w14:textId="77777777" w:rsidR="00FB7B40" w:rsidRDefault="00FB7B40" w:rsidP="00FB7B40">
      <w:pPr>
        <w:jc w:val="both"/>
      </w:pPr>
      <w:r>
        <w:lastRenderedPageBreak/>
        <w:t>Cùng khi đó, ở lối vào của bánh công tác tạo ra vùng chân không, công dụng của áp suất trong bể chứa lớn khiến các chất lỏng ở bể hút liên tiếp bị đầy vào theo đường ống hút. Đây được gọi là quá trình hút của bơm.</w:t>
      </w:r>
    </w:p>
    <w:p w14:paraId="312B30CD" w14:textId="0BA18026" w:rsidR="00FB7B40" w:rsidRDefault="00FB7B40" w:rsidP="00FB7B40">
      <w:pPr>
        <w:jc w:val="both"/>
      </w:pPr>
      <w:r>
        <w:t>Quá trình hút và đầy của bơm ly tâm diễn ra tiếp tục, tạo ra dòng chảy tiếp tục qua bơm. Bộ phận dẫn hướng ra phía nhằm dẫn chất lỏng từ bánh công tác ra ống đẩy và giúp chất lỏng chảy qua ống đẩy được ổn định và điều hoà.</w:t>
      </w:r>
    </w:p>
    <w:p w14:paraId="4DBDE368" w14:textId="7BD3EF74" w:rsidR="00FB7B40" w:rsidRDefault="00FB7B40" w:rsidP="00FB7B40">
      <w:pPr>
        <w:jc w:val="both"/>
        <w:rPr>
          <w:b/>
          <w:bCs/>
          <w:lang w:val="en-US"/>
        </w:rPr>
      </w:pPr>
      <w:r w:rsidRPr="00FB7B40">
        <w:rPr>
          <w:b/>
          <w:bCs/>
          <w:lang w:val="en-US"/>
        </w:rPr>
        <w:t>Ứng dụng của máy bơm ly tâm</w:t>
      </w:r>
    </w:p>
    <w:p w14:paraId="34F00FE9" w14:textId="0C0FA507" w:rsidR="00FB7B40" w:rsidRPr="00FB7B40" w:rsidRDefault="00FB7B40" w:rsidP="00FB7B40">
      <w:pPr>
        <w:jc w:val="both"/>
        <w:rPr>
          <w:lang w:val="en-US"/>
        </w:rPr>
      </w:pPr>
      <w:r w:rsidRPr="00FB7B40">
        <w:rPr>
          <w:lang w:val="en-US"/>
        </w:rPr>
        <w:t>Máy bơm ly tâm được dùng trong rất nhiều ngành nghề. Bơm ly tâm được sử dụng để bơm và vận chuyển những chất lỏng có độ nhớt thấp như nước ngọt, nước biển.</w:t>
      </w:r>
    </w:p>
    <w:p w14:paraId="0C961F78" w14:textId="789F2306" w:rsidR="00FB7B40" w:rsidRPr="00FB7B40" w:rsidRDefault="00FB7B40" w:rsidP="00FB7B40">
      <w:pPr>
        <w:jc w:val="both"/>
        <w:rPr>
          <w:lang w:val="en-US"/>
        </w:rPr>
      </w:pPr>
      <w:r w:rsidRPr="00FB7B40">
        <w:rPr>
          <w:lang w:val="en-US"/>
        </w:rPr>
        <w:t>Máy bơm ly tâm cũng được sử dụng trong các hệ thống không yêu cầu cột áp cao nhưng cần có lưu lượng đều và lớn, điển hình như các hệ thống làm mát trong những phòng làm lạnh, trong PCCC, bơm cứu hỏa hay sử dụng bơm tưới trong ngành nông nghiệp và trồng trọt.</w:t>
      </w:r>
    </w:p>
    <w:p w14:paraId="6460A715" w14:textId="4F3ABD28" w:rsidR="002A1C9F" w:rsidRDefault="002A1C9F" w:rsidP="002A1C9F">
      <w:pPr>
        <w:ind w:firstLine="0"/>
        <w:jc w:val="both"/>
        <w:rPr>
          <w:lang w:val="en-US"/>
        </w:rPr>
      </w:pPr>
      <w:r>
        <w:rPr>
          <w:lang w:val="en-US"/>
        </w:rPr>
        <w:t xml:space="preserve">2.1.2 </w:t>
      </w:r>
      <w:r w:rsidRPr="00206916">
        <w:rPr>
          <w:b/>
          <w:bCs/>
          <w:lang w:val="en-US"/>
        </w:rPr>
        <w:t>Bơm hướng trục</w:t>
      </w:r>
    </w:p>
    <w:p w14:paraId="1B77898A" w14:textId="09B3BA10" w:rsidR="00FB7B40" w:rsidRDefault="00FB7B40" w:rsidP="00FB7B40">
      <w:pPr>
        <w:jc w:val="both"/>
        <w:rPr>
          <w:lang w:val="en-US"/>
        </w:rPr>
      </w:pPr>
      <w:r w:rsidRPr="00FB7B40">
        <w:rPr>
          <w:lang w:val="en-US"/>
        </w:rPr>
        <w:t>Bơm hướng trục là loại bơm thuộc nhóm bơm động học hay còn được gọi là bơm cánh dẫn. Theo như tên gọi thì bơm có cấu tạo gồm hệ thống cánh bơm được lắp bên trong ống hình trụ, đây cũng là loại bơm có thiết kế cánh đơn giản nhất.</w:t>
      </w:r>
    </w:p>
    <w:p w14:paraId="29FE5908" w14:textId="77777777" w:rsidR="00FB7B40" w:rsidRPr="00FB7B40" w:rsidRDefault="00FB7B40" w:rsidP="00FB7B40">
      <w:pPr>
        <w:jc w:val="both"/>
        <w:rPr>
          <w:b/>
          <w:bCs/>
          <w:lang w:val="en-US"/>
        </w:rPr>
      </w:pPr>
      <w:r w:rsidRPr="00FB7B40">
        <w:rPr>
          <w:b/>
          <w:bCs/>
          <w:lang w:val="en-US"/>
        </w:rPr>
        <w:t>Cấu tạo</w:t>
      </w:r>
    </w:p>
    <w:p w14:paraId="1DAA505D" w14:textId="77777777" w:rsidR="00FB7B40" w:rsidRPr="00FB7B40" w:rsidRDefault="00FB7B40" w:rsidP="00FB7B40">
      <w:pPr>
        <w:jc w:val="both"/>
        <w:rPr>
          <w:lang w:val="en-US"/>
        </w:rPr>
      </w:pPr>
      <w:r w:rsidRPr="00FB7B40">
        <w:rPr>
          <w:lang w:val="en-US"/>
        </w:rPr>
        <w:t>Bơm hướng trục gồm phần động và phần tĩnh:</w:t>
      </w:r>
    </w:p>
    <w:p w14:paraId="29D9CC10" w14:textId="77777777" w:rsidR="00FB7B40" w:rsidRPr="00FB7B40" w:rsidRDefault="00FB7B40" w:rsidP="00FB7B40">
      <w:pPr>
        <w:jc w:val="both"/>
        <w:rPr>
          <w:lang w:val="en-US"/>
        </w:rPr>
      </w:pPr>
      <w:r w:rsidRPr="00FB7B40">
        <w:rPr>
          <w:lang w:val="en-US"/>
        </w:rPr>
        <w:t>Phần động gồm bánh công tác gắn liền với trục. Bánh công tác có gắn các cánh dẫn phân bố đều xung quanh.</w:t>
      </w:r>
    </w:p>
    <w:p w14:paraId="23765835" w14:textId="77777777" w:rsidR="00FB7B40" w:rsidRPr="00FB7B40" w:rsidRDefault="00FB7B40" w:rsidP="00FB7B40">
      <w:pPr>
        <w:jc w:val="both"/>
        <w:rPr>
          <w:lang w:val="en-US"/>
        </w:rPr>
      </w:pPr>
      <w:r w:rsidRPr="00FB7B40">
        <w:rPr>
          <w:lang w:val="en-US"/>
        </w:rPr>
        <w:t>Phần tĩnh bao gồm vỏ bơm hình trụ rỗng, các cánh dẫn hướng của bánh công tác và các bộ phận đỡ trục. Phía trên bộ phận dẫn hướng thân bơm uốn cong để tiện bố trí các bộ phận dẫn động trục bơm.</w:t>
      </w:r>
    </w:p>
    <w:p w14:paraId="4EF5BB2C" w14:textId="63BEC60A" w:rsidR="00FB7B40" w:rsidRDefault="00FB7B40" w:rsidP="00FB7B40">
      <w:pPr>
        <w:jc w:val="both"/>
        <w:rPr>
          <w:lang w:val="en-US"/>
        </w:rPr>
      </w:pPr>
      <w:r w:rsidRPr="00FB7B40">
        <w:rPr>
          <w:lang w:val="en-US"/>
        </w:rPr>
        <w:t>Cũng như bơm ly tâm thì bơm này có cấu tạo gồm một hoặc nhiều cánh bơm được ghép nối tiếp với nhau.</w:t>
      </w:r>
    </w:p>
    <w:p w14:paraId="00EA9A8E" w14:textId="77777777" w:rsidR="00E36DC4" w:rsidRDefault="00FB7B40" w:rsidP="00E36DC4">
      <w:pPr>
        <w:keepNext/>
        <w:jc w:val="center"/>
      </w:pPr>
      <w:r>
        <w:lastRenderedPageBreak/>
        <w:drawing>
          <wp:inline distT="0" distB="0" distL="0" distR="0" wp14:anchorId="11762CF5" wp14:editId="7DA776D0">
            <wp:extent cx="3267075" cy="3676650"/>
            <wp:effectExtent l="0" t="0" r="9525"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pic:nvPicPr>
                  <pic:blipFill>
                    <a:blip r:embed="rId17"/>
                    <a:stretch>
                      <a:fillRect/>
                    </a:stretch>
                  </pic:blipFill>
                  <pic:spPr>
                    <a:xfrm>
                      <a:off x="0" y="0"/>
                      <a:ext cx="3267075" cy="3676650"/>
                    </a:xfrm>
                    <a:prstGeom prst="rect">
                      <a:avLst/>
                    </a:prstGeom>
                  </pic:spPr>
                </pic:pic>
              </a:graphicData>
            </a:graphic>
          </wp:inline>
        </w:drawing>
      </w:r>
    </w:p>
    <w:p w14:paraId="209CE059" w14:textId="23FCA847" w:rsidR="00FB7B40"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6</w:t>
      </w:r>
      <w:r w:rsidRPr="00E36DC4">
        <w:rPr>
          <w:sz w:val="26"/>
          <w:szCs w:val="26"/>
        </w:rPr>
        <w:fldChar w:fldCharType="end"/>
      </w:r>
      <w:r w:rsidRPr="00E36DC4">
        <w:rPr>
          <w:sz w:val="26"/>
          <w:szCs w:val="26"/>
        </w:rPr>
        <w:t xml:space="preserve"> Sơ đồ cấu tạo của bơm hướng trục</w:t>
      </w:r>
    </w:p>
    <w:p w14:paraId="6DDB4860" w14:textId="7A8EA16E" w:rsidR="00FB7B40" w:rsidRDefault="00FB7B40" w:rsidP="00FB7B40">
      <w:pPr>
        <w:jc w:val="center"/>
        <w:rPr>
          <w:lang w:val="en-US"/>
        </w:rPr>
      </w:pPr>
      <w:r>
        <w:rPr>
          <w:lang w:val="en-US"/>
        </w:rPr>
        <w:t>1: Cánh hướng; 2: May ơ; 3: Cánh bơm; 4: Cánh hướng; 5: Bọc trục bơm; 6: Vỏ bơm; 7: Trục bơm; 8: Bệ đỡ động cơ</w:t>
      </w:r>
    </w:p>
    <w:p w14:paraId="58CD358A" w14:textId="77777777" w:rsidR="00FB7B40" w:rsidRPr="00FB7B40" w:rsidRDefault="00FB7B40" w:rsidP="00FB7B40">
      <w:pPr>
        <w:jc w:val="both"/>
        <w:rPr>
          <w:b/>
          <w:bCs/>
          <w:lang w:val="en-US"/>
        </w:rPr>
      </w:pPr>
      <w:r w:rsidRPr="00FB7B40">
        <w:rPr>
          <w:b/>
          <w:bCs/>
          <w:lang w:val="en-US"/>
        </w:rPr>
        <w:t>Nguyên lý hoạt động</w:t>
      </w:r>
    </w:p>
    <w:p w14:paraId="4CD3E9A7" w14:textId="5B5EE442" w:rsidR="00FB7B40" w:rsidRDefault="00FB7B40" w:rsidP="00FB7B40">
      <w:pPr>
        <w:jc w:val="both"/>
        <w:rPr>
          <w:lang w:val="en-US"/>
        </w:rPr>
      </w:pPr>
      <w:r w:rsidRPr="00FB7B40">
        <w:rPr>
          <w:lang w:val="en-US"/>
        </w:rPr>
        <w:t>Nguyên lý làm việc của bơm hướng trục là nguyên lý cánh nâng, thường được thiết kế đối với cánh máy bay. Khi bơm làm việc, bánh công tác quay trong môi trường chất lỏng và làm cho các cánh bơm của bánh công tác có dạng công xôn (cong theo không gian ba chiều) quay nên chất lỏng được hút vào bơm và di chuyển theo phương dọc trục với lưu lượng lớn. Trong bơm hướng trục chất lỏng không chuyển động theo phương bán kính ở bất kỳ mặt cắt ngang và cơ cấu hướng dòng nào, nên không xuất hiện lực li tâm.</w:t>
      </w:r>
    </w:p>
    <w:p w14:paraId="6267981C" w14:textId="4A57D731" w:rsidR="00FB7B40" w:rsidRDefault="00FB7B40" w:rsidP="00FB7B40">
      <w:pPr>
        <w:jc w:val="both"/>
        <w:rPr>
          <w:b/>
          <w:bCs/>
          <w:lang w:val="en-US"/>
        </w:rPr>
      </w:pPr>
      <w:r w:rsidRPr="00FB7B40">
        <w:rPr>
          <w:b/>
          <w:bCs/>
          <w:lang w:val="en-US"/>
        </w:rPr>
        <w:t>Chức năng</w:t>
      </w:r>
    </w:p>
    <w:p w14:paraId="4C433C37" w14:textId="0B018E92" w:rsidR="00FB7B40" w:rsidRPr="00FB7B40" w:rsidRDefault="00FB7B40" w:rsidP="00FB7B40">
      <w:pPr>
        <w:jc w:val="both"/>
        <w:rPr>
          <w:lang w:val="en-US"/>
        </w:rPr>
      </w:pPr>
      <w:r w:rsidRPr="00FB7B40">
        <w:rPr>
          <w:lang w:val="en-US"/>
        </w:rPr>
        <w:t>Bơm hướng trục được sử dụng trong những hệ thống có áp suất thấp, cần lưu lượng bơm lớn.</w:t>
      </w:r>
      <w:r>
        <w:rPr>
          <w:lang w:val="en-US"/>
        </w:rPr>
        <w:t xml:space="preserve"> </w:t>
      </w:r>
      <w:r w:rsidRPr="00FB7B40">
        <w:rPr>
          <w:lang w:val="en-US"/>
        </w:rPr>
        <w:t>Bơm được dùng trong nông nghiệp, thủy lợi; cấp, thoát nước trong các nhà máy; cấp thoát nước xây dựng đô thị, trạm bơm nguồn.</w:t>
      </w:r>
    </w:p>
    <w:p w14:paraId="26E74D3E" w14:textId="4A69EB03" w:rsidR="00FB7B40" w:rsidRPr="00FB7B40" w:rsidRDefault="00FB7B40" w:rsidP="00FB7B40">
      <w:pPr>
        <w:jc w:val="both"/>
        <w:rPr>
          <w:lang w:val="en-US"/>
        </w:rPr>
      </w:pPr>
      <w:r w:rsidRPr="00FB7B40">
        <w:rPr>
          <w:lang w:val="en-US"/>
        </w:rPr>
        <w:t>Trên tàu thuỷ bơm này được dùng làm bơm tuần hoàn của thiết bị ngưng tụ hơi và đôi khi dùng làm bơm làm mát động cơ đốt trong có cột nước dâng (bơm đặt thấp hơn mực chất lỏng cần bơm) và yêu cầu cột áp không lớn lắm.</w:t>
      </w:r>
    </w:p>
    <w:p w14:paraId="533C351E" w14:textId="6729A7E4" w:rsidR="002A1C9F" w:rsidRDefault="002A1C9F" w:rsidP="002A1C9F">
      <w:pPr>
        <w:ind w:firstLine="0"/>
        <w:jc w:val="both"/>
        <w:rPr>
          <w:lang w:val="en-US"/>
        </w:rPr>
      </w:pPr>
      <w:r>
        <w:rPr>
          <w:lang w:val="en-US"/>
        </w:rPr>
        <w:t>2.1.3 Bơm dưới sâu</w:t>
      </w:r>
    </w:p>
    <w:p w14:paraId="441AB776" w14:textId="57EE9B40" w:rsidR="004147C4" w:rsidRDefault="00D322D1" w:rsidP="00D322D1">
      <w:pPr>
        <w:jc w:val="both"/>
        <w:rPr>
          <w:b/>
          <w:bCs/>
          <w:lang w:val="en-US"/>
        </w:rPr>
      </w:pPr>
      <w:r w:rsidRPr="00D322D1">
        <w:rPr>
          <w:b/>
          <w:bCs/>
          <w:lang w:val="en-US"/>
        </w:rPr>
        <w:lastRenderedPageBreak/>
        <w:t>Bơm giếng khoan kiểu nhúng chìm</w:t>
      </w:r>
    </w:p>
    <w:p w14:paraId="35195877" w14:textId="551DD59D" w:rsidR="00D322D1" w:rsidRPr="00D322D1" w:rsidRDefault="00D322D1" w:rsidP="00E70CC9">
      <w:pPr>
        <w:jc w:val="both"/>
        <w:rPr>
          <w:lang w:val="en-US"/>
        </w:rPr>
      </w:pPr>
      <w:r w:rsidRPr="00D322D1">
        <w:rPr>
          <w:lang w:val="en-US"/>
        </w:rPr>
        <w:t xml:space="preserve">Phần bơm gồm các bánh xe công tác và bộ phận hướng dòng loại cánh. Bánh xe công tác và </w:t>
      </w:r>
      <w:r w:rsidR="00E70CC9">
        <w:rPr>
          <w:lang w:val="en-US"/>
        </w:rPr>
        <w:t>bộ</w:t>
      </w:r>
      <w:r w:rsidRPr="00D322D1">
        <w:rPr>
          <w:lang w:val="en-US"/>
        </w:rPr>
        <w:t xml:space="preserve"> ph</w:t>
      </w:r>
      <w:r w:rsidR="00E70CC9">
        <w:rPr>
          <w:lang w:val="en-US"/>
        </w:rPr>
        <w:t>ận</w:t>
      </w:r>
      <w:r>
        <w:rPr>
          <w:lang w:val="en-US"/>
        </w:rPr>
        <w:t xml:space="preserve"> </w:t>
      </w:r>
      <w:r w:rsidRPr="00D322D1">
        <w:rPr>
          <w:lang w:val="en-US"/>
        </w:rPr>
        <w:t>hướng đòng lắp lòng vào nhau từng đôi cánh một cấp bơm, số cấp phụ thuộc vào cột áp yêu cầu. Giữa</w:t>
      </w:r>
      <w:r w:rsidR="00E70CC9">
        <w:rPr>
          <w:lang w:val="en-US"/>
        </w:rPr>
        <w:t xml:space="preserve"> </w:t>
      </w:r>
      <w:r w:rsidRPr="00D322D1">
        <w:rPr>
          <w:lang w:val="en-US"/>
        </w:rPr>
        <w:t xml:space="preserve">bơm vả động cơ có lưới chắn rác, nước được hút qua đó vào bơm. Trong phần </w:t>
      </w:r>
      <w:r w:rsidR="00E70CC9">
        <w:rPr>
          <w:lang w:val="en-US"/>
        </w:rPr>
        <w:t>d</w:t>
      </w:r>
      <w:r w:rsidRPr="00D322D1">
        <w:rPr>
          <w:lang w:val="en-US"/>
        </w:rPr>
        <w:t>ưới chắn rác thường đặt</w:t>
      </w:r>
      <w:r w:rsidR="00E70CC9">
        <w:rPr>
          <w:lang w:val="en-US"/>
        </w:rPr>
        <w:t xml:space="preserve"> </w:t>
      </w:r>
      <w:r w:rsidRPr="00D322D1">
        <w:rPr>
          <w:lang w:val="en-US"/>
        </w:rPr>
        <w:t>vào một chiều kiểu đĩa. Van có tác dụng chống hiện tượng quay ngược khi bơm dừng lại và giảm tải cho</w:t>
      </w:r>
      <w:r w:rsidR="00E70CC9">
        <w:rPr>
          <w:lang w:val="en-US"/>
        </w:rPr>
        <w:t xml:space="preserve"> </w:t>
      </w:r>
      <w:r w:rsidRPr="00D322D1">
        <w:rPr>
          <w:lang w:val="en-US"/>
        </w:rPr>
        <w:t>động cơ điện không phải chịu áp lực cột nước trong ông đây. Cấp cuối cùng của bơm nối với ống đ</w:t>
      </w:r>
      <w:r w:rsidR="00E70CC9">
        <w:rPr>
          <w:lang w:val="en-US"/>
        </w:rPr>
        <w:t>ẩ</w:t>
      </w:r>
      <w:r w:rsidRPr="00D322D1">
        <w:rPr>
          <w:lang w:val="en-US"/>
        </w:rPr>
        <w:t>y.</w:t>
      </w:r>
      <w:r w:rsidR="00E70CC9">
        <w:rPr>
          <w:lang w:val="en-US"/>
        </w:rPr>
        <w:t xml:space="preserve"> Ố</w:t>
      </w:r>
      <w:r w:rsidRPr="00D322D1">
        <w:rPr>
          <w:lang w:val="en-US"/>
        </w:rPr>
        <w:t xml:space="preserve">ng </w:t>
      </w:r>
      <w:r w:rsidR="00E70CC9">
        <w:rPr>
          <w:lang w:val="en-US"/>
        </w:rPr>
        <w:t>đẩ</w:t>
      </w:r>
      <w:r w:rsidRPr="00D322D1">
        <w:rPr>
          <w:lang w:val="en-US"/>
        </w:rPr>
        <w:t>y là ống thép gồm nhiều đoạn nối với nhau bằng khớp n</w:t>
      </w:r>
      <w:r w:rsidR="00E70CC9">
        <w:rPr>
          <w:lang w:val="en-US"/>
        </w:rPr>
        <w:t>ố</w:t>
      </w:r>
      <w:r w:rsidRPr="00D322D1">
        <w:rPr>
          <w:lang w:val="en-US"/>
        </w:rPr>
        <w:t xml:space="preserve">i ren. Bảng điều khiển gồm cầu </w:t>
      </w:r>
      <w:r w:rsidR="00E70CC9">
        <w:rPr>
          <w:lang w:val="en-US"/>
        </w:rPr>
        <w:t>d</w:t>
      </w:r>
      <w:r w:rsidRPr="00D322D1">
        <w:rPr>
          <w:lang w:val="en-US"/>
        </w:rPr>
        <w:t>ao, công</w:t>
      </w:r>
      <w:r w:rsidR="00E70CC9">
        <w:rPr>
          <w:lang w:val="en-US"/>
        </w:rPr>
        <w:t xml:space="preserve"> </w:t>
      </w:r>
      <w:r w:rsidRPr="00D322D1">
        <w:rPr>
          <w:lang w:val="en-US"/>
        </w:rPr>
        <w:t>tác và có thể có một số đèn tín hiệu.</w:t>
      </w:r>
    </w:p>
    <w:p w14:paraId="77C6CC99" w14:textId="61D08FA9" w:rsidR="00D322D1" w:rsidRDefault="00D322D1" w:rsidP="00E70CC9">
      <w:pPr>
        <w:jc w:val="both"/>
        <w:rPr>
          <w:lang w:val="en-US"/>
        </w:rPr>
      </w:pPr>
      <w:r w:rsidRPr="00D322D1">
        <w:rPr>
          <w:lang w:val="en-US"/>
        </w:rPr>
        <w:t>Toản bộ tô máy được hạ xuống giếng cùng với cáp dẫn điện. Tổ máy cần phái đặt sao cho mặt bích trên</w:t>
      </w:r>
      <w:r w:rsidR="00E70CC9">
        <w:rPr>
          <w:lang w:val="en-US"/>
        </w:rPr>
        <w:t xml:space="preserve"> </w:t>
      </w:r>
      <w:r w:rsidRPr="00D322D1">
        <w:rPr>
          <w:lang w:val="en-US"/>
        </w:rPr>
        <w:t>cùng của bơm nằm dưới mực nước động ít nhất là 2 — 3 cm.</w:t>
      </w:r>
    </w:p>
    <w:p w14:paraId="0134FF38" w14:textId="77777777" w:rsidR="00E70CC9" w:rsidRPr="00E70CC9" w:rsidRDefault="00E70CC9" w:rsidP="00E70CC9">
      <w:pPr>
        <w:pStyle w:val="ListParagraph"/>
        <w:numPr>
          <w:ilvl w:val="0"/>
          <w:numId w:val="11"/>
        </w:numPr>
        <w:jc w:val="both"/>
        <w:rPr>
          <w:sz w:val="26"/>
          <w:szCs w:val="26"/>
        </w:rPr>
      </w:pPr>
      <w:r w:rsidRPr="00E70CC9">
        <w:rPr>
          <w:sz w:val="26"/>
          <w:szCs w:val="26"/>
        </w:rPr>
        <w:t>Bơm giếng khoan với động cơ đặt chìm có các ưu điểm</w:t>
      </w:r>
    </w:p>
    <w:p w14:paraId="692FA790" w14:textId="77777777" w:rsidR="00E70CC9" w:rsidRPr="00E70CC9" w:rsidRDefault="00E70CC9" w:rsidP="00E70CC9">
      <w:pPr>
        <w:pStyle w:val="ListParagraph"/>
        <w:numPr>
          <w:ilvl w:val="0"/>
          <w:numId w:val="11"/>
        </w:numPr>
        <w:jc w:val="both"/>
        <w:rPr>
          <w:sz w:val="26"/>
          <w:szCs w:val="26"/>
        </w:rPr>
      </w:pPr>
      <w:r w:rsidRPr="00E70CC9">
        <w:rPr>
          <w:sz w:val="26"/>
          <w:szCs w:val="26"/>
        </w:rPr>
        <w:t>Không có trục truyền động đài</w:t>
      </w:r>
    </w:p>
    <w:p w14:paraId="643C1D32" w14:textId="77777777" w:rsidR="00E70CC9" w:rsidRPr="00E70CC9" w:rsidRDefault="00E70CC9" w:rsidP="00E70CC9">
      <w:pPr>
        <w:pStyle w:val="ListParagraph"/>
        <w:numPr>
          <w:ilvl w:val="0"/>
          <w:numId w:val="11"/>
        </w:numPr>
        <w:jc w:val="both"/>
        <w:rPr>
          <w:sz w:val="26"/>
          <w:szCs w:val="26"/>
        </w:rPr>
      </w:pPr>
      <w:r w:rsidRPr="00E70CC9">
        <w:rPr>
          <w:sz w:val="26"/>
          <w:szCs w:val="26"/>
        </w:rPr>
        <w:t>Kết cấu gọn nhẹ, chắc chắn</w:t>
      </w:r>
    </w:p>
    <w:p w14:paraId="71390351" w14:textId="77777777" w:rsidR="00E70CC9" w:rsidRPr="00E70CC9" w:rsidRDefault="00E70CC9" w:rsidP="00E70CC9">
      <w:pPr>
        <w:pStyle w:val="ListParagraph"/>
        <w:numPr>
          <w:ilvl w:val="0"/>
          <w:numId w:val="11"/>
        </w:numPr>
        <w:jc w:val="both"/>
        <w:rPr>
          <w:sz w:val="26"/>
          <w:szCs w:val="26"/>
        </w:rPr>
      </w:pPr>
      <w:r w:rsidRPr="00E70CC9">
        <w:rPr>
          <w:sz w:val="26"/>
          <w:szCs w:val="26"/>
        </w:rPr>
        <w:t>Lắp ráp, sửa chữa, quản lý thuận tiện và đơn gián</w:t>
      </w:r>
    </w:p>
    <w:p w14:paraId="334139CE" w14:textId="77777777" w:rsidR="00E70CC9" w:rsidRPr="00E70CC9" w:rsidRDefault="00E70CC9" w:rsidP="00E70CC9">
      <w:pPr>
        <w:pStyle w:val="ListParagraph"/>
        <w:numPr>
          <w:ilvl w:val="0"/>
          <w:numId w:val="11"/>
        </w:numPr>
        <w:jc w:val="both"/>
        <w:rPr>
          <w:sz w:val="26"/>
          <w:szCs w:val="26"/>
        </w:rPr>
      </w:pPr>
      <w:r w:rsidRPr="00E70CC9">
        <w:rPr>
          <w:sz w:val="26"/>
          <w:szCs w:val="26"/>
        </w:rPr>
        <w:t>Không cần phải xây dựng nhà trạm trên mặt giếng khoan</w:t>
      </w:r>
    </w:p>
    <w:p w14:paraId="68536595" w14:textId="77777777" w:rsidR="00E70CC9" w:rsidRPr="00E70CC9" w:rsidRDefault="00E70CC9" w:rsidP="00E70CC9">
      <w:pPr>
        <w:pStyle w:val="ListParagraph"/>
        <w:numPr>
          <w:ilvl w:val="0"/>
          <w:numId w:val="11"/>
        </w:numPr>
        <w:jc w:val="both"/>
        <w:rPr>
          <w:sz w:val="26"/>
          <w:szCs w:val="26"/>
        </w:rPr>
      </w:pPr>
      <w:r w:rsidRPr="00E70CC9">
        <w:rPr>
          <w:sz w:val="26"/>
          <w:szCs w:val="26"/>
        </w:rPr>
        <w:t>Điều khiến tự động hóa đơn giản</w:t>
      </w:r>
    </w:p>
    <w:p w14:paraId="626CE57C" w14:textId="77777777" w:rsidR="00E70CC9" w:rsidRPr="00E70CC9" w:rsidRDefault="00E70CC9" w:rsidP="00E70CC9">
      <w:pPr>
        <w:pStyle w:val="ListParagraph"/>
        <w:numPr>
          <w:ilvl w:val="0"/>
          <w:numId w:val="11"/>
        </w:numPr>
        <w:jc w:val="both"/>
        <w:rPr>
          <w:sz w:val="26"/>
          <w:szCs w:val="26"/>
        </w:rPr>
      </w:pPr>
      <w:r w:rsidRPr="00E70CC9">
        <w:rPr>
          <w:sz w:val="26"/>
          <w:szCs w:val="26"/>
        </w:rPr>
        <w:t>Có thể đặt bơm ở các giếng nghiêng hoặc cong</w:t>
      </w:r>
    </w:p>
    <w:p w14:paraId="06ACB685" w14:textId="77777777" w:rsidR="00E70CC9" w:rsidRPr="00E70CC9" w:rsidRDefault="00E70CC9" w:rsidP="00E70CC9">
      <w:pPr>
        <w:jc w:val="both"/>
        <w:rPr>
          <w:lang w:val="en-US"/>
        </w:rPr>
      </w:pPr>
      <w:r w:rsidRPr="00E70CC9">
        <w:rPr>
          <w:lang w:val="en-US"/>
        </w:rPr>
        <w:t>Chính vì có nhiều ưu điểm như vậy nên bơm nhúng chìm được sử đụng rộng rãi để lắp đặt ở các giếng khoan có đường kính lớn hơn 100 mm và có nhiều loại khác nhau với động cơ điện kiểu khô, kiểu ngâm trong đầu, kiêu nửa khô và kiểu ướt.</w:t>
      </w:r>
    </w:p>
    <w:p w14:paraId="2AE2B215" w14:textId="77777777" w:rsidR="00E70CC9" w:rsidRPr="00E70CC9" w:rsidRDefault="00E70CC9" w:rsidP="00E70CC9">
      <w:pPr>
        <w:jc w:val="both"/>
        <w:rPr>
          <w:lang w:val="en-US"/>
        </w:rPr>
      </w:pPr>
    </w:p>
    <w:p w14:paraId="192421A9" w14:textId="55D69815" w:rsidR="00E70CC9" w:rsidRPr="00D322D1" w:rsidRDefault="00E70CC9" w:rsidP="00E70CC9">
      <w:pPr>
        <w:jc w:val="both"/>
        <w:rPr>
          <w:lang w:val="en-US"/>
        </w:rPr>
      </w:pPr>
      <w:r w:rsidRPr="00E70CC9">
        <w:rPr>
          <w:lang w:val="en-US"/>
        </w:rPr>
        <w:t>Bơm có động cơ kiểu khô, vỏ động cơ phải khít kín, trong động cơ có khí nén. Nước rò rỉ vào động cơ sẽ đọng lại trong một buồng ở đưới cùng và được báo lên bảng điều khiển nhờ các rơ le phao. Máy nén khí đặt trên mặt đất từng thời kỳ đưa khí nén vào động cơ để đẩy trước ra ngoải. Tổ máy động cơ kiểu khô hiệu suất cao nhưng kết cầu phức tạp và có thể kéo nước thấm vào đây quấn của động cơ.</w:t>
      </w:r>
    </w:p>
    <w:p w14:paraId="25182FA6" w14:textId="77777777" w:rsidR="00E36DC4" w:rsidRDefault="00D322D1" w:rsidP="00E36DC4">
      <w:pPr>
        <w:keepNext/>
        <w:jc w:val="center"/>
      </w:pPr>
      <w:r w:rsidRPr="00D322D1">
        <w:lastRenderedPageBreak/>
        <w:drawing>
          <wp:inline distT="0" distB="0" distL="0" distR="0" wp14:anchorId="71A2576A" wp14:editId="542D0C84">
            <wp:extent cx="4018435" cy="5451676"/>
            <wp:effectExtent l="0" t="0" r="1270" b="0"/>
            <wp:docPr id="10" name="Picture 10"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 engineering drawing&#10;&#10;Description automatically generated"/>
                    <pic:cNvPicPr/>
                  </pic:nvPicPr>
                  <pic:blipFill>
                    <a:blip r:embed="rId18"/>
                    <a:stretch>
                      <a:fillRect/>
                    </a:stretch>
                  </pic:blipFill>
                  <pic:spPr>
                    <a:xfrm>
                      <a:off x="0" y="0"/>
                      <a:ext cx="4024060" cy="5459308"/>
                    </a:xfrm>
                    <a:prstGeom prst="rect">
                      <a:avLst/>
                    </a:prstGeom>
                  </pic:spPr>
                </pic:pic>
              </a:graphicData>
            </a:graphic>
          </wp:inline>
        </w:drawing>
      </w:r>
    </w:p>
    <w:p w14:paraId="6A4AF452" w14:textId="504D4F65" w:rsidR="00D322D1"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7</w:t>
      </w:r>
      <w:r w:rsidRPr="00E36DC4">
        <w:rPr>
          <w:sz w:val="26"/>
          <w:szCs w:val="26"/>
        </w:rPr>
        <w:fldChar w:fldCharType="end"/>
      </w:r>
      <w:r w:rsidRPr="00E36DC4">
        <w:rPr>
          <w:sz w:val="26"/>
          <w:szCs w:val="26"/>
        </w:rPr>
        <w:t xml:space="preserve"> Bơm giếng khoan động cơ kiểu nhúng chìm</w:t>
      </w:r>
    </w:p>
    <w:p w14:paraId="1C037C76" w14:textId="1EB868C8" w:rsidR="00D322D1" w:rsidRDefault="00D322D1" w:rsidP="00D322D1">
      <w:pPr>
        <w:jc w:val="center"/>
        <w:rPr>
          <w:lang w:val="en-US"/>
        </w:rPr>
      </w:pPr>
      <w:r>
        <w:rPr>
          <w:lang w:val="en-US"/>
        </w:rPr>
        <w:t>a – Tổ máy; b – Phần bơm</w:t>
      </w:r>
    </w:p>
    <w:p w14:paraId="23988BBD" w14:textId="1D258148" w:rsidR="00D322D1" w:rsidRDefault="00D322D1" w:rsidP="00D322D1">
      <w:pPr>
        <w:ind w:firstLine="0"/>
        <w:jc w:val="center"/>
        <w:rPr>
          <w:lang w:val="en-US"/>
        </w:rPr>
      </w:pPr>
      <w:r>
        <w:rPr>
          <w:lang w:val="en-US"/>
        </w:rPr>
        <w:t>1: Cáp điện; 2: Đồng hồ áp lực; 3: Van; 4: Phần bơm; 5: Lưới hút nước; 6: Động cơ điện; 7: Giếng khoan; 8: Bánh xe công tác; 9: Bộ phận hướng dòng; 10: Van một chiều</w:t>
      </w:r>
    </w:p>
    <w:p w14:paraId="60B82762" w14:textId="3C3FE2B9" w:rsidR="00E70CC9" w:rsidRDefault="00E70CC9" w:rsidP="00E70CC9">
      <w:pPr>
        <w:ind w:firstLine="0"/>
        <w:jc w:val="both"/>
        <w:rPr>
          <w:lang w:val="en-US"/>
        </w:rPr>
      </w:pPr>
      <w:r>
        <w:rPr>
          <w:lang w:val="en-US"/>
        </w:rPr>
        <w:tab/>
      </w:r>
      <w:r w:rsidRPr="00E70CC9">
        <w:rPr>
          <w:lang w:val="en-US"/>
        </w:rPr>
        <w:t>Động cơ kiểu ướt, rotor ngâm trong nước hoặc ngâm trong dầu. Loại động cơ rotor ngâm trong nước có cấu tạo và vận hành đơn giản nên được sử dụng rộng rãi. Ngoại việc dùng cho giếng khoan còn có thể sử dụng để lắp đặt ở các trạm bơm cấp một bơm nước mặt, ở các trạm bơm cấp 2. Trường hợp này máy bơm có thể đặt tách riêng trong gian máy hoặc đặt trực tiếp trong ngăn hút hay trong bể chứa nước sạch.</w:t>
      </w:r>
    </w:p>
    <w:p w14:paraId="79E9A9E5" w14:textId="00568FB4" w:rsidR="00E70CC9" w:rsidRDefault="00E70CC9" w:rsidP="00E70CC9">
      <w:pPr>
        <w:ind w:firstLine="0"/>
        <w:jc w:val="both"/>
        <w:rPr>
          <w:b/>
          <w:bCs/>
          <w:lang w:val="en-US"/>
        </w:rPr>
      </w:pPr>
      <w:r>
        <w:rPr>
          <w:lang w:val="en-US"/>
        </w:rPr>
        <w:tab/>
      </w:r>
      <w:r w:rsidRPr="00E70CC9">
        <w:rPr>
          <w:b/>
          <w:bCs/>
          <w:lang w:val="en-US"/>
        </w:rPr>
        <w:t>Ứng dụng của bơm chìm giếng khoan</w:t>
      </w:r>
    </w:p>
    <w:p w14:paraId="6D9B738C" w14:textId="77777777" w:rsidR="00E70CC9" w:rsidRDefault="00E70CC9" w:rsidP="00E70CC9">
      <w:pPr>
        <w:jc w:val="both"/>
        <w:rPr>
          <w:lang w:val="en-US"/>
        </w:rPr>
      </w:pPr>
      <w:r w:rsidRPr="00E70CC9">
        <w:rPr>
          <w:lang w:val="en-US"/>
        </w:rPr>
        <w:lastRenderedPageBreak/>
        <w:t xml:space="preserve">1. Lắp đặt ở các giếng khoan bơm nước ngầm. Đây là ứng dụng quan trọng và phổ biến nhất. </w:t>
      </w:r>
    </w:p>
    <w:p w14:paraId="21EAD1C0" w14:textId="7FACBCD0" w:rsidR="00E70CC9" w:rsidRDefault="00E70CC9" w:rsidP="00E70CC9">
      <w:pPr>
        <w:jc w:val="both"/>
        <w:rPr>
          <w:lang w:val="en-US"/>
        </w:rPr>
      </w:pPr>
      <w:r w:rsidRPr="00E70CC9">
        <w:rPr>
          <w:lang w:val="en-US"/>
        </w:rPr>
        <w:t>2. Lắp đặt ở các trạm bơm cấp 1 bơm nước mặt. Máy bơm đặt trực tiếp trong ngăn hút</w:t>
      </w:r>
    </w:p>
    <w:p w14:paraId="4C6F9752" w14:textId="2BD21521" w:rsidR="00E70CC9" w:rsidRDefault="00E70CC9" w:rsidP="00E70CC9">
      <w:pPr>
        <w:jc w:val="both"/>
        <w:rPr>
          <w:lang w:val="en-US"/>
        </w:rPr>
      </w:pPr>
      <w:r w:rsidRPr="00E70CC9">
        <w:rPr>
          <w:lang w:val="en-US"/>
        </w:rPr>
        <w:t>3. Sử dụng làm bơm cấp 2</w:t>
      </w:r>
      <w:r>
        <w:rPr>
          <w:lang w:val="en-US"/>
        </w:rPr>
        <w:t xml:space="preserve">: </w:t>
      </w:r>
      <w:r w:rsidRPr="00E70CC9">
        <w:rPr>
          <w:lang w:val="en-US"/>
        </w:rPr>
        <w:t>Sơ đồ bơm giếng khoan sử dụng làm bơm cấp 2, đặt ngoài bể chứa. Trường hợp này bơm được đặt trong ống bao, ống hút và ống đẩy nối với ống bao này.</w:t>
      </w:r>
    </w:p>
    <w:p w14:paraId="35814C62" w14:textId="56FB9521" w:rsidR="00E70CC9" w:rsidRDefault="00E70CC9" w:rsidP="00E70CC9">
      <w:pPr>
        <w:jc w:val="both"/>
        <w:rPr>
          <w:lang w:val="en-US"/>
        </w:rPr>
      </w:pPr>
      <w:r>
        <w:rPr>
          <w:lang w:val="en-US"/>
        </w:rPr>
        <w:t>4. Sử dụng làm bơm tăng áp</w:t>
      </w:r>
    </w:p>
    <w:p w14:paraId="0C94FD77" w14:textId="345A44DA" w:rsidR="00E70CC9" w:rsidRDefault="00E70CC9" w:rsidP="00E70CC9">
      <w:pPr>
        <w:jc w:val="both"/>
        <w:rPr>
          <w:b/>
          <w:bCs/>
          <w:lang w:val="en-US"/>
        </w:rPr>
      </w:pPr>
      <w:r w:rsidRPr="00E70CC9">
        <w:rPr>
          <w:b/>
          <w:bCs/>
          <w:lang w:val="en-US"/>
        </w:rPr>
        <w:t>Bơm giếng khoan kiểu nửa chìm</w:t>
      </w:r>
    </w:p>
    <w:p w14:paraId="582EAEB5" w14:textId="070C0A17" w:rsidR="006A6D23" w:rsidRPr="006A6D23" w:rsidRDefault="006A6D23" w:rsidP="006A6D23">
      <w:pPr>
        <w:pStyle w:val="ListParagraph"/>
        <w:numPr>
          <w:ilvl w:val="0"/>
          <w:numId w:val="12"/>
        </w:numPr>
        <w:jc w:val="both"/>
        <w:rPr>
          <w:sz w:val="26"/>
          <w:szCs w:val="26"/>
        </w:rPr>
      </w:pPr>
      <w:r w:rsidRPr="006A6D23">
        <w:rPr>
          <w:sz w:val="26"/>
          <w:szCs w:val="26"/>
        </w:rPr>
        <w:t>Phần bơm, đặt trong giếng sao cho cấp đầu tiên nằm thấp hơn mực nước động trong giếng ít nhất là 2 m. Phần bơm có cấu tạo tương tự như bơm chìm. Dưới cùng là lưới chắn rác dạng trụ đúc bằng sang, đục lỗ hoặc dạng khung quấn đây. Các cấp bơm lắp nối tiếp với lưới chắn rác và với nhau nhờ vít cấy, đai ốc và đai ốc lõm. Số cánh bánh xe công tác có thể thay đổi theo cột áp yêu câu.</w:t>
      </w:r>
    </w:p>
    <w:p w14:paraId="0610300C" w14:textId="4BAB0C6C" w:rsidR="006A6D23" w:rsidRDefault="006A6D23" w:rsidP="006A6D23">
      <w:pPr>
        <w:pStyle w:val="ListParagraph"/>
        <w:numPr>
          <w:ilvl w:val="0"/>
          <w:numId w:val="12"/>
        </w:numPr>
        <w:jc w:val="both"/>
        <w:rPr>
          <w:sz w:val="26"/>
          <w:szCs w:val="26"/>
        </w:rPr>
      </w:pPr>
      <w:r w:rsidRPr="006A6D23">
        <w:rPr>
          <w:sz w:val="26"/>
          <w:szCs w:val="26"/>
        </w:rPr>
        <w:t>Trục truyền nối giữa động cơ điện và bơm. Trục gồm nhiều đoạn có chiều đài 1,75 - 3,0 m nối với nhau bằng khớp nối ren trái. Trục lồng trong ống dâng nước và quay trong các ô hướng trung gian.</w:t>
      </w:r>
    </w:p>
    <w:p w14:paraId="7C086AC4" w14:textId="6FB0A273" w:rsidR="006A6D23" w:rsidRDefault="006A6D23" w:rsidP="006A6D23">
      <w:pPr>
        <w:jc w:val="both"/>
        <w:rPr>
          <w:b/>
          <w:bCs/>
          <w:lang w:val="en-US"/>
        </w:rPr>
      </w:pPr>
      <w:r w:rsidRPr="006A6D23">
        <w:rPr>
          <w:b/>
          <w:bCs/>
          <w:lang w:val="en-US"/>
        </w:rPr>
        <w:t>Bơm khí ép</w:t>
      </w:r>
    </w:p>
    <w:p w14:paraId="665505B8" w14:textId="12D91FAC" w:rsidR="006A6D23" w:rsidRDefault="006A6D23" w:rsidP="006A6D23">
      <w:pPr>
        <w:jc w:val="both"/>
        <w:rPr>
          <w:lang w:val="en-US"/>
        </w:rPr>
      </w:pPr>
      <w:r w:rsidRPr="006A6D23">
        <w:rPr>
          <w:lang w:val="en-US"/>
        </w:rPr>
        <w:t>Bơm khí ép là một thiết bị để bơm nước đưới sâu có cấu tạo rất đơn giản. Cách đây không lâu bơm khí ép</w:t>
      </w:r>
      <w:r>
        <w:rPr>
          <w:lang w:val="en-US"/>
        </w:rPr>
        <w:t xml:space="preserve"> </w:t>
      </w:r>
      <w:r w:rsidRPr="006A6D23">
        <w:rPr>
          <w:lang w:val="en-US"/>
        </w:rPr>
        <w:t>là một thiết bị bơm nước dưới sâu được sử dụng khá rộng rãi. Ngảy nay, hầu như nó đã được hoàn toản</w:t>
      </w:r>
      <w:r>
        <w:rPr>
          <w:lang w:val="en-US"/>
        </w:rPr>
        <w:t xml:space="preserve"> </w:t>
      </w:r>
      <w:r w:rsidRPr="006A6D23">
        <w:rPr>
          <w:lang w:val="en-US"/>
        </w:rPr>
        <w:t>thay thế bằng các bơm giếng khoan, chỉ một v</w:t>
      </w:r>
      <w:r>
        <w:rPr>
          <w:lang w:val="en-US"/>
        </w:rPr>
        <w:t>à</w:t>
      </w:r>
      <w:r w:rsidRPr="006A6D23">
        <w:rPr>
          <w:lang w:val="en-US"/>
        </w:rPr>
        <w:t xml:space="preserve">i trường hợp người ta </w:t>
      </w:r>
      <w:r>
        <w:rPr>
          <w:lang w:val="en-US"/>
        </w:rPr>
        <w:t>d</w:t>
      </w:r>
      <w:r w:rsidRPr="006A6D23">
        <w:rPr>
          <w:lang w:val="en-US"/>
        </w:rPr>
        <w:t>ùng loại bơm này để bơm bùn</w:t>
      </w:r>
      <w:r>
        <w:rPr>
          <w:lang w:val="en-US"/>
        </w:rPr>
        <w:t xml:space="preserve"> </w:t>
      </w:r>
      <w:r w:rsidRPr="006A6D23">
        <w:rPr>
          <w:lang w:val="en-US"/>
        </w:rPr>
        <w:t>trong hệ thống thoát nước, bơm một lượng nước thải nhỏ, bơm nước ở các công trình địa chất,</w:t>
      </w:r>
      <w:r>
        <w:rPr>
          <w:lang w:val="en-US"/>
        </w:rPr>
        <w:t xml:space="preserve"> </w:t>
      </w:r>
      <w:r w:rsidRPr="006A6D23">
        <w:rPr>
          <w:lang w:val="en-US"/>
        </w:rPr>
        <w:t>bơm thử ở các lễ khoan thăm đò nước, bơm dung địch hóa chất ở công trình làm sạch của hệ thống cấp</w:t>
      </w:r>
      <w:r>
        <w:rPr>
          <w:lang w:val="en-US"/>
        </w:rPr>
        <w:t xml:space="preserve"> </w:t>
      </w:r>
      <w:r w:rsidRPr="006A6D23">
        <w:rPr>
          <w:lang w:val="en-US"/>
        </w:rPr>
        <w:t>nước.</w:t>
      </w:r>
    </w:p>
    <w:p w14:paraId="2EA0B77E" w14:textId="009EEA14" w:rsidR="006A6D23" w:rsidRPr="006A6D23" w:rsidRDefault="006A6D23" w:rsidP="006A6D23">
      <w:pPr>
        <w:jc w:val="both"/>
        <w:rPr>
          <w:b/>
          <w:bCs/>
          <w:lang w:val="en-US"/>
        </w:rPr>
      </w:pPr>
      <w:r w:rsidRPr="006A6D23">
        <w:rPr>
          <w:b/>
          <w:bCs/>
          <w:lang w:val="en-US"/>
        </w:rPr>
        <w:t>Bơm phun tia</w:t>
      </w:r>
    </w:p>
    <w:p w14:paraId="26F96F6B" w14:textId="4CAD4825" w:rsidR="006A6D23" w:rsidRDefault="006A6D23" w:rsidP="006A6D23">
      <w:pPr>
        <w:ind w:firstLine="0"/>
        <w:jc w:val="both"/>
        <w:rPr>
          <w:lang w:val="en-US"/>
        </w:rPr>
      </w:pPr>
      <w:r>
        <w:rPr>
          <w:b/>
          <w:bCs/>
          <w:lang w:val="en-US"/>
        </w:rPr>
        <w:tab/>
      </w:r>
      <w:r w:rsidRPr="006A6D23">
        <w:rPr>
          <w:lang w:val="en-US"/>
        </w:rPr>
        <w:t>Bơm phun tia: sự làm việc của bơm phun tia dựa trên nguyên tắc truyện trực tiếp động năng của dòng</w:t>
      </w:r>
      <w:r>
        <w:rPr>
          <w:lang w:val="en-US"/>
        </w:rPr>
        <w:t xml:space="preserve"> </w:t>
      </w:r>
      <w:r w:rsidRPr="006A6D23">
        <w:rPr>
          <w:lang w:val="en-US"/>
        </w:rPr>
        <w:t>chất lỏng công tác có năng lượng lớn cho một đòng chất lồng khác có năng lượng nhỏ và bơm nó lên.</w:t>
      </w:r>
    </w:p>
    <w:p w14:paraId="44562706" w14:textId="77777777" w:rsidR="00E36DC4" w:rsidRDefault="006A6D23" w:rsidP="00E36DC4">
      <w:pPr>
        <w:keepNext/>
        <w:ind w:firstLine="0"/>
        <w:jc w:val="center"/>
      </w:pPr>
      <w:r>
        <w:lastRenderedPageBreak/>
        <w:drawing>
          <wp:inline distT="0" distB="0" distL="0" distR="0" wp14:anchorId="53755EB4" wp14:editId="7581D651">
            <wp:extent cx="4455795" cy="2407279"/>
            <wp:effectExtent l="0" t="0" r="1905"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rotWithShape="1">
                    <a:blip r:embed="rId19">
                      <a:biLevel thresh="75000"/>
                      <a:extLst>
                        <a:ext uri="{BEBA8EAE-BF5A-486C-A8C5-ECC9F3942E4B}">
                          <a14:imgProps xmlns:a14="http://schemas.microsoft.com/office/drawing/2010/main">
                            <a14:imgLayer r:embed="rId20">
                              <a14:imgEffect>
                                <a14:brightnessContrast bright="-6000"/>
                              </a14:imgEffect>
                            </a14:imgLayer>
                          </a14:imgProps>
                        </a:ext>
                        <a:ext uri="{28A0092B-C50C-407E-A947-70E740481C1C}">
                          <a14:useLocalDpi xmlns:a14="http://schemas.microsoft.com/office/drawing/2010/main" val="0"/>
                        </a:ext>
                      </a:extLst>
                    </a:blip>
                    <a:srcRect l="11227" t="6383" r="8736" b="30395"/>
                    <a:stretch/>
                  </pic:blipFill>
                  <pic:spPr bwMode="auto">
                    <a:xfrm>
                      <a:off x="0" y="0"/>
                      <a:ext cx="4456226" cy="2407512"/>
                    </a:xfrm>
                    <a:prstGeom prst="rect">
                      <a:avLst/>
                    </a:prstGeom>
                    <a:noFill/>
                    <a:ln>
                      <a:noFill/>
                    </a:ln>
                    <a:extLst>
                      <a:ext uri="{53640926-AAD7-44D8-BBD7-CCE9431645EC}">
                        <a14:shadowObscured xmlns:a14="http://schemas.microsoft.com/office/drawing/2010/main"/>
                      </a:ext>
                    </a:extLst>
                  </pic:spPr>
                </pic:pic>
              </a:graphicData>
            </a:graphic>
          </wp:inline>
        </w:drawing>
      </w:r>
    </w:p>
    <w:p w14:paraId="6C8F6BB4" w14:textId="4A425912" w:rsidR="006A6D23"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8</w:t>
      </w:r>
      <w:r w:rsidRPr="00E36DC4">
        <w:rPr>
          <w:sz w:val="26"/>
          <w:szCs w:val="26"/>
        </w:rPr>
        <w:fldChar w:fldCharType="end"/>
      </w:r>
      <w:r w:rsidRPr="00E36DC4">
        <w:rPr>
          <w:sz w:val="26"/>
          <w:szCs w:val="26"/>
        </w:rPr>
        <w:t xml:space="preserve"> Sơ đồ cấu tạo bơm phun tia</w:t>
      </w:r>
    </w:p>
    <w:p w14:paraId="5A7EC5B1" w14:textId="53E78930" w:rsidR="006A6D23" w:rsidRDefault="006A6D23" w:rsidP="003147FC">
      <w:pPr>
        <w:jc w:val="center"/>
        <w:rPr>
          <w:lang w:val="en-US"/>
        </w:rPr>
      </w:pPr>
      <w:r>
        <w:rPr>
          <w:lang w:val="en-US"/>
        </w:rPr>
        <w:t>1: Ống hút; 2: Ống cấp nước công tác; 3: Vòi phun; 4: Buồng nhận; 5: Buồng trộn; 6: Ống khuếch tán; 7: Ống đẩy</w:t>
      </w:r>
    </w:p>
    <w:p w14:paraId="7486E8A0" w14:textId="616E7C5C" w:rsidR="003147FC" w:rsidRDefault="003147FC" w:rsidP="003147FC">
      <w:pPr>
        <w:rPr>
          <w:b/>
          <w:bCs/>
          <w:lang w:val="en-US"/>
        </w:rPr>
      </w:pPr>
      <w:r w:rsidRPr="003147FC">
        <w:rPr>
          <w:b/>
          <w:bCs/>
          <w:lang w:val="en-US"/>
        </w:rPr>
        <w:t>Ứng dụng của bơm phun tia</w:t>
      </w:r>
    </w:p>
    <w:p w14:paraId="23D462FE" w14:textId="170DA60D" w:rsidR="003147FC" w:rsidRPr="003147FC" w:rsidRDefault="003147FC" w:rsidP="00B661F5">
      <w:pPr>
        <w:jc w:val="both"/>
        <w:rPr>
          <w:lang w:val="en-US"/>
        </w:rPr>
      </w:pPr>
      <w:r w:rsidRPr="003147FC">
        <w:rPr>
          <w:lang w:val="en-US"/>
        </w:rPr>
        <w:t>Mặc dù hiệu suất thấp nhưng do có nhiều ưu điểm nên bơm phun tia được ứng</w:t>
      </w:r>
      <w:r>
        <w:rPr>
          <w:lang w:val="en-US"/>
        </w:rPr>
        <w:t xml:space="preserve"> </w:t>
      </w:r>
      <w:r w:rsidRPr="003147FC">
        <w:rPr>
          <w:lang w:val="en-US"/>
        </w:rPr>
        <w:t>dụng rộng rãi trong nhiều lĩnh vực như:</w:t>
      </w:r>
    </w:p>
    <w:p w14:paraId="1470405A" w14:textId="240AF1CC" w:rsidR="003147FC" w:rsidRPr="003147FC" w:rsidRDefault="003147FC" w:rsidP="00B661F5">
      <w:pPr>
        <w:jc w:val="both"/>
        <w:rPr>
          <w:lang w:val="en-US"/>
        </w:rPr>
      </w:pPr>
      <w:r w:rsidRPr="003147FC">
        <w:rPr>
          <w:lang w:val="en-US"/>
        </w:rPr>
        <w:t>+ Bơm dưới nước sâu</w:t>
      </w:r>
      <w:r>
        <w:rPr>
          <w:lang w:val="en-US"/>
        </w:rPr>
        <w:t xml:space="preserve"> </w:t>
      </w:r>
    </w:p>
    <w:p w14:paraId="0418C2A4" w14:textId="52EAD2CF" w:rsidR="003147FC" w:rsidRPr="003147FC" w:rsidRDefault="003147FC" w:rsidP="00B661F5">
      <w:pPr>
        <w:jc w:val="both"/>
        <w:rPr>
          <w:lang w:val="en-US"/>
        </w:rPr>
      </w:pPr>
      <w:r w:rsidRPr="003147FC">
        <w:rPr>
          <w:lang w:val="en-US"/>
        </w:rPr>
        <w:t>+ Bơm nước ở hố móng, hầm hào</w:t>
      </w:r>
    </w:p>
    <w:p w14:paraId="3C0A908D" w14:textId="15A64148" w:rsidR="003147FC" w:rsidRPr="003147FC" w:rsidRDefault="003147FC" w:rsidP="00B661F5">
      <w:pPr>
        <w:jc w:val="both"/>
        <w:rPr>
          <w:lang w:val="en-US"/>
        </w:rPr>
      </w:pPr>
      <w:r w:rsidRPr="003147FC">
        <w:rPr>
          <w:lang w:val="en-US"/>
        </w:rPr>
        <w:t>+ Sử dụng kết hợp với bơm ly tâm bơm nước giếng khoan</w:t>
      </w:r>
    </w:p>
    <w:p w14:paraId="63F3A315" w14:textId="26231C82" w:rsidR="003147FC" w:rsidRPr="003147FC" w:rsidRDefault="003147FC" w:rsidP="00B661F5">
      <w:pPr>
        <w:jc w:val="both"/>
        <w:rPr>
          <w:lang w:val="en-US"/>
        </w:rPr>
      </w:pPr>
      <w:r w:rsidRPr="003147FC">
        <w:rPr>
          <w:lang w:val="en-US"/>
        </w:rPr>
        <w:t>+ Mồi cho bơm ly tâm</w:t>
      </w:r>
    </w:p>
    <w:p w14:paraId="4B723154" w14:textId="2C09674B" w:rsidR="003147FC" w:rsidRPr="003147FC" w:rsidRDefault="003147FC" w:rsidP="00B661F5">
      <w:pPr>
        <w:jc w:val="both"/>
        <w:rPr>
          <w:lang w:val="en-US"/>
        </w:rPr>
      </w:pPr>
      <w:r w:rsidRPr="003147FC">
        <w:rPr>
          <w:lang w:val="en-US"/>
        </w:rPr>
        <w:t>+ Sử dụng trong các trạm clo của công trình xử lý nước</w:t>
      </w:r>
    </w:p>
    <w:p w14:paraId="530466C8" w14:textId="7FCC6755" w:rsidR="003147FC" w:rsidRPr="003147FC" w:rsidRDefault="003147FC" w:rsidP="00B661F5">
      <w:pPr>
        <w:jc w:val="both"/>
        <w:rPr>
          <w:lang w:val="en-US"/>
        </w:rPr>
      </w:pPr>
      <w:r w:rsidRPr="003147FC">
        <w:rPr>
          <w:lang w:val="en-US"/>
        </w:rPr>
        <w:t>+ Bơm bùn cặn ở bể lắng</w:t>
      </w:r>
    </w:p>
    <w:p w14:paraId="5F87982F" w14:textId="5FA525D5" w:rsidR="003147FC" w:rsidRPr="003147FC" w:rsidRDefault="003147FC" w:rsidP="00B661F5">
      <w:pPr>
        <w:jc w:val="both"/>
        <w:rPr>
          <w:lang w:val="en-US"/>
        </w:rPr>
      </w:pPr>
      <w:r w:rsidRPr="003147FC">
        <w:rPr>
          <w:lang w:val="en-US"/>
        </w:rPr>
        <w:t>+ Khuấy trộn bùn trong bể mê tan</w:t>
      </w:r>
    </w:p>
    <w:p w14:paraId="6A4C0A8A" w14:textId="5DA94341" w:rsidR="003147FC" w:rsidRPr="003147FC" w:rsidRDefault="003147FC" w:rsidP="00B661F5">
      <w:pPr>
        <w:jc w:val="both"/>
        <w:rPr>
          <w:lang w:val="en-US"/>
        </w:rPr>
      </w:pPr>
      <w:r w:rsidRPr="003147FC">
        <w:rPr>
          <w:lang w:val="en-US"/>
        </w:rPr>
        <w:t>+ Cấp khí cho các công trình xử lý nước thải bằng phương pháp sinh học</w:t>
      </w:r>
    </w:p>
    <w:p w14:paraId="66A5B7E0" w14:textId="1203A5FF" w:rsidR="003147FC" w:rsidRDefault="003147FC" w:rsidP="00B661F5">
      <w:pPr>
        <w:jc w:val="both"/>
        <w:rPr>
          <w:lang w:val="en-US"/>
        </w:rPr>
      </w:pPr>
      <w:r w:rsidRPr="003147FC">
        <w:rPr>
          <w:lang w:val="en-US"/>
        </w:rPr>
        <w:t>+ Sử dụng làm ejector thu khí trong các công trình làm thoáng khử sắt.</w:t>
      </w:r>
    </w:p>
    <w:p w14:paraId="3103D305" w14:textId="1F4D202E" w:rsidR="00B661F5" w:rsidRDefault="00B661F5" w:rsidP="00B661F5">
      <w:pPr>
        <w:jc w:val="both"/>
        <w:rPr>
          <w:b/>
          <w:bCs/>
          <w:lang w:val="en-US"/>
        </w:rPr>
      </w:pPr>
      <w:r w:rsidRPr="00B661F5">
        <w:rPr>
          <w:b/>
          <w:bCs/>
          <w:lang w:val="en-US"/>
        </w:rPr>
        <w:t>Nhận xét</w:t>
      </w:r>
    </w:p>
    <w:p w14:paraId="0FA6FD90" w14:textId="2A8F523C" w:rsidR="00B661F5" w:rsidRPr="00B661F5" w:rsidRDefault="00B661F5" w:rsidP="00B661F5">
      <w:pPr>
        <w:jc w:val="both"/>
        <w:rPr>
          <w:lang w:val="en-US"/>
        </w:rPr>
      </w:pPr>
      <w:r w:rsidRPr="00B661F5">
        <w:rPr>
          <w:lang w:val="en-US"/>
        </w:rPr>
        <w:t>Nhìn chung, trong các loại bơm đưới sâu thì bơm giếng khoan kiêu chìm là hoàn thiện hơn cả và có triển</w:t>
      </w:r>
      <w:r>
        <w:rPr>
          <w:lang w:val="en-US"/>
        </w:rPr>
        <w:t xml:space="preserve"> </w:t>
      </w:r>
      <w:r w:rsidRPr="00B661F5">
        <w:rPr>
          <w:lang w:val="en-US"/>
        </w:rPr>
        <w:t>vọng phát triển nhất. Loại bơm này có hiệu suất cao lại đơn giản trong quản lý, vận hành và lắp ráp, sửa</w:t>
      </w:r>
      <w:r>
        <w:rPr>
          <w:lang w:val="en-US"/>
        </w:rPr>
        <w:t xml:space="preserve"> </w:t>
      </w:r>
      <w:r w:rsidRPr="00B661F5">
        <w:rPr>
          <w:lang w:val="en-US"/>
        </w:rPr>
        <w:t>chữa; nếu điều khiển tự động thì hệ thống điều khiển cũng đơn giản. Nó được sử dụng rộng rãi để bơm</w:t>
      </w:r>
      <w:r>
        <w:rPr>
          <w:lang w:val="en-US"/>
        </w:rPr>
        <w:t xml:space="preserve"> </w:t>
      </w:r>
      <w:r w:rsidRPr="00B661F5">
        <w:rPr>
          <w:lang w:val="en-US"/>
        </w:rPr>
        <w:t>nước sạch ở mức độ sâu lớn.</w:t>
      </w:r>
    </w:p>
    <w:p w14:paraId="6653016B" w14:textId="3021A9EA" w:rsidR="00B661F5" w:rsidRPr="00B661F5" w:rsidRDefault="00B661F5" w:rsidP="00B661F5">
      <w:pPr>
        <w:jc w:val="both"/>
        <w:rPr>
          <w:lang w:val="en-US"/>
        </w:rPr>
      </w:pPr>
      <w:r w:rsidRPr="00B661F5">
        <w:rPr>
          <w:lang w:val="en-US"/>
        </w:rPr>
        <w:t>Ở những giếng có độ sâu không lớn lưu lượng không quá 20 m</w:t>
      </w:r>
      <w:r>
        <w:rPr>
          <w:vertAlign w:val="superscript"/>
          <w:lang w:val="en-US"/>
        </w:rPr>
        <w:t>3</w:t>
      </w:r>
      <w:r w:rsidRPr="00B661F5">
        <w:rPr>
          <w:lang w:val="en-US"/>
        </w:rPr>
        <w:t>/h, những nơi nước lẫn nhiều bùn cát thì</w:t>
      </w:r>
      <w:r>
        <w:rPr>
          <w:lang w:val="en-US"/>
        </w:rPr>
        <w:t xml:space="preserve"> </w:t>
      </w:r>
      <w:r w:rsidRPr="00B661F5">
        <w:rPr>
          <w:lang w:val="en-US"/>
        </w:rPr>
        <w:t xml:space="preserve">nên </w:t>
      </w:r>
      <w:r>
        <w:rPr>
          <w:lang w:val="en-US"/>
        </w:rPr>
        <w:t>d</w:t>
      </w:r>
      <w:r w:rsidRPr="00B661F5">
        <w:rPr>
          <w:lang w:val="en-US"/>
        </w:rPr>
        <w:t>ùng bơm phun tia vì nó làm việc chắc chắn và không đòi hỏi phải bảo đưỡng.</w:t>
      </w:r>
    </w:p>
    <w:p w14:paraId="196A5BA9" w14:textId="77777777" w:rsidR="00B661F5" w:rsidRPr="00B661F5" w:rsidRDefault="00B661F5" w:rsidP="00B661F5">
      <w:pPr>
        <w:jc w:val="both"/>
        <w:rPr>
          <w:lang w:val="en-US"/>
        </w:rPr>
      </w:pPr>
    </w:p>
    <w:p w14:paraId="303985CA" w14:textId="0BABAD78" w:rsidR="00B661F5" w:rsidRPr="00B661F5" w:rsidRDefault="00B661F5" w:rsidP="00B661F5">
      <w:pPr>
        <w:jc w:val="both"/>
        <w:rPr>
          <w:lang w:val="en-US"/>
        </w:rPr>
      </w:pPr>
      <w:r w:rsidRPr="00B661F5">
        <w:rPr>
          <w:lang w:val="en-US"/>
        </w:rPr>
        <w:lastRenderedPageBreak/>
        <w:t>Bơm khí ép chí nên dùng để bơm nước có lẫn khí độc, có mùi cần phải loại bó, hoặc đặt ở những giếng</w:t>
      </w:r>
      <w:r>
        <w:rPr>
          <w:lang w:val="en-US"/>
        </w:rPr>
        <w:t xml:space="preserve"> </w:t>
      </w:r>
      <w:r w:rsidRPr="00B661F5">
        <w:rPr>
          <w:lang w:val="en-US"/>
        </w:rPr>
        <w:t>lưu lượng nhỏ, gần trạm khí ép và những nơi cấp nước tạm thời.</w:t>
      </w:r>
    </w:p>
    <w:p w14:paraId="6CD85329" w14:textId="5AA4ECB4" w:rsidR="00B661F5" w:rsidRPr="00B661F5" w:rsidRDefault="00B661F5" w:rsidP="00B661F5">
      <w:pPr>
        <w:jc w:val="both"/>
        <w:rPr>
          <w:lang w:val="en-US"/>
        </w:rPr>
      </w:pPr>
      <w:r w:rsidRPr="00B661F5">
        <w:rPr>
          <w:lang w:val="en-US"/>
        </w:rPr>
        <w:t>Bơm giếng khoan nửa chìm có động cơ đặt trên mặt đất và trục truyền động hiệu suất không cao quản lý,</w:t>
      </w:r>
      <w:r>
        <w:rPr>
          <w:lang w:val="en-US"/>
        </w:rPr>
        <w:t xml:space="preserve"> </w:t>
      </w:r>
      <w:r w:rsidRPr="00B661F5">
        <w:rPr>
          <w:lang w:val="en-US"/>
        </w:rPr>
        <w:t>lắp ráp và sửa chữa phức tạp. Loại bơm nảy chỉ nên đặt ở những giếng có lưu lượng lớn và độ sâu không</w:t>
      </w:r>
      <w:r>
        <w:rPr>
          <w:lang w:val="en-US"/>
        </w:rPr>
        <w:t xml:space="preserve"> </w:t>
      </w:r>
      <w:r w:rsidRPr="00B661F5">
        <w:rPr>
          <w:lang w:val="en-US"/>
        </w:rPr>
        <w:t>lớn lắm.</w:t>
      </w:r>
    </w:p>
    <w:p w14:paraId="774BF5F8" w14:textId="14C43981" w:rsidR="002A1C9F" w:rsidRDefault="002A1C9F" w:rsidP="00B661F5">
      <w:pPr>
        <w:ind w:firstLine="0"/>
        <w:jc w:val="both"/>
        <w:rPr>
          <w:lang w:val="en-US"/>
        </w:rPr>
      </w:pPr>
      <w:r>
        <w:rPr>
          <w:lang w:val="en-US"/>
        </w:rPr>
        <w:t xml:space="preserve">2.1.4 </w:t>
      </w:r>
      <w:r w:rsidR="0026783C">
        <w:rPr>
          <w:lang w:val="en-US"/>
        </w:rPr>
        <w:t>Máy bơm roto và bơm xoáy</w:t>
      </w:r>
    </w:p>
    <w:p w14:paraId="78D8C0C3" w14:textId="148E18D0" w:rsidR="00AB1EAA" w:rsidRPr="00AB1EAA" w:rsidRDefault="00AB1EAA" w:rsidP="00AB1EAA">
      <w:pPr>
        <w:ind w:firstLine="0"/>
        <w:jc w:val="both"/>
        <w:rPr>
          <w:b/>
          <w:bCs/>
          <w:lang w:val="en-US"/>
        </w:rPr>
      </w:pPr>
      <w:r>
        <w:rPr>
          <w:lang w:val="en-US"/>
        </w:rPr>
        <w:tab/>
      </w:r>
      <w:r w:rsidRPr="00AB1EAA">
        <w:rPr>
          <w:b/>
          <w:bCs/>
          <w:lang w:val="en-US"/>
        </w:rPr>
        <w:t>Bơm rô to</w:t>
      </w:r>
    </w:p>
    <w:p w14:paraId="64F81642" w14:textId="2A5AA3DA" w:rsidR="00AB1EAA" w:rsidRPr="00AB1EAA" w:rsidRDefault="00AB1EAA" w:rsidP="00AB1EAA">
      <w:pPr>
        <w:ind w:firstLine="0"/>
        <w:jc w:val="both"/>
        <w:rPr>
          <w:lang w:val="en-US"/>
        </w:rPr>
      </w:pPr>
      <w:r w:rsidRPr="00AB1EAA">
        <w:rPr>
          <w:lang w:val="en-US"/>
        </w:rPr>
        <w:t>Khác với bơm pittông, bơm rô to hút và đẩy chất lỏng nhờ chuyển động quay bộ phận công tác của nó. Có nhiều loại máy bơm rô to, ở đây ta chỉ nghiên cứu bơm bánh răng, bơm trục vít, bơm vòng nước và bơm xoáy.</w:t>
      </w:r>
    </w:p>
    <w:p w14:paraId="1C7AC33C" w14:textId="77777777" w:rsidR="00AB1EAA" w:rsidRPr="00AB1EAA" w:rsidRDefault="00AB1EAA" w:rsidP="00AB1EAA">
      <w:pPr>
        <w:jc w:val="both"/>
        <w:rPr>
          <w:b/>
          <w:bCs/>
          <w:lang w:val="en-US"/>
        </w:rPr>
      </w:pPr>
      <w:r w:rsidRPr="00AB1EAA">
        <w:rPr>
          <w:b/>
          <w:bCs/>
          <w:lang w:val="en-US"/>
        </w:rPr>
        <w:t>Bơm bánh răng</w:t>
      </w:r>
    </w:p>
    <w:p w14:paraId="4B41B946" w14:textId="77777777" w:rsidR="00E36DC4" w:rsidRDefault="00AB1EAA" w:rsidP="00E36DC4">
      <w:pPr>
        <w:keepNext/>
        <w:ind w:firstLine="0"/>
        <w:jc w:val="center"/>
      </w:pPr>
      <w:r>
        <w:drawing>
          <wp:inline distT="0" distB="0" distL="0" distR="0" wp14:anchorId="3C663010" wp14:editId="5D888288">
            <wp:extent cx="5943600" cy="2762250"/>
            <wp:effectExtent l="0" t="0" r="0" b="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pic:nvPicPr>
                  <pic:blipFill>
                    <a:blip r:embed="rId21"/>
                    <a:stretch>
                      <a:fillRect/>
                    </a:stretch>
                  </pic:blipFill>
                  <pic:spPr>
                    <a:xfrm>
                      <a:off x="0" y="0"/>
                      <a:ext cx="5943600" cy="2762250"/>
                    </a:xfrm>
                    <a:prstGeom prst="rect">
                      <a:avLst/>
                    </a:prstGeom>
                  </pic:spPr>
                </pic:pic>
              </a:graphicData>
            </a:graphic>
          </wp:inline>
        </w:drawing>
      </w:r>
    </w:p>
    <w:p w14:paraId="4A2F7CC4" w14:textId="53373BA3" w:rsidR="00AB1EAA"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9</w:t>
      </w:r>
      <w:r w:rsidRPr="00E36DC4">
        <w:rPr>
          <w:sz w:val="26"/>
          <w:szCs w:val="26"/>
        </w:rPr>
        <w:fldChar w:fldCharType="end"/>
      </w:r>
      <w:r w:rsidRPr="00E36DC4">
        <w:rPr>
          <w:sz w:val="26"/>
          <w:szCs w:val="26"/>
        </w:rPr>
        <w:t xml:space="preserve"> Sơ đồ cấu tạo và hoạt động của bơm bánh răng</w:t>
      </w:r>
    </w:p>
    <w:p w14:paraId="46DEBC84" w14:textId="23E9A08A" w:rsidR="00AB1EAA" w:rsidRDefault="00AB1EAA" w:rsidP="00AB1EAA">
      <w:pPr>
        <w:jc w:val="both"/>
        <w:rPr>
          <w:lang w:val="en-US"/>
        </w:rPr>
      </w:pPr>
      <w:r w:rsidRPr="00AB1EAA">
        <w:rPr>
          <w:lang w:val="en-US"/>
        </w:rPr>
        <w:t>Bơm bánh răng có lưu lượng từ 0,2 ... 140 m</w:t>
      </w:r>
      <w:r w:rsidRPr="00AB1EAA">
        <w:rPr>
          <w:vertAlign w:val="superscript"/>
          <w:lang w:val="en-US"/>
        </w:rPr>
        <w:t>3</w:t>
      </w:r>
      <w:r w:rsidRPr="00AB1EAA">
        <w:rPr>
          <w:lang w:val="en-US"/>
        </w:rPr>
        <w:t>/h và áp lực từ 4 ... 25 at. Cơ cấu quay của nó có số bánh răng bằng 1, 2 hoặc lớn hơn hai. Hình 7 - 6 là loại có hai bánh răng, trong đó bánh 1 là bánh dẫn động được nối với trục động cơ, truyền chuyển động quay cho bánh bị dẫn 4. Các rãnh của bánh xe 1 và 4 đưa chất lỏng từ vùng hút 5 về vùng đẩy 3. Ưu điểm của bơm bánh răng là cấu tạo đơn giản, nhược điểm là gây rung động và tiếng ồn. Nó dùng bơm chất lỏng sạch, nhiệt độ không quá 2500C, hay dùng nhất là để bơm dầu.</w:t>
      </w:r>
    </w:p>
    <w:p w14:paraId="54C08F3F" w14:textId="5497F4F4" w:rsidR="00AB1EAA" w:rsidRDefault="00AB1EAA" w:rsidP="00AB1EAA">
      <w:pPr>
        <w:jc w:val="both"/>
        <w:rPr>
          <w:b/>
          <w:bCs/>
          <w:lang w:val="en-US"/>
        </w:rPr>
      </w:pPr>
      <w:r w:rsidRPr="00AB1EAA">
        <w:rPr>
          <w:b/>
          <w:bCs/>
          <w:lang w:val="en-US"/>
        </w:rPr>
        <w:t>Bơm trục vít</w:t>
      </w:r>
    </w:p>
    <w:p w14:paraId="649D1D2A" w14:textId="1CEE13E5" w:rsidR="00D548FD" w:rsidRDefault="00D548FD" w:rsidP="00AB1EAA">
      <w:pPr>
        <w:jc w:val="both"/>
      </w:pPr>
      <w:r>
        <w:t xml:space="preserve">Khi không cần ống đẩy và chỉ phải vận chuyển nước thải lên một kênh nằm trực tiếp ngay sau và cao hơn bơm, thì có thể dùng các máy bơm trục vít. Loại bơm này chắc chắn, ít phải bảo dưỡng, cho phép vận chuyển nước lên độ cao khoảng 7 m và rất ít khi bị </w:t>
      </w:r>
      <w:r>
        <w:lastRenderedPageBreak/>
        <w:t>tắc. Thành phần chính của các bơm này là một vít vô tận, vận chuyển chậm với công suất vận chuyển được tới 2000l/s. Nó chạy trong một máng bằng kim loại hay bê tông, cuốn nước thải theo các ngăn xoắn ốc của vít vô tận lên trên cao.</w:t>
      </w:r>
    </w:p>
    <w:p w14:paraId="747E02F8" w14:textId="74EF9D6C" w:rsidR="00D548FD" w:rsidRPr="00AB1EAA" w:rsidRDefault="00D548FD" w:rsidP="00AB1EAA">
      <w:pPr>
        <w:jc w:val="both"/>
        <w:rPr>
          <w:b/>
          <w:bCs/>
          <w:lang w:val="en-US"/>
        </w:rPr>
      </w:pPr>
      <w:r>
        <w:t>Khi độ cao vận chuyển lớn hơn, người ta sẽ bố trí các bơm trục vít nối tiếp nhau. Tùy theo nước thải ứ lại ở khoang dẫn nước vào, mà độ đầy của vít sẽ thay đổi, qua đấy lưu lượng vận chuyển thay đổi. Điều này kéo theo một sự thích ứng đơn giản và tự động của lưu lượng vận chuyển theo nguồn nước vào, cho nên trên nguyên tắc, bơm này không cần phải hiệu chỉnh vận tốc quay. Hoạt động của bơm trục vít thường được điều khiển qua các sensor mức nước.</w:t>
      </w:r>
    </w:p>
    <w:p w14:paraId="0CD43333" w14:textId="2ADFAEBE" w:rsidR="00AB1EAA" w:rsidRDefault="00AB1EAA" w:rsidP="00AB1EAA">
      <w:pPr>
        <w:jc w:val="both"/>
        <w:rPr>
          <w:lang w:val="en-US"/>
        </w:rPr>
      </w:pPr>
      <w:r w:rsidRPr="00AB1EAA">
        <w:rPr>
          <w:lang w:val="en-US"/>
        </w:rPr>
        <w:t>Bơm trục vít có lưu lượng từ 0,3 ... 800m3/h, áp lực từ 0,5 ... 25 at. Bơm này làm việc êm, ổn định, tuổi thọ cao. Vì vậy nó được dùng rộng rãi trong các máy ép thủy lực. Nhược điểm của nó là khó chế tạo vì đòi hỏi độ chính xác cao, khó sữa chữa phục hồi.</w:t>
      </w:r>
    </w:p>
    <w:p w14:paraId="48FEC66B" w14:textId="77777777" w:rsidR="00E36DC4" w:rsidRDefault="00AB1EAA" w:rsidP="00E36DC4">
      <w:pPr>
        <w:keepNext/>
        <w:jc w:val="both"/>
      </w:pPr>
      <w:r>
        <w:drawing>
          <wp:inline distT="0" distB="0" distL="0" distR="0" wp14:anchorId="6106677E" wp14:editId="3BF90BF1">
            <wp:extent cx="5943600" cy="2073910"/>
            <wp:effectExtent l="0" t="0" r="0" b="2540"/>
            <wp:docPr id="21" name="Picture 2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engineering drawing&#10;&#10;Description automatically generated"/>
                    <pic:cNvPicPr/>
                  </pic:nvPicPr>
                  <pic:blipFill>
                    <a:blip r:embed="rId22"/>
                    <a:stretch>
                      <a:fillRect/>
                    </a:stretch>
                  </pic:blipFill>
                  <pic:spPr>
                    <a:xfrm>
                      <a:off x="0" y="0"/>
                      <a:ext cx="5943600" cy="2073910"/>
                    </a:xfrm>
                    <a:prstGeom prst="rect">
                      <a:avLst/>
                    </a:prstGeom>
                  </pic:spPr>
                </pic:pic>
              </a:graphicData>
            </a:graphic>
          </wp:inline>
        </w:drawing>
      </w:r>
    </w:p>
    <w:p w14:paraId="623F706F" w14:textId="334CE820" w:rsidR="00AB1EAA"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10</w:t>
      </w:r>
      <w:r w:rsidRPr="00E36DC4">
        <w:rPr>
          <w:sz w:val="26"/>
          <w:szCs w:val="26"/>
        </w:rPr>
        <w:fldChar w:fldCharType="end"/>
      </w:r>
      <w:r w:rsidRPr="00E36DC4">
        <w:rPr>
          <w:sz w:val="26"/>
          <w:szCs w:val="26"/>
        </w:rPr>
        <w:t xml:space="preserve"> Nguyên lý cấu tạo và hoạt động của bơm trục vít</w:t>
      </w:r>
    </w:p>
    <w:p w14:paraId="26D1037D" w14:textId="3B7F8AE8" w:rsidR="00AB1EAA" w:rsidRDefault="00AB1EAA" w:rsidP="00AB1EAA">
      <w:pPr>
        <w:jc w:val="center"/>
        <w:rPr>
          <w:lang w:val="en-US"/>
        </w:rPr>
      </w:pPr>
      <w:r w:rsidRPr="00AB1EAA">
        <w:rPr>
          <w:lang w:val="en-US"/>
        </w:rPr>
        <w:t>a):1- vỏ; 2- giá đỡ; 3- cửa hút; 4- xi lanh; 5- trục vít; 6- trục cacđăng; 7,8- khớp nối; 9- hộp đệm kín; 10- đệm kín; 11- hộp chèn; 12- ống lót; 13- thân ổ đỡ; 14,16- ổ bi; 14- trục chính.</w:t>
      </w:r>
    </w:p>
    <w:p w14:paraId="677443E2" w14:textId="6089F035" w:rsidR="00AB1EAA" w:rsidRPr="00AB1EAA" w:rsidRDefault="00AB1EAA" w:rsidP="00AB1EAA">
      <w:pPr>
        <w:jc w:val="center"/>
        <w:rPr>
          <w:lang w:val="en-US"/>
        </w:rPr>
      </w:pPr>
      <w:r w:rsidRPr="00AB1EAA">
        <w:rPr>
          <w:lang w:val="en-US"/>
        </w:rPr>
        <w:t>b) bơm hai trục vít: 1- bánh dẫn động; 2- bánh bị dẫn; 3- thân bơm.</w:t>
      </w:r>
    </w:p>
    <w:p w14:paraId="749757CB" w14:textId="493FD4F0" w:rsidR="00AB1EAA" w:rsidRPr="00AB1EAA" w:rsidRDefault="00AB1EAA" w:rsidP="00AB1EAA">
      <w:pPr>
        <w:ind w:firstLine="0"/>
        <w:jc w:val="both"/>
        <w:rPr>
          <w:lang w:val="en-US"/>
        </w:rPr>
      </w:pPr>
      <w:r>
        <w:rPr>
          <w:lang w:val="en-US"/>
        </w:rPr>
        <w:tab/>
      </w:r>
      <w:r w:rsidRPr="00AB1EAA">
        <w:rPr>
          <w:lang w:val="en-US"/>
        </w:rPr>
        <w:t xml:space="preserve">Bơm một trục vít </w:t>
      </w:r>
      <w:r>
        <w:rPr>
          <w:lang w:val="en-US"/>
        </w:rPr>
        <w:t>(Hình 10</w:t>
      </w:r>
      <w:r w:rsidRPr="00AB1EAA">
        <w:rPr>
          <w:lang w:val="en-US"/>
        </w:rPr>
        <w:t>,</w:t>
      </w:r>
      <w:r>
        <w:rPr>
          <w:lang w:val="en-US"/>
        </w:rPr>
        <w:t xml:space="preserve"> </w:t>
      </w:r>
      <w:r w:rsidRPr="00AB1EAA">
        <w:rPr>
          <w:lang w:val="en-US"/>
        </w:rPr>
        <w:t xml:space="preserve">a) bơm này có ưu điểm là bơm được cả dung dịch đặc như bùn, mật, đường, hoa quả nghiền ... Chính vì vậy nó được dùng rộng rãi trong công nghiệp hóa, thực phẩm ...Ngoài ra ta còn có bơm 2 trục vít (Hình </w:t>
      </w:r>
      <w:r>
        <w:rPr>
          <w:lang w:val="en-US"/>
        </w:rPr>
        <w:t>10</w:t>
      </w:r>
      <w:r w:rsidRPr="00AB1EAA">
        <w:rPr>
          <w:lang w:val="en-US"/>
        </w:rPr>
        <w:t>,</w:t>
      </w:r>
      <w:r>
        <w:rPr>
          <w:lang w:val="en-US"/>
        </w:rPr>
        <w:t xml:space="preserve"> </w:t>
      </w:r>
      <w:r w:rsidRPr="00AB1EAA">
        <w:rPr>
          <w:lang w:val="en-US"/>
        </w:rPr>
        <w:t>b) hoặc 3 trục vít.</w:t>
      </w:r>
    </w:p>
    <w:p w14:paraId="1EDFFD43" w14:textId="30D8E9EF" w:rsidR="00B661F5" w:rsidRDefault="00AB1EAA" w:rsidP="00AB1EAA">
      <w:pPr>
        <w:jc w:val="both"/>
        <w:rPr>
          <w:lang w:val="en-US"/>
        </w:rPr>
      </w:pPr>
      <w:r w:rsidRPr="00AB1EAA">
        <w:rPr>
          <w:lang w:val="en-US"/>
        </w:rPr>
        <w:t>Lưu lượng thật của bơm được tính theo công thức sau:</w:t>
      </w:r>
    </w:p>
    <w:p w14:paraId="0C933B23" w14:textId="1B3D4FFF" w:rsidR="00AB1EAA" w:rsidRDefault="00AB1EAA" w:rsidP="00AB1EAA">
      <w:pPr>
        <w:jc w:val="both"/>
        <w:rPr>
          <w:rFonts w:eastAsiaTheme="minorEastAsia"/>
          <w:sz w:val="30"/>
          <w:szCs w:val="30"/>
          <w:lang w:val="en-US"/>
        </w:rPr>
      </w:pPr>
      <m:oMath>
        <m:r>
          <w:rPr>
            <w:rFonts w:ascii="Cambria Math" w:hAnsi="Cambria Math"/>
            <w:sz w:val="30"/>
            <w:szCs w:val="30"/>
            <w:lang w:val="en-US"/>
          </w:rPr>
          <m:t xml:space="preserve">Q= </m:t>
        </m:r>
        <m:f>
          <m:fPr>
            <m:ctrlPr>
              <w:rPr>
                <w:rFonts w:ascii="Cambria Math" w:hAnsi="Cambria Math"/>
                <w:i/>
                <w:sz w:val="30"/>
                <w:szCs w:val="30"/>
                <w:lang w:val="en-US"/>
              </w:rPr>
            </m:ctrlPr>
          </m:fPr>
          <m:num>
            <m:r>
              <w:rPr>
                <w:rFonts w:ascii="Cambria Math" w:hAnsi="Cambria Math"/>
                <w:sz w:val="30"/>
                <w:szCs w:val="30"/>
                <w:lang w:val="en-US"/>
              </w:rPr>
              <m:t>p</m:t>
            </m:r>
          </m:num>
          <m:den>
            <m:r>
              <w:rPr>
                <w:rFonts w:ascii="Cambria Math" w:hAnsi="Cambria Math"/>
                <w:sz w:val="30"/>
                <w:szCs w:val="30"/>
                <w:lang w:val="en-US"/>
              </w:rPr>
              <m:t>4</m:t>
            </m:r>
          </m:den>
        </m:f>
        <m:r>
          <w:rPr>
            <w:rFonts w:ascii="Cambria Math" w:hAnsi="Cambria Math"/>
            <w:sz w:val="30"/>
            <w:szCs w:val="30"/>
            <w:lang w:val="en-US"/>
          </w:rPr>
          <m:t>.</m:t>
        </m:r>
        <m:f>
          <m:fPr>
            <m:ctrlPr>
              <w:rPr>
                <w:rFonts w:ascii="Cambria Math" w:hAnsi="Cambria Math"/>
                <w:i/>
                <w:sz w:val="30"/>
                <w:szCs w:val="30"/>
                <w:lang w:val="en-US"/>
              </w:rPr>
            </m:ctrlPr>
          </m:fPr>
          <m:num>
            <m:r>
              <w:rPr>
                <w:rFonts w:ascii="Cambria Math" w:hAnsi="Cambria Math"/>
                <w:sz w:val="30"/>
                <w:szCs w:val="30"/>
                <w:lang w:val="en-US"/>
              </w:rPr>
              <m:t>3</m:t>
            </m:r>
          </m:num>
          <m:den>
            <m:r>
              <w:rPr>
                <w:rFonts w:ascii="Cambria Math" w:hAnsi="Cambria Math"/>
                <w:sz w:val="30"/>
                <w:szCs w:val="30"/>
                <w:lang w:val="en-US"/>
              </w:rPr>
              <m:t>240</m:t>
            </m:r>
          </m:den>
        </m:f>
        <m:d>
          <m:dPr>
            <m:ctrlPr>
              <w:rPr>
                <w:rFonts w:ascii="Cambria Math" w:hAnsi="Cambria Math"/>
                <w:i/>
                <w:sz w:val="30"/>
                <w:szCs w:val="30"/>
                <w:lang w:val="en-US"/>
              </w:rPr>
            </m:ctrlPr>
          </m:dPr>
          <m:e>
            <m:sSup>
              <m:sSupPr>
                <m:ctrlPr>
                  <w:rPr>
                    <w:rFonts w:ascii="Cambria Math" w:hAnsi="Cambria Math"/>
                    <w:i/>
                    <w:sz w:val="30"/>
                    <w:szCs w:val="30"/>
                    <w:lang w:val="en-US"/>
                  </w:rPr>
                </m:ctrlPr>
              </m:sSupPr>
              <m:e>
                <m:r>
                  <w:rPr>
                    <w:rFonts w:ascii="Cambria Math" w:hAnsi="Cambria Math"/>
                    <w:sz w:val="30"/>
                    <w:szCs w:val="30"/>
                    <w:lang w:val="en-US"/>
                  </w:rPr>
                  <m:t>D</m:t>
                </m:r>
              </m:e>
              <m:sup>
                <m:r>
                  <w:rPr>
                    <w:rFonts w:ascii="Cambria Math" w:hAnsi="Cambria Math"/>
                    <w:sz w:val="30"/>
                    <w:szCs w:val="30"/>
                    <w:lang w:val="en-US"/>
                  </w:rPr>
                  <m:t>2</m:t>
                </m:r>
              </m:sup>
            </m:sSup>
            <m:r>
              <w:rPr>
                <w:rFonts w:ascii="Cambria Math" w:hAnsi="Cambria Math"/>
                <w:sz w:val="30"/>
                <w:szCs w:val="30"/>
                <w:lang w:val="en-US"/>
              </w:rPr>
              <m:t>-</m:t>
            </m:r>
            <m:sSup>
              <m:sSupPr>
                <m:ctrlPr>
                  <w:rPr>
                    <w:rFonts w:ascii="Cambria Math" w:hAnsi="Cambria Math"/>
                    <w:i/>
                    <w:sz w:val="30"/>
                    <w:szCs w:val="30"/>
                    <w:lang w:val="en-US"/>
                  </w:rPr>
                </m:ctrlPr>
              </m:sSupPr>
              <m:e>
                <m:r>
                  <w:rPr>
                    <w:rFonts w:ascii="Cambria Math" w:hAnsi="Cambria Math"/>
                    <w:sz w:val="30"/>
                    <w:szCs w:val="30"/>
                    <w:lang w:val="en-US"/>
                  </w:rPr>
                  <m:t>d</m:t>
                </m:r>
              </m:e>
              <m:sup>
                <m:r>
                  <w:rPr>
                    <w:rFonts w:ascii="Cambria Math" w:hAnsi="Cambria Math"/>
                    <w:sz w:val="30"/>
                    <w:szCs w:val="30"/>
                    <w:lang w:val="en-US"/>
                  </w:rPr>
                  <m:t>2</m:t>
                </m:r>
              </m:sup>
            </m:sSup>
          </m:e>
        </m:d>
        <m:r>
          <w:rPr>
            <w:rFonts w:ascii="Cambria Math" w:hAnsi="Cambria Math"/>
            <w:sz w:val="30"/>
            <w:szCs w:val="30"/>
            <w:lang w:val="en-US"/>
          </w:rPr>
          <m:t>.t.n.h</m:t>
        </m:r>
      </m:oMath>
      <w:r>
        <w:rPr>
          <w:rFonts w:eastAsiaTheme="minorEastAsia"/>
          <w:sz w:val="30"/>
          <w:szCs w:val="30"/>
          <w:lang w:val="en-US"/>
        </w:rPr>
        <w:t>; (l/s)</w:t>
      </w:r>
    </w:p>
    <w:p w14:paraId="314DDD9C" w14:textId="41220EA6" w:rsidR="00AB1EAA" w:rsidRPr="00AB1EAA" w:rsidRDefault="00AB1EAA" w:rsidP="00AB1EAA">
      <w:pPr>
        <w:jc w:val="both"/>
        <w:rPr>
          <w:lang w:val="en-US"/>
        </w:rPr>
      </w:pPr>
      <w:r w:rsidRPr="00AB1EAA">
        <w:rPr>
          <w:lang w:val="en-US"/>
        </w:rPr>
        <w:t>Trong đó: D, d- đường kính đỉnh và chân của trục vít nằm giữa, dm;</w:t>
      </w:r>
    </w:p>
    <w:p w14:paraId="6B3CE0C3" w14:textId="5298C667" w:rsidR="00AB1EAA" w:rsidRPr="00AB1EAA" w:rsidRDefault="00AB1EAA" w:rsidP="00AB1EAA">
      <w:pPr>
        <w:jc w:val="both"/>
        <w:rPr>
          <w:lang w:val="en-US"/>
        </w:rPr>
      </w:pPr>
      <w:r w:rsidRPr="00AB1EAA">
        <w:rPr>
          <w:lang w:val="en-US"/>
        </w:rPr>
        <w:t>t - bước vít, dm;</w:t>
      </w:r>
    </w:p>
    <w:p w14:paraId="002FA1F5" w14:textId="4A003DED" w:rsidR="00AB1EAA" w:rsidRPr="00AB1EAA" w:rsidRDefault="00AB1EAA" w:rsidP="00AB1EAA">
      <w:pPr>
        <w:jc w:val="both"/>
        <w:rPr>
          <w:lang w:val="en-US"/>
        </w:rPr>
      </w:pPr>
      <w:r w:rsidRPr="00AB1EAA">
        <w:rPr>
          <w:lang w:val="en-US"/>
        </w:rPr>
        <w:t>n- số vòng quay, v/ph;</w:t>
      </w:r>
    </w:p>
    <w:p w14:paraId="3E64DF50" w14:textId="77777777" w:rsidR="00AB1EAA" w:rsidRPr="00AB1EAA" w:rsidRDefault="00AB1EAA" w:rsidP="00AB1EAA">
      <w:pPr>
        <w:jc w:val="both"/>
        <w:rPr>
          <w:lang w:val="en-US"/>
        </w:rPr>
      </w:pPr>
      <w:r w:rsidRPr="00AB1EAA">
        <w:rPr>
          <w:lang w:val="en-US"/>
        </w:rPr>
        <w:lastRenderedPageBreak/>
        <w:t>h = 0,6 ... 0,95 - hiệu suất chung của bơm.</w:t>
      </w:r>
    </w:p>
    <w:p w14:paraId="1A32A67B" w14:textId="3C526069" w:rsidR="00AB1EAA" w:rsidRDefault="00AB1EAA" w:rsidP="00AB1EAA">
      <w:pPr>
        <w:jc w:val="both"/>
        <w:rPr>
          <w:lang w:val="en-US"/>
        </w:rPr>
      </w:pPr>
      <w:r w:rsidRPr="00AB1EAA">
        <w:rPr>
          <w:lang w:val="en-US"/>
        </w:rPr>
        <w:t xml:space="preserve">Từ công thức </w:t>
      </w:r>
      <w:r>
        <w:rPr>
          <w:lang w:val="en-US"/>
        </w:rPr>
        <w:t>trên</w:t>
      </w:r>
      <w:r w:rsidRPr="00AB1EAA">
        <w:rPr>
          <w:lang w:val="en-US"/>
        </w:rPr>
        <w:t xml:space="preserve"> ta thấy muốn thay đổi Q của bơm vít chỉ có cách thay đổi n.</w:t>
      </w:r>
    </w:p>
    <w:p w14:paraId="3F4977DB" w14:textId="098FE8FC" w:rsidR="003960FB" w:rsidRDefault="003960FB" w:rsidP="00AB1EAA">
      <w:pPr>
        <w:jc w:val="both"/>
        <w:rPr>
          <w:b/>
          <w:bCs/>
          <w:lang w:val="en-US"/>
        </w:rPr>
      </w:pPr>
      <w:r w:rsidRPr="003960FB">
        <w:rPr>
          <w:b/>
          <w:bCs/>
          <w:lang w:val="en-US"/>
        </w:rPr>
        <w:t>Bơm vòng nước</w:t>
      </w:r>
    </w:p>
    <w:p w14:paraId="70E9B50E" w14:textId="0F7F8D60" w:rsidR="003960FB" w:rsidRPr="003960FB" w:rsidRDefault="003960FB" w:rsidP="00AB1EAA">
      <w:pPr>
        <w:jc w:val="both"/>
        <w:rPr>
          <w:lang w:val="en-US"/>
        </w:rPr>
      </w:pPr>
      <w:r w:rsidRPr="003960FB">
        <w:rPr>
          <w:lang w:val="en-US"/>
        </w:rPr>
        <w:t xml:space="preserve">Bơm vòng nước thuộc loại bơm thể tích. Nó thường dùng để tích nước trước khi khởi động máy bơm li tâm có hS dương, hoặc để hút khí duy trì một độ chân không nào đó trong thiết bị. Độ chân không nó tạo được từ - 0,8 ... - 0,9 </w:t>
      </w:r>
      <w:r>
        <w:rPr>
          <w:lang w:val="en-US"/>
        </w:rPr>
        <w:t>a</w:t>
      </w:r>
      <w:r w:rsidRPr="003960FB">
        <w:rPr>
          <w:lang w:val="en-US"/>
        </w:rPr>
        <w:t xml:space="preserve">t. BXCT của máy bơm này đặt lệch tâm với tâm vỏ trụ. Nguyên tắc hoạt động của nó như sau: Đầu tiên đổ nước vào trong trụ (khoảng chừng một nửa). Khi bánh xe quay, nước sẽ bắn ra chu vi vỏ trụ tạo thành một vòng nước 7. Vòng nước này phần trên tiếp xúc với đỉnh ống lót C của BXCT, phần dưới của ống lót tạo thành các ngăn không khí 1, 2, 3, 4, 5, 6. </w:t>
      </w:r>
    </w:p>
    <w:p w14:paraId="26844AA8" w14:textId="77777777" w:rsidR="00E36DC4" w:rsidRDefault="003960FB" w:rsidP="00E36DC4">
      <w:pPr>
        <w:keepNext/>
        <w:jc w:val="center"/>
      </w:pPr>
      <w:r>
        <w:drawing>
          <wp:inline distT="0" distB="0" distL="0" distR="0" wp14:anchorId="1984EF1A" wp14:editId="73D3A6BC">
            <wp:extent cx="5943600" cy="2662555"/>
            <wp:effectExtent l="0" t="0" r="0" b="4445"/>
            <wp:docPr id="22" name="Picture 2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 engineering drawing&#10;&#10;Description automatically generated"/>
                    <pic:cNvPicPr/>
                  </pic:nvPicPr>
                  <pic:blipFill>
                    <a:blip r:embed="rId23"/>
                    <a:stretch>
                      <a:fillRect/>
                    </a:stretch>
                  </pic:blipFill>
                  <pic:spPr>
                    <a:xfrm>
                      <a:off x="0" y="0"/>
                      <a:ext cx="5943600" cy="2662555"/>
                    </a:xfrm>
                    <a:prstGeom prst="rect">
                      <a:avLst/>
                    </a:prstGeom>
                  </pic:spPr>
                </pic:pic>
              </a:graphicData>
            </a:graphic>
          </wp:inline>
        </w:drawing>
      </w:r>
    </w:p>
    <w:p w14:paraId="6D42D8BA" w14:textId="503CCDF2" w:rsidR="003960FB"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11</w:t>
      </w:r>
      <w:r w:rsidRPr="00E36DC4">
        <w:rPr>
          <w:sz w:val="26"/>
          <w:szCs w:val="26"/>
        </w:rPr>
        <w:fldChar w:fldCharType="end"/>
      </w:r>
      <w:r w:rsidRPr="00E36DC4">
        <w:rPr>
          <w:sz w:val="26"/>
          <w:szCs w:val="26"/>
        </w:rPr>
        <w:t xml:space="preserve"> Sơ đồ cấu tạo và nguyên lý làm việc bơm vòng nước</w:t>
      </w:r>
    </w:p>
    <w:p w14:paraId="30B9D5D9" w14:textId="77777777" w:rsidR="003960FB" w:rsidRPr="003960FB" w:rsidRDefault="003960FB" w:rsidP="003960FB">
      <w:pPr>
        <w:jc w:val="both"/>
        <w:rPr>
          <w:lang w:val="en-US"/>
        </w:rPr>
      </w:pPr>
      <w:r w:rsidRPr="003960FB">
        <w:rPr>
          <w:lang w:val="en-US"/>
        </w:rPr>
        <w:t>Các ngăn 1, 2, 3 là ngăn hút; các ngăn 4, 5, 6 là ngăn đẩy. Khi BXCT quay theo chiều kim đồng hồ thì thể tích các ngăn tăng dần, trong nó chân không được tạo thành, hút không khí từ ống hút qua khe cửa lưỡi liềm A vào khoang. Đồng thời thể tích các ngăn 4, 5, 6 giảm dần, không khí từ chúng bị đẩy qua cửa ra dạng lưỡi liềm B vào ống đẩy. Khi BXCT quay, một phần nước bị đẩy vào ống đẩy , do vậy để duy trì vòng nước cần cần liên tục bổ sung đủ nước cho bơm, đồng thời cũng cần tản nhiệt cho bơm khi nó hoạt động.</w:t>
      </w:r>
    </w:p>
    <w:p w14:paraId="022384FE" w14:textId="23D99E98" w:rsidR="003960FB" w:rsidRDefault="003960FB" w:rsidP="003960FB">
      <w:pPr>
        <w:rPr>
          <w:b/>
          <w:bCs/>
          <w:lang w:val="en-US"/>
        </w:rPr>
      </w:pPr>
      <w:r w:rsidRPr="003960FB">
        <w:rPr>
          <w:b/>
          <w:bCs/>
          <w:lang w:val="en-US"/>
        </w:rPr>
        <w:t>Bơm cánh trượt</w:t>
      </w:r>
    </w:p>
    <w:p w14:paraId="6EA5EB08" w14:textId="4BF03E05" w:rsidR="003960FB" w:rsidRPr="003960FB" w:rsidRDefault="003960FB" w:rsidP="003960FB">
      <w:pPr>
        <w:rPr>
          <w:lang w:val="en-US"/>
        </w:rPr>
      </w:pPr>
      <w:r w:rsidRPr="003960FB">
        <w:rPr>
          <w:lang w:val="en-US"/>
        </w:rPr>
        <w:t>Bơm rô to cánh trượt thường có lưu lượng từ 0,25 ... 20 m3/h, áp suất từ 1,5 ... 10 at. Nguyên lý cấu tạo và hoạt động của bơm này thể hiện ở Hình</w:t>
      </w:r>
      <w:r>
        <w:rPr>
          <w:lang w:val="en-US"/>
        </w:rPr>
        <w:t xml:space="preserve"> 12.</w:t>
      </w:r>
    </w:p>
    <w:p w14:paraId="15DD762F" w14:textId="77777777" w:rsidR="00E36DC4" w:rsidRDefault="003960FB" w:rsidP="00E36DC4">
      <w:pPr>
        <w:keepNext/>
      </w:pPr>
      <w:r>
        <w:lastRenderedPageBreak/>
        <w:drawing>
          <wp:inline distT="0" distB="0" distL="0" distR="0" wp14:anchorId="3B0D41FB" wp14:editId="3333EF72">
            <wp:extent cx="5943600" cy="2705100"/>
            <wp:effectExtent l="0" t="0" r="0" b="0"/>
            <wp:docPr id="23" name="Picture 23"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agram, engineering drawing&#10;&#10;Description automatically generated"/>
                    <pic:cNvPicPr/>
                  </pic:nvPicPr>
                  <pic:blipFill>
                    <a:blip r:embed="rId24"/>
                    <a:stretch>
                      <a:fillRect/>
                    </a:stretch>
                  </pic:blipFill>
                  <pic:spPr>
                    <a:xfrm>
                      <a:off x="0" y="0"/>
                      <a:ext cx="5943600" cy="2705100"/>
                    </a:xfrm>
                    <a:prstGeom prst="rect">
                      <a:avLst/>
                    </a:prstGeom>
                  </pic:spPr>
                </pic:pic>
              </a:graphicData>
            </a:graphic>
          </wp:inline>
        </w:drawing>
      </w:r>
    </w:p>
    <w:p w14:paraId="1651B85B" w14:textId="39DB91C7" w:rsidR="003960FB"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12</w:t>
      </w:r>
      <w:r w:rsidRPr="00E36DC4">
        <w:rPr>
          <w:sz w:val="26"/>
          <w:szCs w:val="26"/>
        </w:rPr>
        <w:fldChar w:fldCharType="end"/>
      </w:r>
      <w:r w:rsidRPr="00E36DC4">
        <w:rPr>
          <w:sz w:val="26"/>
          <w:szCs w:val="26"/>
        </w:rPr>
        <w:t xml:space="preserve"> Nguyên lý cấu tạo và hoạt động bơm rô to cánh trượt</w:t>
      </w:r>
    </w:p>
    <w:p w14:paraId="3A2148C8" w14:textId="0AE93747" w:rsidR="003960FB" w:rsidRPr="003960FB" w:rsidRDefault="003960FB" w:rsidP="003960FB">
      <w:pPr>
        <w:jc w:val="both"/>
        <w:rPr>
          <w:lang w:val="en-US"/>
        </w:rPr>
      </w:pPr>
      <w:r w:rsidRPr="003960FB">
        <w:rPr>
          <w:lang w:val="en-US"/>
        </w:rPr>
        <w:t xml:space="preserve">Hoạt động của bơm rô to cánh trượt như sau (Hình </w:t>
      </w:r>
      <w:r>
        <w:rPr>
          <w:lang w:val="en-US"/>
        </w:rPr>
        <w:t>12</w:t>
      </w:r>
      <w:r w:rsidRPr="003960FB">
        <w:rPr>
          <w:lang w:val="en-US"/>
        </w:rPr>
        <w:t>,</w:t>
      </w:r>
      <w:r>
        <w:rPr>
          <w:lang w:val="en-US"/>
        </w:rPr>
        <w:t xml:space="preserve"> </w:t>
      </w:r>
      <w:r w:rsidRPr="003960FB">
        <w:rPr>
          <w:lang w:val="en-US"/>
        </w:rPr>
        <w:t>a): Khi rô to quay với vòng quay đủ lớn để các cánh 1 dưới tác dụng của lực li tâm tì sát cạnh ngoài vào mặt trụ của stator 4 có lệch tâm với rôto 3 là e. Các cánh 1 vừa quay theo rôto 3 vừa dịch chuyển qua lại trong rãnh 2 của rôto 3. Khi cánh 1 bắt đầu rời vị trí I thì quá trình hút bắt đầu. Cánh 1 đến vị trí II rồi III thì quá trình hút của mỗi khoang a nằm giữa hai cánh đã hoàn thành. Khi cánh rời vị trí III thì quá trình đẩy bắt đầu kết thúc khi cánh đến vị trí IV.</w:t>
      </w:r>
    </w:p>
    <w:p w14:paraId="2ED18E28" w14:textId="16A226D2" w:rsidR="003960FB" w:rsidRDefault="003960FB" w:rsidP="003960FB">
      <w:pPr>
        <w:jc w:val="both"/>
        <w:rPr>
          <w:b/>
          <w:bCs/>
          <w:lang w:val="en-US"/>
        </w:rPr>
      </w:pPr>
      <w:r w:rsidRPr="003960FB">
        <w:rPr>
          <w:b/>
          <w:bCs/>
          <w:lang w:val="en-US"/>
        </w:rPr>
        <w:t>Máy bơm xoáy</w:t>
      </w:r>
    </w:p>
    <w:p w14:paraId="65B7FEB5" w14:textId="3255A73C" w:rsidR="003960FB" w:rsidRDefault="003960FB" w:rsidP="003960FB">
      <w:pPr>
        <w:jc w:val="both"/>
        <w:rPr>
          <w:lang w:val="en-US"/>
        </w:rPr>
      </w:pPr>
      <w:r w:rsidRPr="003960FB">
        <w:rPr>
          <w:lang w:val="en-US"/>
        </w:rPr>
        <w:t xml:space="preserve">Máy bơm xoáy bơm được lưu lượng từ 1 ... 50 m3/h, cột nước từ 25 ... 100 m. Hình </w:t>
      </w:r>
      <w:r w:rsidR="007750DB">
        <w:rPr>
          <w:lang w:val="en-US"/>
        </w:rPr>
        <w:t>13</w:t>
      </w:r>
      <w:r w:rsidRPr="003960FB">
        <w:rPr>
          <w:lang w:val="en-US"/>
        </w:rPr>
        <w:t xml:space="preserve"> dưới đây trình bày cấu tạo và nguyên lý hoạt động của máy bơm xoáy:</w:t>
      </w:r>
    </w:p>
    <w:p w14:paraId="6B2211EC" w14:textId="77777777" w:rsidR="00E36DC4" w:rsidRDefault="007750DB" w:rsidP="00E36DC4">
      <w:pPr>
        <w:keepNext/>
        <w:jc w:val="both"/>
      </w:pPr>
      <w:r>
        <w:drawing>
          <wp:inline distT="0" distB="0" distL="0" distR="0" wp14:anchorId="0D02F9A5" wp14:editId="4B51392B">
            <wp:extent cx="5943600" cy="2642235"/>
            <wp:effectExtent l="0" t="0" r="0" b="5715"/>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25"/>
                    <a:stretch>
                      <a:fillRect/>
                    </a:stretch>
                  </pic:blipFill>
                  <pic:spPr>
                    <a:xfrm>
                      <a:off x="0" y="0"/>
                      <a:ext cx="5943600" cy="2642235"/>
                    </a:xfrm>
                    <a:prstGeom prst="rect">
                      <a:avLst/>
                    </a:prstGeom>
                  </pic:spPr>
                </pic:pic>
              </a:graphicData>
            </a:graphic>
          </wp:inline>
        </w:drawing>
      </w:r>
    </w:p>
    <w:p w14:paraId="2852FD77" w14:textId="45440866" w:rsidR="007750DB"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13</w:t>
      </w:r>
      <w:r w:rsidRPr="00E36DC4">
        <w:rPr>
          <w:sz w:val="26"/>
          <w:szCs w:val="26"/>
        </w:rPr>
        <w:fldChar w:fldCharType="end"/>
      </w:r>
      <w:r w:rsidRPr="00E36DC4">
        <w:rPr>
          <w:sz w:val="26"/>
          <w:szCs w:val="26"/>
        </w:rPr>
        <w:t xml:space="preserve"> Cấu tạo và nguyên lý hoạt động của bơm xoáy</w:t>
      </w:r>
    </w:p>
    <w:p w14:paraId="07C658B4" w14:textId="16C52769" w:rsidR="007750DB" w:rsidRDefault="007750DB" w:rsidP="007750DB">
      <w:pPr>
        <w:jc w:val="both"/>
        <w:rPr>
          <w:lang w:val="en-US"/>
        </w:rPr>
      </w:pPr>
      <w:r w:rsidRPr="007750DB">
        <w:rPr>
          <w:lang w:val="en-US"/>
        </w:rPr>
        <w:lastRenderedPageBreak/>
        <w:t>Cấu tạo của bơm xoắn có phần giống bơm li tâm, tuy nhiên nguyên lí làm việc lại khác, chúng dùng ma sát để hút, nén và đẩy chất lỏng. Bánh xe công tác của bơm xoáy có các cánh phẳng hướng kính 2 tạo nên những rãnh guồng 5. Bao quanh chu vi BXCT là rãnh dẫn vòng 3 bị chia cắt cửa vào và ra bởi vách ngăn. Khi BXCT 1 quay các phần tử chất lỏng bị cuốn vào rãnh guồng 5, nhận thêm năng lượng, rồi lại bị lực li tâm đẩy văng trở lại vòng dẫn 3, tiếp đến lại bị cuốn vào rãnh guồng động để nhận thêm năng lượng mới ... Quá trình cứ lặp đi lặp lại trên toàn đoạn đường đi của chất lỏng tạo nên dòng chuyển động xoáy. Bởi vậy so với bơm li tâm có cùng đường kính BXCT và cùng vòng quay cột nước do bơm xoáy tạo ra tăng lên 2 đến 4 lần.</w:t>
      </w:r>
    </w:p>
    <w:p w14:paraId="24859D52" w14:textId="6C81185D" w:rsidR="00D548FD" w:rsidRDefault="00D548FD" w:rsidP="007750DB">
      <w:pPr>
        <w:jc w:val="both"/>
        <w:rPr>
          <w:b/>
          <w:bCs/>
          <w:lang w:val="en-US"/>
        </w:rPr>
      </w:pPr>
      <w:r w:rsidRPr="00D548FD">
        <w:rPr>
          <w:b/>
          <w:bCs/>
          <w:lang w:val="en-US"/>
        </w:rPr>
        <w:t>Máy bơm dâng bằng khí nén</w:t>
      </w:r>
    </w:p>
    <w:p w14:paraId="380AE903" w14:textId="77777777" w:rsidR="00E36DC4" w:rsidRDefault="00D548FD" w:rsidP="00E36DC4">
      <w:pPr>
        <w:keepNext/>
        <w:jc w:val="center"/>
      </w:pPr>
      <w:r>
        <w:drawing>
          <wp:inline distT="0" distB="0" distL="0" distR="0" wp14:anchorId="020D0D04" wp14:editId="7AD55162">
            <wp:extent cx="1848107" cy="539886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63495" cy="5443822"/>
                    </a:xfrm>
                    <a:prstGeom prst="rect">
                      <a:avLst/>
                    </a:prstGeom>
                  </pic:spPr>
                </pic:pic>
              </a:graphicData>
            </a:graphic>
          </wp:inline>
        </w:drawing>
      </w:r>
    </w:p>
    <w:p w14:paraId="74447FE6" w14:textId="1BBF5EFB" w:rsidR="00D548FD"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14</w:t>
      </w:r>
      <w:r w:rsidRPr="00E36DC4">
        <w:rPr>
          <w:sz w:val="26"/>
          <w:szCs w:val="26"/>
        </w:rPr>
        <w:fldChar w:fldCharType="end"/>
      </w:r>
      <w:r w:rsidRPr="00E36DC4">
        <w:rPr>
          <w:sz w:val="26"/>
          <w:szCs w:val="26"/>
        </w:rPr>
        <w:t xml:space="preserve"> Bơm sục khí</w:t>
      </w:r>
    </w:p>
    <w:p w14:paraId="4DED568C" w14:textId="77777777" w:rsidR="00D548FD" w:rsidRPr="00206916" w:rsidRDefault="00D548FD" w:rsidP="00D548FD">
      <w:pPr>
        <w:rPr>
          <w:color w:val="FF0000"/>
          <w:lang w:val="en-US"/>
        </w:rPr>
      </w:pPr>
    </w:p>
    <w:p w14:paraId="0A09EBF3" w14:textId="5169D650" w:rsidR="002A1C9F" w:rsidRPr="00206916" w:rsidRDefault="002A1C9F" w:rsidP="002A1C9F">
      <w:pPr>
        <w:ind w:firstLine="0"/>
        <w:jc w:val="both"/>
        <w:rPr>
          <w:color w:val="FF0000"/>
          <w:lang w:val="en-US"/>
        </w:rPr>
      </w:pPr>
      <w:r w:rsidRPr="00206916">
        <w:rPr>
          <w:color w:val="FF0000"/>
          <w:lang w:val="en-US"/>
        </w:rPr>
        <w:t>2.1.5 Bơm pít tông</w:t>
      </w:r>
    </w:p>
    <w:p w14:paraId="644FAB27" w14:textId="3231A2A7" w:rsidR="00E52E4B" w:rsidRDefault="00E52E4B" w:rsidP="002A1C9F">
      <w:pPr>
        <w:ind w:firstLine="0"/>
        <w:jc w:val="both"/>
        <w:rPr>
          <w:lang w:val="en-US"/>
        </w:rPr>
      </w:pPr>
      <w:r w:rsidRPr="00E52E4B">
        <w:rPr>
          <w:lang w:val="en-US"/>
        </w:rPr>
        <w:t xml:space="preserve">Căn cứ vào cấu tạo và hoạt động của bơm pittông chúng ta có thể chia chúng thành các loại: bơm pittông tác dụng đơn và bơm pittông tác dụng kép, bơm sai động, bơm pittông quay ... Trong đó nếu căn cứ vào cấu tạo của pittông lại có thể phân hai loại là pittông thường </w:t>
      </w:r>
      <w:r w:rsidRPr="004837B2">
        <w:rPr>
          <w:lang w:val="en-US"/>
        </w:rPr>
        <w:t xml:space="preserve">(Hình </w:t>
      </w:r>
      <w:r w:rsidR="004837B2" w:rsidRPr="004837B2">
        <w:rPr>
          <w:lang w:val="en-US"/>
        </w:rPr>
        <w:t>15</w:t>
      </w:r>
      <w:r w:rsidRPr="004837B2">
        <w:rPr>
          <w:lang w:val="en-US"/>
        </w:rPr>
        <w:t>,</w:t>
      </w:r>
      <w:r w:rsidR="00282DF1">
        <w:rPr>
          <w:lang w:val="en-US"/>
        </w:rPr>
        <w:t xml:space="preserve"> </w:t>
      </w:r>
      <w:r w:rsidRPr="004837B2">
        <w:rPr>
          <w:lang w:val="en-US"/>
        </w:rPr>
        <w:t xml:space="preserve">a và </w:t>
      </w:r>
      <w:r w:rsidR="004837B2" w:rsidRPr="004837B2">
        <w:rPr>
          <w:lang w:val="en-US"/>
        </w:rPr>
        <w:t>16</w:t>
      </w:r>
      <w:r w:rsidRPr="004837B2">
        <w:rPr>
          <w:lang w:val="en-US"/>
        </w:rPr>
        <w:t xml:space="preserve">, a) và pittông trụ (Hình </w:t>
      </w:r>
      <w:r w:rsidR="004837B2" w:rsidRPr="004837B2">
        <w:rPr>
          <w:lang w:val="en-US"/>
        </w:rPr>
        <w:t>15</w:t>
      </w:r>
      <w:r w:rsidRPr="004837B2">
        <w:rPr>
          <w:lang w:val="en-US"/>
        </w:rPr>
        <w:t>,</w:t>
      </w:r>
      <w:r w:rsidR="00282DF1">
        <w:rPr>
          <w:lang w:val="en-US"/>
        </w:rPr>
        <w:t xml:space="preserve"> </w:t>
      </w:r>
      <w:r w:rsidRPr="004837B2">
        <w:rPr>
          <w:lang w:val="en-US"/>
        </w:rPr>
        <w:t>b</w:t>
      </w:r>
      <w:r w:rsidRPr="00E52E4B">
        <w:rPr>
          <w:lang w:val="en-US"/>
        </w:rPr>
        <w:t>). Bơm pittông bơm được lưu lượng nhỏ (từ 0,01 ...250 m3/h) nhưng cột nước cao (từ 0,25 ...250 at).</w:t>
      </w:r>
    </w:p>
    <w:p w14:paraId="6D619407" w14:textId="2EEA0B7D" w:rsidR="0008335D" w:rsidRPr="00206916" w:rsidRDefault="0008335D" w:rsidP="0008335D">
      <w:pPr>
        <w:jc w:val="both"/>
        <w:rPr>
          <w:b/>
          <w:bCs/>
          <w:color w:val="FF0000"/>
          <w:lang w:val="en-US"/>
        </w:rPr>
      </w:pPr>
      <w:r w:rsidRPr="00206916">
        <w:rPr>
          <w:b/>
          <w:bCs/>
          <w:color w:val="FF0000"/>
          <w:lang w:val="en-US"/>
        </w:rPr>
        <w:t>Bơm pittông tác dụng đơn.</w:t>
      </w:r>
    </w:p>
    <w:p w14:paraId="5D260D64" w14:textId="77777777" w:rsidR="00E36DC4" w:rsidRDefault="0008335D" w:rsidP="00E36DC4">
      <w:pPr>
        <w:keepNext/>
        <w:ind w:firstLine="0"/>
        <w:jc w:val="center"/>
      </w:pPr>
      <w:r>
        <w:drawing>
          <wp:inline distT="0" distB="0" distL="0" distR="0" wp14:anchorId="5DEE7DB0" wp14:editId="473F9D90">
            <wp:extent cx="5943600" cy="29641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964180"/>
                    </a:xfrm>
                    <a:prstGeom prst="rect">
                      <a:avLst/>
                    </a:prstGeom>
                  </pic:spPr>
                </pic:pic>
              </a:graphicData>
            </a:graphic>
          </wp:inline>
        </w:drawing>
      </w:r>
    </w:p>
    <w:p w14:paraId="0FF1C0EB" w14:textId="7D31AD31" w:rsidR="0008335D"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15</w:t>
      </w:r>
      <w:r w:rsidRPr="00E36DC4">
        <w:rPr>
          <w:sz w:val="26"/>
          <w:szCs w:val="26"/>
        </w:rPr>
        <w:fldChar w:fldCharType="end"/>
      </w:r>
      <w:r w:rsidRPr="00E36DC4">
        <w:rPr>
          <w:sz w:val="26"/>
          <w:szCs w:val="26"/>
        </w:rPr>
        <w:t xml:space="preserve"> Sơ đồ máy bơm pittong tác dụng đơn</w:t>
      </w:r>
    </w:p>
    <w:p w14:paraId="124EE88E" w14:textId="4483827C" w:rsidR="0008335D" w:rsidRPr="0008335D" w:rsidRDefault="0008335D" w:rsidP="0008335D">
      <w:pPr>
        <w:jc w:val="center"/>
        <w:rPr>
          <w:lang w:val="en-US"/>
        </w:rPr>
      </w:pPr>
      <w:r w:rsidRPr="0008335D">
        <w:rPr>
          <w:lang w:val="en-US"/>
        </w:rPr>
        <w:t>a) Bơm pittông thường: 1</w:t>
      </w:r>
      <w:r>
        <w:rPr>
          <w:lang w:val="en-US"/>
        </w:rPr>
        <w:t xml:space="preserve">: </w:t>
      </w:r>
      <w:r w:rsidRPr="0008335D">
        <w:rPr>
          <w:lang w:val="en-US"/>
        </w:rPr>
        <w:t>xi lanh; 2</w:t>
      </w:r>
      <w:r>
        <w:rPr>
          <w:lang w:val="en-US"/>
        </w:rPr>
        <w:t xml:space="preserve">: </w:t>
      </w:r>
      <w:r w:rsidRPr="0008335D">
        <w:rPr>
          <w:lang w:val="en-US"/>
        </w:rPr>
        <w:t>pittông; 3</w:t>
      </w:r>
      <w:r>
        <w:rPr>
          <w:lang w:val="en-US"/>
        </w:rPr>
        <w:t xml:space="preserve">: </w:t>
      </w:r>
      <w:r w:rsidRPr="0008335D">
        <w:rPr>
          <w:lang w:val="en-US"/>
        </w:rPr>
        <w:t>cán pittông.</w:t>
      </w:r>
    </w:p>
    <w:p w14:paraId="325210AD" w14:textId="6E58C119" w:rsidR="0008335D" w:rsidRDefault="0008335D" w:rsidP="0008335D">
      <w:pPr>
        <w:jc w:val="center"/>
        <w:rPr>
          <w:lang w:val="en-US"/>
        </w:rPr>
      </w:pPr>
      <w:r w:rsidRPr="0008335D">
        <w:rPr>
          <w:lang w:val="en-US"/>
        </w:rPr>
        <w:t>b) Bơm pittông trụ: 1</w:t>
      </w:r>
      <w:r>
        <w:rPr>
          <w:lang w:val="en-US"/>
        </w:rPr>
        <w:t xml:space="preserve">: </w:t>
      </w:r>
      <w:r w:rsidRPr="0008335D">
        <w:rPr>
          <w:lang w:val="en-US"/>
        </w:rPr>
        <w:t>buồng công tác; 2</w:t>
      </w:r>
      <w:r>
        <w:rPr>
          <w:lang w:val="en-US"/>
        </w:rPr>
        <w:t xml:space="preserve">: </w:t>
      </w:r>
      <w:r w:rsidRPr="0008335D">
        <w:rPr>
          <w:lang w:val="en-US"/>
        </w:rPr>
        <w:t>pittông trụ.</w:t>
      </w:r>
    </w:p>
    <w:p w14:paraId="167CE537" w14:textId="7A727139" w:rsidR="0008335D" w:rsidRDefault="0008335D" w:rsidP="0008335D">
      <w:pPr>
        <w:jc w:val="both"/>
        <w:rPr>
          <w:lang w:val="en-US"/>
        </w:rPr>
      </w:pPr>
      <w:r w:rsidRPr="0008335D">
        <w:rPr>
          <w:lang w:val="en-US"/>
        </w:rPr>
        <w:t>Nguyên tắc cấu tạo và hoạt động của loại bơm này thể hiện ở Hình (</w:t>
      </w:r>
      <w:r w:rsidR="00282DF1">
        <w:rPr>
          <w:lang w:val="en-US"/>
        </w:rPr>
        <w:t>15</w:t>
      </w:r>
      <w:r w:rsidRPr="0008335D">
        <w:rPr>
          <w:lang w:val="en-US"/>
        </w:rPr>
        <w:t>,</w:t>
      </w:r>
      <w:r>
        <w:rPr>
          <w:lang w:val="en-US"/>
        </w:rPr>
        <w:t xml:space="preserve"> </w:t>
      </w:r>
      <w:r w:rsidRPr="0008335D">
        <w:rPr>
          <w:lang w:val="en-US"/>
        </w:rPr>
        <w:t>a): Pittông 2 tịnh tiến qua lại trong xi lanh 1 nhờ cơ cấu động gồm trục O, biên 5 và thanh truyền 4, con trượt. Dung tích xi lanh nằm giữa hai điểm chết của pittông bằng dung tích chất lỏng trong mỗi lần hoạt động của pittông ở điều kiện lý thuyết (không có tổn thất dung tích) Khi pittông chuyển động sang phải thì van 8 đóng, van 7 mở, chất lỏng từ bể hút 11 hút lên lòng xi lanh. Khi pittông đến điểm chết bên phải thì hoàn thành quán trình hút. Sau đó pittông chuyển động ngược lại thì van 7 đóng, van 8 mở, chất lỏng được đẩy lên bể 10. Pittông đến điểm chết trái thì quá trình đẩy hoàn thành. Như vậy cứ mỗi vòng quay của trục O thì bơm thực hiện được một chu trình hút và đẩy.</w:t>
      </w:r>
    </w:p>
    <w:p w14:paraId="4569C85C" w14:textId="3A979795" w:rsidR="00E03FCB" w:rsidRDefault="00E03FCB" w:rsidP="0008335D">
      <w:pPr>
        <w:jc w:val="both"/>
        <w:rPr>
          <w:lang w:val="en-US"/>
        </w:rPr>
      </w:pPr>
      <w:r w:rsidRPr="00E03FCB">
        <w:rPr>
          <w:lang w:val="en-US"/>
        </w:rPr>
        <w:t>Pittông th</w:t>
      </w:r>
      <w:r>
        <w:rPr>
          <w:lang w:val="en-US"/>
        </w:rPr>
        <w:t>ườn</w:t>
      </w:r>
      <w:r w:rsidRPr="00E03FCB">
        <w:rPr>
          <w:lang w:val="en-US"/>
        </w:rPr>
        <w:t>g có dạng tấm tròn có kích thước đường kính ngoài lớn hơn chiều dài nhiều lần, còn pittông trụ có đường kính ngoài nhỏ hơn chiều dài của nó.</w:t>
      </w:r>
    </w:p>
    <w:p w14:paraId="5DF4E187" w14:textId="62F5F507" w:rsidR="0008335D" w:rsidRDefault="00E03FCB" w:rsidP="0008335D">
      <w:pPr>
        <w:rPr>
          <w:b/>
          <w:bCs/>
          <w:lang w:val="en-US"/>
        </w:rPr>
      </w:pPr>
      <w:r w:rsidRPr="00E03FCB">
        <w:rPr>
          <w:b/>
          <w:bCs/>
          <w:lang w:val="en-US"/>
        </w:rPr>
        <w:lastRenderedPageBreak/>
        <w:t>Bơm pittông tác dụng kép</w:t>
      </w:r>
    </w:p>
    <w:p w14:paraId="2C4B4567" w14:textId="77777777" w:rsidR="00E36DC4" w:rsidRDefault="00E03FCB" w:rsidP="00E36DC4">
      <w:pPr>
        <w:keepNext/>
        <w:jc w:val="center"/>
      </w:pPr>
      <w:r>
        <w:drawing>
          <wp:inline distT="0" distB="0" distL="0" distR="0" wp14:anchorId="1F452D2B" wp14:editId="352E925F">
            <wp:extent cx="5943600" cy="332486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24860"/>
                    </a:xfrm>
                    <a:prstGeom prst="rect">
                      <a:avLst/>
                    </a:prstGeom>
                  </pic:spPr>
                </pic:pic>
              </a:graphicData>
            </a:graphic>
          </wp:inline>
        </w:drawing>
      </w:r>
    </w:p>
    <w:p w14:paraId="5B5B30B1" w14:textId="6AAD4F5C" w:rsidR="00E03FCB"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16</w:t>
      </w:r>
      <w:r w:rsidRPr="00E36DC4">
        <w:rPr>
          <w:sz w:val="26"/>
          <w:szCs w:val="26"/>
        </w:rPr>
        <w:fldChar w:fldCharType="end"/>
      </w:r>
      <w:r w:rsidRPr="00E36DC4">
        <w:rPr>
          <w:sz w:val="26"/>
          <w:szCs w:val="26"/>
        </w:rPr>
        <w:t xml:space="preserve"> Sơ đồ máy bơm pittong tác động kép</w:t>
      </w:r>
    </w:p>
    <w:p w14:paraId="54B6E85C" w14:textId="41F8D2E8" w:rsidR="00E03FCB" w:rsidRPr="00E03FCB" w:rsidRDefault="00E03FCB" w:rsidP="00E71FE9">
      <w:pPr>
        <w:ind w:firstLine="0"/>
        <w:jc w:val="both"/>
        <w:rPr>
          <w:lang w:val="en-US"/>
        </w:rPr>
      </w:pPr>
      <w:r w:rsidRPr="00E03FCB">
        <w:rPr>
          <w:lang w:val="en-US"/>
        </w:rPr>
        <w:t>a) Sơ đồ cấu tạo và nguyên lý hoạt động của pittông tác động kép.</w:t>
      </w:r>
    </w:p>
    <w:p w14:paraId="0C19A3AE" w14:textId="69E78C10" w:rsidR="00E03FCB" w:rsidRPr="00E03FCB" w:rsidRDefault="00E03FCB" w:rsidP="00E71FE9">
      <w:pPr>
        <w:ind w:firstLine="0"/>
        <w:jc w:val="both"/>
        <w:rPr>
          <w:lang w:val="en-US"/>
        </w:rPr>
      </w:pPr>
      <w:r w:rsidRPr="00E03FCB">
        <w:rPr>
          <w:lang w:val="en-US"/>
        </w:rPr>
        <w:t>b) Đồ thị lưu lượng lý thuyết của pittông tác động đơn và tác động kép</w:t>
      </w:r>
    </w:p>
    <w:p w14:paraId="4EA904CE" w14:textId="455C1E1E" w:rsidR="00E03FCB" w:rsidRPr="00E03FCB" w:rsidRDefault="00E03FCB" w:rsidP="00E71FE9">
      <w:pPr>
        <w:jc w:val="both"/>
        <w:rPr>
          <w:lang w:val="en-US"/>
        </w:rPr>
      </w:pPr>
      <w:r w:rsidRPr="00E03FCB">
        <w:rPr>
          <w:lang w:val="en-US"/>
        </w:rPr>
        <w:t xml:space="preserve">Bơm pittông tác dụng kép có dạng (Hình </w:t>
      </w:r>
      <w:r w:rsidR="00282DF1">
        <w:rPr>
          <w:lang w:val="en-US"/>
        </w:rPr>
        <w:t>16</w:t>
      </w:r>
      <w:r w:rsidRPr="00E03FCB">
        <w:rPr>
          <w:lang w:val="en-US"/>
        </w:rPr>
        <w:t>,</w:t>
      </w:r>
      <w:r w:rsidR="00E71FE9">
        <w:rPr>
          <w:lang w:val="en-US"/>
        </w:rPr>
        <w:t xml:space="preserve"> </w:t>
      </w:r>
      <w:r w:rsidRPr="00E03FCB">
        <w:rPr>
          <w:lang w:val="en-US"/>
        </w:rPr>
        <w:t>a). Khi pittông chuyển từ trái sang phải thì phía trái thực hiện quá trình hút, phía phải thực hiện quá trình đẩy và ngược lại. Như vậy với mỗi vòng quay của trục chính thì bơm thực hiện được hai lần hút và hai lần đẩy. Lưu lượng lý thuyết của bơm này theo công thức:</w:t>
      </w:r>
    </w:p>
    <w:p w14:paraId="452A2E53" w14:textId="08DE6327" w:rsidR="00E03FCB" w:rsidRPr="00224533" w:rsidRDefault="00000000" w:rsidP="00E71FE9">
      <w:pPr>
        <w:ind w:firstLine="0"/>
        <w:jc w:val="both"/>
        <w:rPr>
          <w:rFonts w:eastAsiaTheme="minorEastAsia"/>
          <w:lang w:val="en-US"/>
        </w:rPr>
      </w:pPr>
      <m:oMathPara>
        <m:oMath>
          <m:sSub>
            <m:sSubPr>
              <m:ctrlPr>
                <w:rPr>
                  <w:rFonts w:ascii="Cambria Math" w:hAnsi="Cambria Math"/>
                  <w:i/>
                  <w:lang w:val="en-US"/>
                </w:rPr>
              </m:ctrlPr>
            </m:sSubPr>
            <m:e>
              <m:r>
                <m:rPr>
                  <m:sty m:val="p"/>
                </m:rPr>
                <w:rPr>
                  <w:rFonts w:ascii="Cambria Math" w:hAnsi="Cambria Math"/>
                  <w:lang w:val="en-US"/>
                </w:rPr>
                <m:t>Q</m:t>
              </m:r>
            </m:e>
            <m:sub>
              <m:r>
                <w:rPr>
                  <w:rFonts w:ascii="Cambria Math" w:hAnsi="Cambria Math"/>
                  <w:lang w:val="en-US"/>
                </w:rPr>
                <m:t>l</m:t>
              </m:r>
            </m:sub>
          </m:sSub>
          <m:r>
            <w:rPr>
              <w:rFonts w:ascii="Cambria Math" w:hAnsi="Cambria Math"/>
              <w:lang w:val="en-US"/>
            </w:rPr>
            <m:t>=</m:t>
          </m:r>
          <m:f>
            <m:fPr>
              <m:ctrlPr>
                <w:rPr>
                  <w:rFonts w:ascii="Cambria Math" w:hAnsi="Cambria Math"/>
                  <w:lang w:val="en-US"/>
                </w:rPr>
              </m:ctrlPr>
            </m:fPr>
            <m:num>
              <m:d>
                <m:dPr>
                  <m:ctrlPr>
                    <w:rPr>
                      <w:rFonts w:ascii="Cambria Math" w:hAnsi="Cambria Math"/>
                      <w:i/>
                      <w:lang w:val="en-US"/>
                    </w:rPr>
                  </m:ctrlPr>
                </m:dPr>
                <m:e>
                  <m:r>
                    <w:rPr>
                      <w:rFonts w:ascii="Cambria Math" w:hAnsi="Cambria Math"/>
                      <w:lang w:val="en-US"/>
                    </w:rPr>
                    <m:t>2F- f</m:t>
                  </m:r>
                </m:e>
              </m:d>
              <m:r>
                <w:rPr>
                  <w:rFonts w:ascii="Cambria Math" w:hAnsi="Cambria Math"/>
                  <w:lang w:val="en-US"/>
                </w:rPr>
                <m:t>.S.n</m:t>
              </m:r>
            </m:num>
            <m:den>
              <m:r>
                <w:rPr>
                  <w:rFonts w:ascii="Cambria Math" w:hAnsi="Cambria Math"/>
                  <w:lang w:val="en-US"/>
                </w:rPr>
                <m:t>60</m:t>
              </m:r>
            </m:den>
          </m:f>
        </m:oMath>
      </m:oMathPara>
    </w:p>
    <w:p w14:paraId="7B82E597" w14:textId="5EBA566A" w:rsidR="00224533" w:rsidRPr="00224533" w:rsidRDefault="00224533" w:rsidP="00282DF1">
      <w:pPr>
        <w:jc w:val="both"/>
        <w:rPr>
          <w:lang w:val="en-US"/>
        </w:rPr>
      </w:pPr>
      <w:r>
        <w:rPr>
          <w:lang w:val="en-US"/>
        </w:rPr>
        <w:t>T</w:t>
      </w:r>
      <w:r w:rsidRPr="00224533">
        <w:rPr>
          <w:lang w:val="en-US"/>
        </w:rPr>
        <w:t>rong đó F, f - diện tích tiết diện ngang trong của xi lanh, diện tích tiết diện ngang của cần pittông (m</w:t>
      </w:r>
      <w:r w:rsidRPr="00E71FE9">
        <w:rPr>
          <w:vertAlign w:val="superscript"/>
          <w:lang w:val="en-US"/>
        </w:rPr>
        <w:t>2</w:t>
      </w:r>
      <w:r w:rsidRPr="00224533">
        <w:rPr>
          <w:lang w:val="en-US"/>
        </w:rPr>
        <w:t>); S- quảng đường của pittông (m); n - vòng quay trục chính (v/ph).</w:t>
      </w:r>
    </w:p>
    <w:p w14:paraId="568E8D5B" w14:textId="38EF1592" w:rsidR="00224533" w:rsidRDefault="00224533" w:rsidP="00282DF1">
      <w:pPr>
        <w:jc w:val="both"/>
        <w:rPr>
          <w:lang w:val="en-US"/>
        </w:rPr>
      </w:pPr>
      <w:r w:rsidRPr="00224533">
        <w:rPr>
          <w:lang w:val="en-US"/>
        </w:rPr>
        <w:t xml:space="preserve">Nhược điểm của loại bơm này là chiều dài lớn, lực ép của pittông lên hai phía khác nhau, hộp chèn kín phức tạp và hay hỏng, nhiều van. Tuy nhiên ưu điểm chính của nó có năng suất cao hơn loại tác dụng đơn, dòng chất lỏng ít biến động hơn (xem Hình </w:t>
      </w:r>
      <w:r w:rsidR="00282DF1">
        <w:rPr>
          <w:lang w:val="en-US"/>
        </w:rPr>
        <w:t>16</w:t>
      </w:r>
      <w:r w:rsidRPr="00224533">
        <w:rPr>
          <w:lang w:val="en-US"/>
        </w:rPr>
        <w:t>,</w:t>
      </w:r>
      <w:r w:rsidR="00E71FE9">
        <w:rPr>
          <w:lang w:val="en-US"/>
        </w:rPr>
        <w:t xml:space="preserve"> </w:t>
      </w:r>
      <w:r w:rsidRPr="00224533">
        <w:rPr>
          <w:lang w:val="en-US"/>
        </w:rPr>
        <w:t xml:space="preserve">b). Nếu bỏ qua tiết diện ngang của cần pittông (f) thì từ công thức </w:t>
      </w:r>
      <w:r w:rsidR="00E71FE9">
        <w:rPr>
          <w:lang w:val="en-US"/>
        </w:rPr>
        <w:t>trên</w:t>
      </w:r>
      <w:r w:rsidRPr="00224533">
        <w:rPr>
          <w:lang w:val="en-US"/>
        </w:rPr>
        <w:t xml:space="preserve"> có thể coi lưu lượng của bơm tác động kép gấp đôi bơm tác dụng đơn. Trong thực tế bao giờ cũng có tổn thất dung tích do van không đóng kịp thời hoặc không kín, do hộp đệm không tốt ... do vậy lưu lượng thực tế sẽ nhỏ hơn trị số lý thuyết tính ở trên.</w:t>
      </w:r>
    </w:p>
    <w:p w14:paraId="0932567D" w14:textId="28689CEB" w:rsidR="003D1031" w:rsidRDefault="003D1031" w:rsidP="00E71FE9">
      <w:pPr>
        <w:ind w:firstLine="0"/>
        <w:jc w:val="both"/>
        <w:rPr>
          <w:b/>
          <w:bCs/>
          <w:lang w:val="en-US"/>
        </w:rPr>
      </w:pPr>
      <w:r>
        <w:rPr>
          <w:lang w:val="en-US"/>
        </w:rPr>
        <w:tab/>
      </w:r>
      <w:r w:rsidRPr="003D1031">
        <w:rPr>
          <w:b/>
          <w:bCs/>
          <w:lang w:val="en-US"/>
        </w:rPr>
        <w:t>Bơm pittông trụ sai động</w:t>
      </w:r>
    </w:p>
    <w:p w14:paraId="022F9266" w14:textId="77777777" w:rsidR="00E36DC4" w:rsidRDefault="003D1031" w:rsidP="00E36DC4">
      <w:pPr>
        <w:keepNext/>
        <w:ind w:firstLine="0"/>
        <w:jc w:val="center"/>
      </w:pPr>
      <w:r>
        <w:lastRenderedPageBreak/>
        <w:drawing>
          <wp:inline distT="0" distB="0" distL="0" distR="0" wp14:anchorId="0E66962D" wp14:editId="3B7AEA29">
            <wp:extent cx="5943600" cy="43929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4392930"/>
                    </a:xfrm>
                    <a:prstGeom prst="rect">
                      <a:avLst/>
                    </a:prstGeom>
                  </pic:spPr>
                </pic:pic>
              </a:graphicData>
            </a:graphic>
          </wp:inline>
        </w:drawing>
      </w:r>
    </w:p>
    <w:p w14:paraId="48BC0DD9" w14:textId="4A63EDE0" w:rsidR="000A7E2A"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17</w:t>
      </w:r>
      <w:r w:rsidRPr="00E36DC4">
        <w:rPr>
          <w:sz w:val="26"/>
          <w:szCs w:val="26"/>
        </w:rPr>
        <w:fldChar w:fldCharType="end"/>
      </w:r>
      <w:r w:rsidRPr="00E36DC4">
        <w:rPr>
          <w:sz w:val="26"/>
          <w:szCs w:val="26"/>
        </w:rPr>
        <w:t xml:space="preserve"> Sơ đồ cấu tạo và nguyên lý hoạt động bơm trụ sai động</w:t>
      </w:r>
    </w:p>
    <w:p w14:paraId="7BB86D16" w14:textId="77777777" w:rsidR="00204D8C" w:rsidRDefault="000A7E2A" w:rsidP="004F79AE">
      <w:pPr>
        <w:jc w:val="both"/>
        <w:rPr>
          <w:lang w:val="en-US"/>
        </w:rPr>
      </w:pPr>
      <w:r w:rsidRPr="000A7E2A">
        <w:rPr>
          <w:lang w:val="en-US"/>
        </w:rPr>
        <w:t>Về cấu tạo bơm pittông trụ sai động gần giống bơm pittông tác dụng kép nhưng lưu lượng mà nó hút, đẩy trong mỗi chu kỳ lại giống bơm tác dụng đơn (Hình</w:t>
      </w:r>
      <w:r>
        <w:rPr>
          <w:lang w:val="en-US"/>
        </w:rPr>
        <w:t xml:space="preserve"> 11</w:t>
      </w:r>
      <w:r w:rsidRPr="000A7E2A">
        <w:rPr>
          <w:lang w:val="en-US"/>
        </w:rPr>
        <w:t>). Khi pittông chuyển động sang phải, chất lỏng từ khoang B chảy vào ống đẩy với thể tích V</w:t>
      </w:r>
      <w:r w:rsidRPr="000A7E2A">
        <w:rPr>
          <w:vertAlign w:val="subscript"/>
          <w:lang w:val="en-US"/>
        </w:rPr>
        <w:t>1</w:t>
      </w:r>
      <w:r w:rsidR="00204D8C">
        <w:rPr>
          <w:vertAlign w:val="subscript"/>
          <w:lang w:val="en-US"/>
        </w:rPr>
        <w:t>:</w:t>
      </w:r>
      <w:r w:rsidRPr="000A7E2A">
        <w:rPr>
          <w:lang w:val="en-US"/>
        </w:rPr>
        <w:t xml:space="preserve"> </w:t>
      </w:r>
    </w:p>
    <w:p w14:paraId="06F4A0F2" w14:textId="4F0509F1" w:rsidR="000A7E2A" w:rsidRPr="000A7E2A" w:rsidRDefault="00000000" w:rsidP="004F79AE">
      <w:pPr>
        <w:jc w:val="both"/>
        <w:rPr>
          <w:lang w:val="en-US"/>
        </w:rPr>
      </w:pPr>
      <m:oMath>
        <m:sSub>
          <m:sSubPr>
            <m:ctrlPr>
              <w:rPr>
                <w:rFonts w:ascii="Cambria Math" w:hAnsi="Cambria Math"/>
                <w:i/>
                <w:sz w:val="30"/>
                <w:szCs w:val="30"/>
                <w:lang w:val="en-US"/>
              </w:rPr>
            </m:ctrlPr>
          </m:sSubPr>
          <m:e>
            <m:r>
              <w:rPr>
                <w:rFonts w:ascii="Cambria Math" w:hAnsi="Cambria Math"/>
                <w:sz w:val="30"/>
                <w:szCs w:val="30"/>
                <w:lang w:val="en-US"/>
              </w:rPr>
              <m:t>V</m:t>
            </m:r>
          </m:e>
          <m:sub>
            <m:r>
              <w:rPr>
                <w:rFonts w:ascii="Cambria Math" w:hAnsi="Cambria Math"/>
                <w:sz w:val="30"/>
                <w:szCs w:val="30"/>
                <w:lang w:val="en-US"/>
              </w:rPr>
              <m:t>1</m:t>
            </m:r>
          </m:sub>
        </m:sSub>
        <m:r>
          <w:rPr>
            <w:rFonts w:ascii="Cambria Math" w:hAnsi="Cambria Math"/>
            <w:sz w:val="30"/>
            <w:szCs w:val="30"/>
            <w:lang w:val="en-US"/>
          </w:rPr>
          <m:t xml:space="preserve">= </m:t>
        </m:r>
        <m:f>
          <m:fPr>
            <m:ctrlPr>
              <w:rPr>
                <w:rFonts w:ascii="Cambria Math" w:hAnsi="Cambria Math"/>
                <w:i/>
                <w:sz w:val="30"/>
                <w:szCs w:val="30"/>
                <w:lang w:val="en-US"/>
              </w:rPr>
            </m:ctrlPr>
          </m:fPr>
          <m:num>
            <m:r>
              <w:rPr>
                <w:rFonts w:ascii="Cambria Math" w:hAnsi="Cambria Math"/>
                <w:sz w:val="30"/>
                <w:szCs w:val="30"/>
                <w:lang w:val="en-US"/>
              </w:rPr>
              <m:t>p</m:t>
            </m:r>
          </m:num>
          <m:den>
            <m:r>
              <w:rPr>
                <w:rFonts w:ascii="Cambria Math" w:hAnsi="Cambria Math"/>
                <w:sz w:val="30"/>
                <w:szCs w:val="30"/>
                <w:lang w:val="en-US"/>
              </w:rPr>
              <m:t>4</m:t>
            </m:r>
          </m:den>
        </m:f>
        <m:d>
          <m:dPr>
            <m:ctrlPr>
              <w:rPr>
                <w:rFonts w:ascii="Cambria Math" w:hAnsi="Cambria Math"/>
                <w:i/>
                <w:sz w:val="30"/>
                <w:szCs w:val="30"/>
                <w:lang w:val="en-US"/>
              </w:rPr>
            </m:ctrlPr>
          </m:dPr>
          <m:e>
            <m:sSup>
              <m:sSupPr>
                <m:ctrlPr>
                  <w:rPr>
                    <w:rFonts w:ascii="Cambria Math" w:hAnsi="Cambria Math"/>
                    <w:i/>
                    <w:sz w:val="30"/>
                    <w:szCs w:val="30"/>
                    <w:lang w:val="en-US"/>
                  </w:rPr>
                </m:ctrlPr>
              </m:sSupPr>
              <m:e>
                <m:r>
                  <w:rPr>
                    <w:rFonts w:ascii="Cambria Math" w:hAnsi="Cambria Math"/>
                    <w:sz w:val="30"/>
                    <w:szCs w:val="30"/>
                    <w:lang w:val="en-US"/>
                  </w:rPr>
                  <m:t>D</m:t>
                </m:r>
              </m:e>
              <m:sup>
                <m:r>
                  <w:rPr>
                    <w:rFonts w:ascii="Cambria Math" w:hAnsi="Cambria Math"/>
                    <w:sz w:val="30"/>
                    <w:szCs w:val="30"/>
                    <w:lang w:val="en-US"/>
                  </w:rPr>
                  <m:t>2</m:t>
                </m:r>
              </m:sup>
            </m:sSup>
            <m:r>
              <w:rPr>
                <w:rFonts w:ascii="Cambria Math" w:hAnsi="Cambria Math"/>
                <w:sz w:val="30"/>
                <w:szCs w:val="30"/>
                <w:lang w:val="en-US"/>
              </w:rPr>
              <m:t>-</m:t>
            </m:r>
            <m:sSup>
              <m:sSupPr>
                <m:ctrlPr>
                  <w:rPr>
                    <w:rFonts w:ascii="Cambria Math" w:hAnsi="Cambria Math"/>
                    <w:i/>
                    <w:sz w:val="30"/>
                    <w:szCs w:val="30"/>
                    <w:lang w:val="en-US"/>
                  </w:rPr>
                </m:ctrlPr>
              </m:sSupPr>
              <m:e>
                <m:r>
                  <w:rPr>
                    <w:rFonts w:ascii="Cambria Math" w:hAnsi="Cambria Math"/>
                    <w:sz w:val="30"/>
                    <w:szCs w:val="30"/>
                    <w:lang w:val="en-US"/>
                  </w:rPr>
                  <m:t>d</m:t>
                </m:r>
              </m:e>
              <m:sup>
                <m:r>
                  <w:rPr>
                    <w:rFonts w:ascii="Cambria Math" w:hAnsi="Cambria Math"/>
                    <w:sz w:val="30"/>
                    <w:szCs w:val="30"/>
                    <w:lang w:val="en-US"/>
                  </w:rPr>
                  <m:t>2</m:t>
                </m:r>
              </m:sup>
            </m:sSup>
          </m:e>
        </m:d>
        <m:r>
          <w:rPr>
            <w:rFonts w:ascii="Cambria Math" w:hAnsi="Cambria Math"/>
            <w:sz w:val="30"/>
            <w:szCs w:val="30"/>
            <w:lang w:val="en-US"/>
          </w:rPr>
          <m:t>.S</m:t>
        </m:r>
      </m:oMath>
      <w:r w:rsidR="000A7E2A" w:rsidRPr="00204D8C">
        <w:rPr>
          <w:sz w:val="30"/>
          <w:szCs w:val="30"/>
          <w:lang w:val="en-US"/>
        </w:rPr>
        <w:t>,</w:t>
      </w:r>
      <w:r w:rsidR="000A7E2A" w:rsidRPr="000A7E2A">
        <w:rPr>
          <w:lang w:val="en-US"/>
        </w:rPr>
        <w:t xml:space="preserve"> khoang A hút chất lỏng với thể tích </w:t>
      </w:r>
      <m:oMath>
        <m:sSub>
          <m:sSubPr>
            <m:ctrlPr>
              <w:rPr>
                <w:rFonts w:ascii="Cambria Math" w:hAnsi="Cambria Math"/>
                <w:i/>
                <w:sz w:val="30"/>
                <w:szCs w:val="30"/>
                <w:lang w:val="en-US"/>
              </w:rPr>
            </m:ctrlPr>
          </m:sSubPr>
          <m:e>
            <m:r>
              <w:rPr>
                <w:rFonts w:ascii="Cambria Math" w:hAnsi="Cambria Math"/>
                <w:sz w:val="30"/>
                <w:szCs w:val="30"/>
                <w:lang w:val="en-US"/>
              </w:rPr>
              <m:t>V</m:t>
            </m:r>
          </m:e>
          <m:sub>
            <m:r>
              <w:rPr>
                <w:rFonts w:ascii="Cambria Math" w:hAnsi="Cambria Math"/>
                <w:sz w:val="30"/>
                <w:szCs w:val="30"/>
                <w:lang w:val="en-US"/>
              </w:rPr>
              <m:t>2</m:t>
            </m:r>
          </m:sub>
        </m:sSub>
        <m:r>
          <w:rPr>
            <w:rFonts w:ascii="Cambria Math" w:hAnsi="Cambria Math"/>
            <w:sz w:val="30"/>
            <w:szCs w:val="30"/>
            <w:lang w:val="en-US"/>
          </w:rPr>
          <m:t xml:space="preserve">= </m:t>
        </m:r>
        <m:f>
          <m:fPr>
            <m:ctrlPr>
              <w:rPr>
                <w:rFonts w:ascii="Cambria Math" w:hAnsi="Cambria Math"/>
                <w:i/>
                <w:sz w:val="30"/>
                <w:szCs w:val="30"/>
                <w:lang w:val="en-US"/>
              </w:rPr>
            </m:ctrlPr>
          </m:fPr>
          <m:num>
            <m:r>
              <w:rPr>
                <w:rFonts w:ascii="Cambria Math" w:hAnsi="Cambria Math"/>
                <w:sz w:val="30"/>
                <w:szCs w:val="30"/>
                <w:lang w:val="en-US"/>
              </w:rPr>
              <m:t>p.</m:t>
            </m:r>
            <m:sSup>
              <m:sSupPr>
                <m:ctrlPr>
                  <w:rPr>
                    <w:rFonts w:ascii="Cambria Math" w:hAnsi="Cambria Math"/>
                    <w:i/>
                    <w:sz w:val="30"/>
                    <w:szCs w:val="30"/>
                    <w:lang w:val="en-US"/>
                  </w:rPr>
                </m:ctrlPr>
              </m:sSupPr>
              <m:e>
                <m:r>
                  <w:rPr>
                    <w:rFonts w:ascii="Cambria Math" w:hAnsi="Cambria Math"/>
                    <w:sz w:val="30"/>
                    <w:szCs w:val="30"/>
                    <w:lang w:val="en-US"/>
                  </w:rPr>
                  <m:t>D</m:t>
                </m:r>
              </m:e>
              <m:sup>
                <m:r>
                  <w:rPr>
                    <w:rFonts w:ascii="Cambria Math" w:hAnsi="Cambria Math"/>
                    <w:sz w:val="30"/>
                    <w:szCs w:val="30"/>
                    <w:lang w:val="en-US"/>
                  </w:rPr>
                  <m:t>2</m:t>
                </m:r>
              </m:sup>
            </m:sSup>
          </m:num>
          <m:den>
            <m:r>
              <w:rPr>
                <w:rFonts w:ascii="Cambria Math" w:hAnsi="Cambria Math"/>
                <w:sz w:val="30"/>
                <w:szCs w:val="30"/>
                <w:lang w:val="en-US"/>
              </w:rPr>
              <m:t>4</m:t>
            </m:r>
          </m:den>
        </m:f>
        <m:r>
          <w:rPr>
            <w:rFonts w:ascii="Cambria Math" w:hAnsi="Cambria Math"/>
            <w:sz w:val="30"/>
            <w:szCs w:val="30"/>
            <w:lang w:val="en-US"/>
          </w:rPr>
          <m:t>.S</m:t>
        </m:r>
      </m:oMath>
      <w:r w:rsidR="000A7E2A" w:rsidRPr="000A7E2A">
        <w:rPr>
          <w:lang w:val="en-US"/>
        </w:rPr>
        <w:t xml:space="preserve"> .Trong đó: D, d là đường kính pittông và đường kính cần (m); S - qu</w:t>
      </w:r>
      <w:r w:rsidR="00282DF1">
        <w:rPr>
          <w:lang w:val="en-US"/>
        </w:rPr>
        <w:t>ã</w:t>
      </w:r>
      <w:r w:rsidR="000A7E2A" w:rsidRPr="000A7E2A">
        <w:rPr>
          <w:lang w:val="en-US"/>
        </w:rPr>
        <w:t>ng chạy của pittông (m) . Khi pittông chuyển từ phải về trái, chất lỏng chảy vào khoang B với thể tích V1 và đẩy vào ống đẩy thể tích (V2 - V1). Vậy mỗi chu kỳ bơm hút và đẩy được chất lỏng l</w:t>
      </w:r>
      <w:r w:rsidR="000A7E2A">
        <w:rPr>
          <w:lang w:val="en-US"/>
        </w:rPr>
        <w:t>ý</w:t>
      </w:r>
      <w:r w:rsidR="000A7E2A" w:rsidRPr="000A7E2A">
        <w:rPr>
          <w:lang w:val="en-US"/>
        </w:rPr>
        <w:t xml:space="preserve"> thuyết:</w:t>
      </w:r>
    </w:p>
    <w:p w14:paraId="378900A4" w14:textId="05D43256" w:rsidR="000A7E2A" w:rsidRPr="000A7E2A" w:rsidRDefault="00000000" w:rsidP="004F79AE">
      <w:pPr>
        <w:jc w:val="both"/>
        <w:rPr>
          <w:lang w:val="en-US"/>
        </w:rPr>
      </w:pPr>
      <m:oMath>
        <m:sSub>
          <m:sSubPr>
            <m:ctrlPr>
              <w:rPr>
                <w:rFonts w:ascii="Cambria Math" w:hAnsi="Cambria Math"/>
                <w:i/>
                <w:sz w:val="30"/>
                <w:szCs w:val="30"/>
                <w:lang w:val="en-US"/>
              </w:rPr>
            </m:ctrlPr>
          </m:sSubPr>
          <m:e>
            <m:r>
              <w:rPr>
                <w:rFonts w:ascii="Cambria Math" w:hAnsi="Cambria Math"/>
                <w:sz w:val="30"/>
                <w:szCs w:val="30"/>
                <w:lang w:val="en-US"/>
              </w:rPr>
              <m:t>Q</m:t>
            </m:r>
          </m:e>
          <m:sub>
            <m:r>
              <w:rPr>
                <w:rFonts w:ascii="Cambria Math" w:hAnsi="Cambria Math"/>
                <w:sz w:val="30"/>
                <w:szCs w:val="30"/>
                <w:lang w:val="en-US"/>
              </w:rPr>
              <m:t>1</m:t>
            </m:r>
          </m:sub>
        </m:sSub>
        <m:r>
          <w:rPr>
            <w:rFonts w:ascii="Cambria Math" w:hAnsi="Cambria Math"/>
            <w:sz w:val="30"/>
            <w:szCs w:val="30"/>
            <w:lang w:val="en-US"/>
          </w:rPr>
          <m:t xml:space="preserve">= </m:t>
        </m:r>
        <m:f>
          <m:fPr>
            <m:ctrlPr>
              <w:rPr>
                <w:rFonts w:ascii="Cambria Math" w:hAnsi="Cambria Math"/>
                <w:i/>
                <w:sz w:val="30"/>
                <w:szCs w:val="30"/>
                <w:lang w:val="en-US"/>
              </w:rPr>
            </m:ctrlPr>
          </m:fPr>
          <m:num>
            <m:r>
              <w:rPr>
                <w:rFonts w:ascii="Cambria Math" w:hAnsi="Cambria Math"/>
                <w:sz w:val="30"/>
                <w:szCs w:val="30"/>
                <w:lang w:val="en-US"/>
              </w:rPr>
              <m:t>p.</m:t>
            </m:r>
            <m:sSup>
              <m:sSupPr>
                <m:ctrlPr>
                  <w:rPr>
                    <w:rFonts w:ascii="Cambria Math" w:hAnsi="Cambria Math"/>
                    <w:i/>
                    <w:sz w:val="30"/>
                    <w:szCs w:val="30"/>
                    <w:lang w:val="en-US"/>
                  </w:rPr>
                </m:ctrlPr>
              </m:sSupPr>
              <m:e>
                <m:r>
                  <w:rPr>
                    <w:rFonts w:ascii="Cambria Math" w:hAnsi="Cambria Math"/>
                    <w:sz w:val="30"/>
                    <w:szCs w:val="30"/>
                    <w:lang w:val="en-US"/>
                  </w:rPr>
                  <m:t>D</m:t>
                </m:r>
              </m:e>
              <m:sup>
                <m:r>
                  <w:rPr>
                    <w:rFonts w:ascii="Cambria Math" w:hAnsi="Cambria Math"/>
                    <w:sz w:val="30"/>
                    <w:szCs w:val="30"/>
                    <w:lang w:val="en-US"/>
                  </w:rPr>
                  <m:t>2</m:t>
                </m:r>
              </m:sup>
            </m:sSup>
          </m:num>
          <m:den>
            <m:r>
              <w:rPr>
                <w:rFonts w:ascii="Cambria Math" w:hAnsi="Cambria Math"/>
                <w:sz w:val="30"/>
                <w:szCs w:val="30"/>
                <w:lang w:val="en-US"/>
              </w:rPr>
              <m:t>4</m:t>
            </m:r>
          </m:den>
        </m:f>
        <m:r>
          <w:rPr>
            <w:rFonts w:ascii="Cambria Math" w:hAnsi="Cambria Math"/>
            <w:sz w:val="30"/>
            <w:szCs w:val="30"/>
            <w:lang w:val="en-US"/>
          </w:rPr>
          <m:t>.S.</m:t>
        </m:r>
        <m:f>
          <m:fPr>
            <m:ctrlPr>
              <w:rPr>
                <w:rFonts w:ascii="Cambria Math" w:hAnsi="Cambria Math"/>
                <w:i/>
                <w:sz w:val="30"/>
                <w:szCs w:val="30"/>
                <w:lang w:val="en-US"/>
              </w:rPr>
            </m:ctrlPr>
          </m:fPr>
          <m:num>
            <m:r>
              <w:rPr>
                <w:rFonts w:ascii="Cambria Math" w:hAnsi="Cambria Math"/>
                <w:sz w:val="30"/>
                <w:szCs w:val="30"/>
                <w:lang w:val="en-US"/>
              </w:rPr>
              <m:t>n</m:t>
            </m:r>
          </m:num>
          <m:den>
            <m:r>
              <w:rPr>
                <w:rFonts w:ascii="Cambria Math" w:hAnsi="Cambria Math"/>
                <w:sz w:val="30"/>
                <w:szCs w:val="30"/>
                <w:lang w:val="en-US"/>
              </w:rPr>
              <m:t>60</m:t>
            </m:r>
          </m:den>
        </m:f>
      </m:oMath>
      <w:r w:rsidR="000A7E2A" w:rsidRPr="000A7E2A">
        <w:rPr>
          <w:lang w:val="en-US"/>
        </w:rPr>
        <w:t>; ( m3/s )</w:t>
      </w:r>
    </w:p>
    <w:p w14:paraId="71357C70" w14:textId="08F1560B" w:rsidR="000A7E2A" w:rsidRDefault="000A7E2A" w:rsidP="004F79AE">
      <w:pPr>
        <w:jc w:val="both"/>
        <w:rPr>
          <w:lang w:val="en-US"/>
        </w:rPr>
      </w:pPr>
      <w:r w:rsidRPr="000A7E2A">
        <w:rPr>
          <w:lang w:val="en-US"/>
        </w:rPr>
        <w:t>Đối v</w:t>
      </w:r>
      <w:r w:rsidR="004F79AE">
        <w:rPr>
          <w:lang w:val="en-US"/>
        </w:rPr>
        <w:t>ớ</w:t>
      </w:r>
      <w:r w:rsidRPr="000A7E2A">
        <w:rPr>
          <w:lang w:val="en-US"/>
        </w:rPr>
        <w:t>i loại bơm này, nếu tiết diện ngang của cán pittông f bằng 0,5 tiết diện ngang của pittông F thì lượng chất lỏng chảy vào ống đẩy khi pittông chuyển động sang phải hay sang trái đều bằng nhau, động cơ chịu tải đều. Bơm pittông trụ sai động được dùng với lưu lượng nhỏ và vừa, cột áp không lớn.</w:t>
      </w:r>
    </w:p>
    <w:p w14:paraId="2D7E9A78" w14:textId="2FE792CD" w:rsidR="004F79AE" w:rsidRDefault="004F79AE" w:rsidP="000A7E2A">
      <w:pPr>
        <w:rPr>
          <w:b/>
          <w:bCs/>
          <w:lang w:val="en-US"/>
        </w:rPr>
      </w:pPr>
      <w:r w:rsidRPr="004F79AE">
        <w:rPr>
          <w:b/>
          <w:bCs/>
          <w:lang w:val="en-US"/>
        </w:rPr>
        <w:t>Bơm pittông cần</w:t>
      </w:r>
    </w:p>
    <w:p w14:paraId="6C7D883C" w14:textId="77777777" w:rsidR="00E36DC4" w:rsidRDefault="004F79AE" w:rsidP="00E36DC4">
      <w:pPr>
        <w:keepNext/>
        <w:jc w:val="center"/>
      </w:pPr>
      <w:r>
        <w:lastRenderedPageBreak/>
        <w:drawing>
          <wp:inline distT="0" distB="0" distL="0" distR="0" wp14:anchorId="3CD8C314" wp14:editId="3070DC71">
            <wp:extent cx="2440993" cy="5342738"/>
            <wp:effectExtent l="0" t="0" r="0" b="0"/>
            <wp:docPr id="18" name="Picture 1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 engineering drawing&#10;&#10;Description automatically generated"/>
                    <pic:cNvPicPr/>
                  </pic:nvPicPr>
                  <pic:blipFill rotWithShape="1">
                    <a:blip r:embed="rId30"/>
                    <a:srcRect t="1594" r="2068" b="1855"/>
                    <a:stretch/>
                  </pic:blipFill>
                  <pic:spPr bwMode="auto">
                    <a:xfrm>
                      <a:off x="0" y="0"/>
                      <a:ext cx="2465478" cy="5396329"/>
                    </a:xfrm>
                    <a:prstGeom prst="rect">
                      <a:avLst/>
                    </a:prstGeom>
                    <a:ln>
                      <a:noFill/>
                    </a:ln>
                    <a:extLst>
                      <a:ext uri="{53640926-AAD7-44D8-BBD7-CCE9431645EC}">
                        <a14:shadowObscured xmlns:a14="http://schemas.microsoft.com/office/drawing/2010/main"/>
                      </a:ext>
                    </a:extLst>
                  </pic:spPr>
                </pic:pic>
              </a:graphicData>
            </a:graphic>
          </wp:inline>
        </w:drawing>
      </w:r>
    </w:p>
    <w:p w14:paraId="779F4683" w14:textId="6FCFA48B" w:rsidR="004F79AE"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18</w:t>
      </w:r>
      <w:r w:rsidRPr="00E36DC4">
        <w:rPr>
          <w:sz w:val="26"/>
          <w:szCs w:val="26"/>
        </w:rPr>
        <w:fldChar w:fldCharType="end"/>
      </w:r>
      <w:r w:rsidRPr="00E36DC4">
        <w:rPr>
          <w:sz w:val="26"/>
          <w:szCs w:val="26"/>
        </w:rPr>
        <w:t xml:space="preserve"> Sơ đồ máy bơm pittông cần</w:t>
      </w:r>
    </w:p>
    <w:p w14:paraId="5F4790B3" w14:textId="0892884A" w:rsidR="004F79AE" w:rsidRPr="004F79AE" w:rsidRDefault="004F79AE" w:rsidP="00204D8C">
      <w:pPr>
        <w:ind w:firstLine="0"/>
        <w:jc w:val="center"/>
        <w:rPr>
          <w:lang w:val="en-US"/>
        </w:rPr>
      </w:pPr>
      <w:r w:rsidRPr="004F79AE">
        <w:rPr>
          <w:lang w:val="en-US"/>
        </w:rPr>
        <w:t>a) Bơm kết cấu thường; b) Bơm sai động.</w:t>
      </w:r>
    </w:p>
    <w:p w14:paraId="4790C636" w14:textId="796FFBB6" w:rsidR="004F79AE" w:rsidRDefault="004F79AE" w:rsidP="00204D8C">
      <w:pPr>
        <w:ind w:firstLine="0"/>
        <w:jc w:val="center"/>
        <w:rPr>
          <w:lang w:val="en-US"/>
        </w:rPr>
      </w:pPr>
      <w:r w:rsidRPr="004F79AE">
        <w:rPr>
          <w:lang w:val="en-US"/>
        </w:rPr>
        <w:t>1</w:t>
      </w:r>
      <w:r>
        <w:rPr>
          <w:lang w:val="en-US"/>
        </w:rPr>
        <w:t xml:space="preserve">: </w:t>
      </w:r>
      <w:r w:rsidRPr="004F79AE">
        <w:rPr>
          <w:lang w:val="en-US"/>
        </w:rPr>
        <w:t>ống hút; 2</w:t>
      </w:r>
      <w:r>
        <w:rPr>
          <w:lang w:val="en-US"/>
        </w:rPr>
        <w:t xml:space="preserve">: </w:t>
      </w:r>
      <w:r w:rsidRPr="004F79AE">
        <w:rPr>
          <w:lang w:val="en-US"/>
        </w:rPr>
        <w:t>xi lanh; 3</w:t>
      </w:r>
      <w:r>
        <w:rPr>
          <w:lang w:val="en-US"/>
        </w:rPr>
        <w:t>:</w:t>
      </w:r>
      <w:r w:rsidRPr="004F79AE">
        <w:rPr>
          <w:lang w:val="en-US"/>
        </w:rPr>
        <w:t xml:space="preserve"> pittông; 4</w:t>
      </w:r>
      <w:r>
        <w:rPr>
          <w:lang w:val="en-US"/>
        </w:rPr>
        <w:t>:</w:t>
      </w:r>
      <w:r w:rsidR="00204D8C">
        <w:rPr>
          <w:lang w:val="en-US"/>
        </w:rPr>
        <w:t xml:space="preserve"> </w:t>
      </w:r>
      <w:r w:rsidRPr="004F79AE">
        <w:rPr>
          <w:lang w:val="en-US"/>
        </w:rPr>
        <w:t>đĩa; 5</w:t>
      </w:r>
      <w:r>
        <w:rPr>
          <w:lang w:val="en-US"/>
        </w:rPr>
        <w:t>:</w:t>
      </w:r>
      <w:r w:rsidRPr="004F79AE">
        <w:rPr>
          <w:lang w:val="en-US"/>
        </w:rPr>
        <w:t xml:space="preserve"> cần; 6</w:t>
      </w:r>
      <w:r>
        <w:rPr>
          <w:lang w:val="en-US"/>
        </w:rPr>
        <w:t>:</w:t>
      </w:r>
      <w:r w:rsidRPr="004F79AE">
        <w:rPr>
          <w:lang w:val="en-US"/>
        </w:rPr>
        <w:t xml:space="preserve"> ống đẩy; 7</w:t>
      </w:r>
      <w:r>
        <w:rPr>
          <w:lang w:val="en-US"/>
        </w:rPr>
        <w:t>:</w:t>
      </w:r>
      <w:r w:rsidRPr="004F79AE">
        <w:rPr>
          <w:lang w:val="en-US"/>
        </w:rPr>
        <w:t xml:space="preserve"> trụ.</w:t>
      </w:r>
    </w:p>
    <w:p w14:paraId="5CA3B704" w14:textId="683D611C" w:rsidR="004F79AE" w:rsidRPr="004F79AE" w:rsidRDefault="004F79AE" w:rsidP="00204D8C">
      <w:pPr>
        <w:jc w:val="both"/>
        <w:rPr>
          <w:lang w:val="en-US"/>
        </w:rPr>
      </w:pPr>
      <w:r w:rsidRPr="004F79AE">
        <w:rPr>
          <w:lang w:val="en-US"/>
        </w:rPr>
        <w:t xml:space="preserve">Để nâng nước từ giếng người ta dùng máy bơm pittông cần kết cấu thông thường hoặc loại sai động. Loại máy bơm pittông cần kết cấu thông thường (Hình </w:t>
      </w:r>
      <w:r w:rsidR="00204D8C">
        <w:rPr>
          <w:lang w:val="en-US"/>
        </w:rPr>
        <w:t>1</w:t>
      </w:r>
      <w:r w:rsidR="00282DF1">
        <w:rPr>
          <w:lang w:val="en-US"/>
        </w:rPr>
        <w:t>8</w:t>
      </w:r>
      <w:r w:rsidRPr="004F79AE">
        <w:rPr>
          <w:lang w:val="en-US"/>
        </w:rPr>
        <w:t>,</w:t>
      </w:r>
      <w:r w:rsidR="00204D8C">
        <w:rPr>
          <w:lang w:val="en-US"/>
        </w:rPr>
        <w:t xml:space="preserve"> </w:t>
      </w:r>
      <w:r w:rsidRPr="004F79AE">
        <w:rPr>
          <w:lang w:val="en-US"/>
        </w:rPr>
        <w:t xml:space="preserve">a) hoạt động như sau: Khi nâng pittông lên, van đẩy KH đóng lại, còn van hút KB mở đưa nước vào xi lanh, đồng thời đưa nước vào ống đẩy 6. Khi hạ pittông xuống, van KB đóng, còn van KH mở đưa nước vào không gian trên pittông, trong thời gian này lối nước vào 6 bị đóng. Máy bơm làm việc giống như máy bơm pittông tác dụng đơn. Máy bơm pittông cần sai động (Hình </w:t>
      </w:r>
      <w:r w:rsidR="00204D8C">
        <w:rPr>
          <w:lang w:val="en-US"/>
        </w:rPr>
        <w:t>1</w:t>
      </w:r>
      <w:r w:rsidR="00282DF1">
        <w:rPr>
          <w:lang w:val="en-US"/>
        </w:rPr>
        <w:t>8</w:t>
      </w:r>
      <w:r w:rsidRPr="004F79AE">
        <w:rPr>
          <w:lang w:val="en-US"/>
        </w:rPr>
        <w:t>,</w:t>
      </w:r>
      <w:r w:rsidR="00204D8C">
        <w:rPr>
          <w:lang w:val="en-US"/>
        </w:rPr>
        <w:t xml:space="preserve"> </w:t>
      </w:r>
      <w:r w:rsidRPr="004F79AE">
        <w:rPr>
          <w:lang w:val="en-US"/>
        </w:rPr>
        <w:t>b) phần trên có trụ 7 đường kính lớn hơn đường kính của cần</w:t>
      </w:r>
    </w:p>
    <w:p w14:paraId="79270520" w14:textId="58164733" w:rsidR="004F79AE" w:rsidRDefault="004F79AE" w:rsidP="004F79AE">
      <w:pPr>
        <w:jc w:val="both"/>
        <w:rPr>
          <w:lang w:val="en-US"/>
        </w:rPr>
      </w:pPr>
      <w:r w:rsidRPr="004F79AE">
        <w:rPr>
          <w:lang w:val="en-US"/>
        </w:rPr>
        <w:lastRenderedPageBreak/>
        <w:t>Khi nhấc pittông, lượng nước chảy vào ống đẩy 6 bằng (F - f).S, (ở đây f là diện tích của tiết diện trụ)̣, còn thể tích nước hút qua van KB là FS. Khi hạ trụ 7 xuống, nước sẽ được đẩy vào ống đẩy 6 một lượng bằng fS. Như vậy, sau hai lần dịch chuyển thể tích nước mà bơm cấp được cho ống là V = FS.</w:t>
      </w:r>
    </w:p>
    <w:p w14:paraId="69B6429F" w14:textId="1C4D0B20" w:rsidR="0026783C" w:rsidRDefault="0026783C" w:rsidP="004F79AE">
      <w:pPr>
        <w:jc w:val="both"/>
        <w:rPr>
          <w:b/>
          <w:bCs/>
          <w:lang w:val="en-US"/>
        </w:rPr>
      </w:pPr>
      <w:r w:rsidRPr="0026783C">
        <w:rPr>
          <w:b/>
          <w:bCs/>
          <w:lang w:val="en-US"/>
        </w:rPr>
        <w:t>Bơm pittông quay</w:t>
      </w:r>
    </w:p>
    <w:p w14:paraId="52B09BFF" w14:textId="0297E9F4" w:rsidR="0026783C" w:rsidRPr="0026783C" w:rsidRDefault="0026783C" w:rsidP="004F79AE">
      <w:pPr>
        <w:jc w:val="both"/>
        <w:rPr>
          <w:lang w:val="en-US"/>
        </w:rPr>
      </w:pPr>
      <w:r w:rsidRPr="0026783C">
        <w:rPr>
          <w:lang w:val="en-US"/>
        </w:rPr>
        <w:t>Bơm píttông quay là loại có cột áp rất cao và có hai loại bơm pittông quay hướng kính và pittông quay hướng trục, dùng trong công nghiệp, nguyên tắc hoạt động của nó để đơn giản ta lấy loại bơm pittông quay hướng kính để mô tả</w:t>
      </w:r>
      <w:r>
        <w:rPr>
          <w:lang w:val="en-US"/>
        </w:rPr>
        <w:t xml:space="preserve"> (Hình 1</w:t>
      </w:r>
      <w:r w:rsidR="00282DF1">
        <w:rPr>
          <w:lang w:val="en-US"/>
        </w:rPr>
        <w:t>9</w:t>
      </w:r>
      <w:r>
        <w:rPr>
          <w:lang w:val="en-US"/>
        </w:rPr>
        <w:t>).</w:t>
      </w:r>
    </w:p>
    <w:p w14:paraId="6A540F72" w14:textId="77777777" w:rsidR="00E36DC4" w:rsidRDefault="0026783C" w:rsidP="00E36DC4">
      <w:pPr>
        <w:keepNext/>
        <w:jc w:val="center"/>
      </w:pPr>
      <w:r>
        <w:drawing>
          <wp:inline distT="0" distB="0" distL="0" distR="0" wp14:anchorId="3582705B" wp14:editId="2A46D0D0">
            <wp:extent cx="5943600" cy="2641600"/>
            <wp:effectExtent l="0" t="0" r="0" b="6350"/>
            <wp:docPr id="19" name="Picture 19"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engineering drawing&#10;&#10;Description automatically generated"/>
                    <pic:cNvPicPr/>
                  </pic:nvPicPr>
                  <pic:blipFill>
                    <a:blip r:embed="rId31"/>
                    <a:stretch>
                      <a:fillRect/>
                    </a:stretch>
                  </pic:blipFill>
                  <pic:spPr>
                    <a:xfrm>
                      <a:off x="0" y="0"/>
                      <a:ext cx="5943600" cy="2641600"/>
                    </a:xfrm>
                    <a:prstGeom prst="rect">
                      <a:avLst/>
                    </a:prstGeom>
                  </pic:spPr>
                </pic:pic>
              </a:graphicData>
            </a:graphic>
          </wp:inline>
        </w:drawing>
      </w:r>
    </w:p>
    <w:p w14:paraId="6A68ED35" w14:textId="271B4008" w:rsidR="0026783C" w:rsidRP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19</w:t>
      </w:r>
      <w:r w:rsidRPr="00E36DC4">
        <w:rPr>
          <w:sz w:val="26"/>
          <w:szCs w:val="26"/>
        </w:rPr>
        <w:fldChar w:fldCharType="end"/>
      </w:r>
      <w:r w:rsidRPr="00E36DC4">
        <w:rPr>
          <w:sz w:val="26"/>
          <w:szCs w:val="26"/>
        </w:rPr>
        <w:t xml:space="preserve"> Nguyên lý cấu tạo và hoạt động của bơm pittông quay</w:t>
      </w:r>
    </w:p>
    <w:p w14:paraId="0C7C6C22" w14:textId="449A6295" w:rsidR="0026783C" w:rsidRDefault="0026783C" w:rsidP="0026783C">
      <w:pPr>
        <w:jc w:val="both"/>
        <w:rPr>
          <w:lang w:val="en-US"/>
        </w:rPr>
      </w:pPr>
      <w:r w:rsidRPr="0026783C">
        <w:rPr>
          <w:lang w:val="en-US"/>
        </w:rPr>
        <w:t>Phần cố định của bơm này gồm vành trụ 1 và vách ngăn 4. Phần quay gồm rô to 5 có tâm quay lệch tâm e với trục của vành trụ1, các pittông 2 dịch chuyển trong các rãnh (các xi lanh) của 5, ống lót 3 ép vào 5 và có thể thay thế khi bị mòn. Khi rô to 5 quay theo chiều kim đồng hồ thì các pittông 2 cũng quay theo, đồng thời tịnh tiến qua lại trong xi lanh tạo ra qúa trình hút và đẩy chất lỏng. Vách ngăn 4 đứng yên. Không gian trong ống lót 3 chia làm hai phần: phần trên vách 4 là cửa hút, phần dưới là cửa đẩy của bơm. Khi pittông đến phần trái của đường C-C là vừa hoàn thành quá trình đẩy và bắt đầu quá trình hút, còn khi đến vị trí bên phải thì ngược lại. Quảng chạy của mỗi pittông là S = 2e. Bơm này có ưu điểm là tạo cột áp rất cao, có thể đạt đến 350 at khi vòng quay lớn n = 6500 v/ph (dùng trong các động cơ máy bay) và lưu lượng đồng đều; nhược điểm chính của nó là cấu tạo phức tạp và lưu lượng nhỏ (từ 0,2 ... 25 m3/h).</w:t>
      </w:r>
    </w:p>
    <w:p w14:paraId="71C4CAF6" w14:textId="5AC8A5B6" w:rsidR="00E36DC4" w:rsidRDefault="00E36DC4" w:rsidP="00E36DC4">
      <w:pPr>
        <w:ind w:firstLine="0"/>
        <w:jc w:val="both"/>
        <w:rPr>
          <w:lang w:val="en-US"/>
        </w:rPr>
      </w:pPr>
      <w:r>
        <w:rPr>
          <w:lang w:val="en-US"/>
        </w:rPr>
        <w:t>2.1.6 Lắp đặt máy bơm</w:t>
      </w:r>
    </w:p>
    <w:p w14:paraId="5E8A1C92" w14:textId="69BF79FF" w:rsidR="00E36DC4" w:rsidRDefault="00E36DC4" w:rsidP="00E36DC4">
      <w:pPr>
        <w:ind w:firstLine="0"/>
        <w:jc w:val="both"/>
        <w:rPr>
          <w:b/>
          <w:bCs/>
          <w:lang w:val="en-US"/>
        </w:rPr>
      </w:pPr>
      <w:r>
        <w:rPr>
          <w:lang w:val="en-US"/>
        </w:rPr>
        <w:tab/>
      </w:r>
      <w:r w:rsidRPr="00E36DC4">
        <w:rPr>
          <w:b/>
          <w:bCs/>
          <w:lang w:val="en-US"/>
        </w:rPr>
        <w:t>Công suất dẫn động</w:t>
      </w:r>
    </w:p>
    <w:p w14:paraId="71B826AB" w14:textId="2BB94408" w:rsidR="00E36DC4" w:rsidRDefault="00E36DC4" w:rsidP="00E36DC4">
      <w:pPr>
        <w:jc w:val="both"/>
        <w:rPr>
          <w:lang w:val="en-US"/>
        </w:rPr>
      </w:pPr>
      <w:r w:rsidRPr="00E36DC4">
        <w:rPr>
          <w:lang w:val="en-US"/>
        </w:rPr>
        <w:lastRenderedPageBreak/>
        <w:t>Công suất dẫn động cần thiết của máy bơm phụ thuộc vào khối lượng và độ cao cần vận chuyển. Độ cao vận chuyển lại bao gồm hai thành phần, độ cao địa hình - là chênh lệch độ cao thuần túy giữa mực nước trong hố bơm và điểm đầu ra - và tổn thất trong đường ống. Hai thành phần kết hợp cho ra cột áp của bơm; có thể đọc kết quả này ở đầu đẩy của bơm bằng áp kế.</w:t>
      </w:r>
    </w:p>
    <w:p w14:paraId="43132A7F" w14:textId="77777777" w:rsidR="00E36DC4" w:rsidRPr="00E36DC4" w:rsidRDefault="00E36DC4" w:rsidP="00E36DC4">
      <w:pPr>
        <w:jc w:val="both"/>
        <w:rPr>
          <w:lang w:val="en-US"/>
        </w:rPr>
      </w:pPr>
      <w:r w:rsidRPr="00E36DC4">
        <w:rPr>
          <w:lang w:val="en-US"/>
        </w:rPr>
        <w:t>Các tổn thất trong đường ống bao gồm hai  thành  phần,  tổn  thất  do  ma sát đường  ống  trong  quá  trình  di  chuyển và  tổn  thất  riêng  lẻ  chủ yếu  thông qua</w:t>
      </w:r>
      <w:r>
        <w:rPr>
          <w:lang w:val="en-US"/>
        </w:rPr>
        <w:t xml:space="preserve"> </w:t>
      </w:r>
      <w:r w:rsidRPr="00E36DC4">
        <w:rPr>
          <w:lang w:val="en-US"/>
        </w:rPr>
        <w:t>các chi tiết thay đổi hình dạng (khuỷu ống, ống nhánh chữ Y) và các điểm liên kết. Cả hai đều tăng khi lưu lượng tăng do tốc độ dòng chảy cao hơn. Trong trường hợp đường ống áp lực dài (ví dụ: đấu nối cục bộ), phần tổn thất do ma sát thường lớn hơn, đối với khoảng cách ngắn với nhiều kết nối (ví dụ: trạm bơm đầu vào trong nhà máy xử lý nước thải), phần tổn thất riêng lẻ cũng rất đáng kể.</w:t>
      </w:r>
    </w:p>
    <w:p w14:paraId="51521CA2" w14:textId="18F41433" w:rsidR="00E36DC4" w:rsidRDefault="00E36DC4" w:rsidP="00E36DC4">
      <w:pPr>
        <w:jc w:val="both"/>
        <w:rPr>
          <w:lang w:val="en-US"/>
        </w:rPr>
      </w:pPr>
      <w:r w:rsidRPr="00E36DC4">
        <w:rPr>
          <w:lang w:val="en-US"/>
        </w:rPr>
        <w:t>Công suất dẫn động cần thiết trên trục của máy bơm được tính như sau:</w:t>
      </w:r>
    </w:p>
    <w:p w14:paraId="66B795B5" w14:textId="602432D3" w:rsidR="00E36DC4" w:rsidRPr="00E36DC4" w:rsidRDefault="00000000" w:rsidP="00E36DC4">
      <w:pPr>
        <w:jc w:val="both"/>
        <w:rPr>
          <w:lang w:val="en-US"/>
        </w:rPr>
      </w:pPr>
      <m:oMathPara>
        <m:oMath>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2</m:t>
              </m:r>
            </m:sub>
          </m:sSub>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q.g.Q.</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man</m:t>
                  </m:r>
                </m:sub>
              </m:sSub>
            </m:num>
            <m:den>
              <m:r>
                <w:rPr>
                  <w:rFonts w:ascii="Cambria Math" w:hAnsi="Cambria Math"/>
                  <w:lang w:val="en-US"/>
                </w:rPr>
                <m:t>v</m:t>
              </m:r>
            </m:den>
          </m:f>
        </m:oMath>
      </m:oMathPara>
    </w:p>
    <w:p w14:paraId="34BA8B9D" w14:textId="77777777" w:rsidR="00E36DC4" w:rsidRPr="00E36DC4" w:rsidRDefault="00E36DC4" w:rsidP="00E36DC4">
      <w:pPr>
        <w:jc w:val="both"/>
        <w:rPr>
          <w:lang w:val="en-US"/>
        </w:rPr>
      </w:pPr>
      <w:r w:rsidRPr="00E36DC4">
        <w:rPr>
          <w:lang w:val="en-US"/>
        </w:rPr>
        <w:t>Với:</w:t>
      </w:r>
    </w:p>
    <w:p w14:paraId="738AD1A3" w14:textId="12E5E5F5" w:rsidR="00E36DC4" w:rsidRPr="00E36DC4" w:rsidRDefault="00E36DC4" w:rsidP="00E36DC4">
      <w:pPr>
        <w:jc w:val="both"/>
        <w:rPr>
          <w:lang w:val="en-US"/>
        </w:rPr>
      </w:pPr>
      <w:r>
        <w:rPr>
          <w:lang w:val="en-US"/>
        </w:rPr>
        <w:t>P</w:t>
      </w:r>
      <w:r>
        <w:rPr>
          <w:vertAlign w:val="subscript"/>
          <w:lang w:val="en-US"/>
        </w:rPr>
        <w:t xml:space="preserve">2 </w:t>
      </w:r>
      <w:r w:rsidRPr="00E36DC4">
        <w:rPr>
          <w:lang w:val="en-US"/>
        </w:rPr>
        <w:t>= Công suất danh định tính bằng [W]</w:t>
      </w:r>
    </w:p>
    <w:p w14:paraId="3FDEB2A5" w14:textId="77777777" w:rsidR="00E36DC4" w:rsidRDefault="00E36DC4" w:rsidP="00E36DC4">
      <w:pPr>
        <w:jc w:val="both"/>
        <w:rPr>
          <w:lang w:val="en-US"/>
        </w:rPr>
      </w:pPr>
      <w:r w:rsidRPr="00E36DC4">
        <w:rPr>
          <w:lang w:val="en-US"/>
        </w:rPr>
        <w:t xml:space="preserve">ρ = khối lượng riêng của nước tính bằng [kg/m³], thường là 1.000 kg/m³ </w:t>
      </w:r>
    </w:p>
    <w:p w14:paraId="2F993E9F" w14:textId="18B3AC1E" w:rsidR="00E36DC4" w:rsidRPr="00E36DC4" w:rsidRDefault="00E36DC4" w:rsidP="00E36DC4">
      <w:pPr>
        <w:jc w:val="both"/>
        <w:rPr>
          <w:lang w:val="en-US"/>
        </w:rPr>
      </w:pPr>
      <w:r w:rsidRPr="00E36DC4">
        <w:rPr>
          <w:lang w:val="en-US"/>
        </w:rPr>
        <w:t>g = gia tốc trọng trường tính bằng [m/s²], thường là 9,81 m/s²</w:t>
      </w:r>
    </w:p>
    <w:p w14:paraId="25041C86" w14:textId="77777777" w:rsidR="00E36DC4" w:rsidRPr="00E36DC4" w:rsidRDefault="00E36DC4" w:rsidP="00E36DC4">
      <w:pPr>
        <w:jc w:val="both"/>
        <w:rPr>
          <w:lang w:val="en-US"/>
        </w:rPr>
      </w:pPr>
      <w:r w:rsidRPr="00E36DC4">
        <w:rPr>
          <w:lang w:val="en-US"/>
        </w:rPr>
        <w:t>Q = ưu lượng tính bằng [m³/s]</w:t>
      </w:r>
    </w:p>
    <w:p w14:paraId="5758E2B9" w14:textId="55BEEF6D" w:rsidR="00E36DC4" w:rsidRPr="00E36DC4" w:rsidRDefault="00E36DC4" w:rsidP="00E36DC4">
      <w:pPr>
        <w:jc w:val="both"/>
        <w:rPr>
          <w:lang w:val="en-US"/>
        </w:rPr>
      </w:pPr>
      <w:r>
        <w:rPr>
          <w:lang w:val="en-US"/>
        </w:rPr>
        <w:t>H</w:t>
      </w:r>
      <w:r>
        <w:rPr>
          <w:vertAlign w:val="subscript"/>
          <w:lang w:val="en-US"/>
        </w:rPr>
        <w:t xml:space="preserve">man </w:t>
      </w:r>
      <w:r w:rsidRPr="00E36DC4">
        <w:rPr>
          <w:lang w:val="en-US"/>
        </w:rPr>
        <w:t xml:space="preserve">= cột áp của bơm tính bằng [m] </w:t>
      </w:r>
    </w:p>
    <w:p w14:paraId="7D73A0E6" w14:textId="6AB303C7" w:rsidR="00E36DC4" w:rsidRDefault="00E36DC4" w:rsidP="00E36DC4">
      <w:pPr>
        <w:jc w:val="both"/>
        <w:rPr>
          <w:lang w:val="en-US"/>
        </w:rPr>
      </w:pPr>
      <w:r w:rsidRPr="00E36DC4">
        <w:rPr>
          <w:lang w:val="en-US"/>
        </w:rPr>
        <w:t>η =hiệu suất bơm [-]</w:t>
      </w:r>
    </w:p>
    <w:p w14:paraId="57181C15" w14:textId="16A37487" w:rsidR="00E36DC4" w:rsidRPr="00E36DC4" w:rsidRDefault="00E36DC4" w:rsidP="00E36DC4">
      <w:pPr>
        <w:jc w:val="both"/>
        <w:rPr>
          <w:lang w:val="en-US"/>
        </w:rPr>
      </w:pPr>
      <w:r w:rsidRPr="00E36DC4">
        <w:rPr>
          <w:lang w:val="en-US"/>
        </w:rPr>
        <w:t>Phương trình đã cho chỉ đơn giản là công thức. Tuy nhiên, điều quan trọng là sử dụng tất cả các tham số với đơn vị thích hợp để bạn có được kết quả chính xác. Nếu cho khối lượng riêng của nước theo giá trị thông thường trong thực tế là “1,0”, ta sẽ nhận được</w:t>
      </w:r>
      <w:r>
        <w:rPr>
          <w:lang w:val="en-US"/>
        </w:rPr>
        <w:t xml:space="preserve"> </w:t>
      </w:r>
      <w:r w:rsidRPr="00E36DC4">
        <w:rPr>
          <w:lang w:val="en-US"/>
        </w:rPr>
        <w:t>kết quả công suất P  tương tự tính bằng kW.</w:t>
      </w:r>
    </w:p>
    <w:p w14:paraId="52FA35E2" w14:textId="77777777" w:rsidR="00E36DC4" w:rsidRPr="00E36DC4" w:rsidRDefault="00E36DC4" w:rsidP="00E36DC4">
      <w:pPr>
        <w:jc w:val="both"/>
        <w:rPr>
          <w:lang w:val="en-US"/>
        </w:rPr>
      </w:pPr>
      <w:r w:rsidRPr="00E36DC4">
        <w:rPr>
          <w:lang w:val="en-US"/>
        </w:rPr>
        <w:t>Không nên sử dụng các công thức. Đặc biệt khi bơm bùn có hàm lượng TR cao hơn, cần có những lưu ý khác do độ nhớt thay đổi.</w:t>
      </w:r>
    </w:p>
    <w:p w14:paraId="63F1FA4A" w14:textId="77777777" w:rsidR="00E36DC4" w:rsidRPr="00E36DC4" w:rsidRDefault="00E36DC4" w:rsidP="00E36DC4">
      <w:pPr>
        <w:jc w:val="both"/>
        <w:rPr>
          <w:lang w:val="en-US"/>
        </w:rPr>
      </w:pPr>
      <w:r w:rsidRPr="00E36DC4">
        <w:rPr>
          <w:lang w:val="en-US"/>
        </w:rPr>
        <w:t>Khi thiết kế động cơ truyền động, phải tính đến hiệu suất của động cơ (Mục 7.1) cùng với độ an toàn bổ sung.</w:t>
      </w:r>
    </w:p>
    <w:p w14:paraId="255D6121" w14:textId="17BA0AF4" w:rsidR="00E36DC4" w:rsidRPr="00E36DC4" w:rsidRDefault="00E36DC4" w:rsidP="00E36DC4">
      <w:pPr>
        <w:jc w:val="both"/>
        <w:rPr>
          <w:lang w:val="en-US"/>
        </w:rPr>
      </w:pPr>
      <w:r w:rsidRPr="00E36DC4">
        <w:rPr>
          <w:lang w:val="en-US"/>
        </w:rPr>
        <w:t>Hiệu suất của máy bơm dao động với biên độ rộng. Bắt đầu với các giá trị từ 0,2 - 0,4 đối với máy bơm có bánh công tác tạo dòng chảy tự do và có thể lên đến 0,9 đối với máy bơm có bánh công tác nhiều kênh.</w:t>
      </w:r>
    </w:p>
    <w:p w14:paraId="0A6403F6" w14:textId="5742F70D" w:rsidR="00E36DC4" w:rsidRPr="00E36DC4" w:rsidRDefault="00E36DC4" w:rsidP="00E36DC4">
      <w:pPr>
        <w:jc w:val="both"/>
        <w:rPr>
          <w:b/>
          <w:bCs/>
          <w:lang w:val="en-US"/>
        </w:rPr>
      </w:pPr>
      <w:r w:rsidRPr="00E36DC4">
        <w:rPr>
          <w:b/>
          <w:bCs/>
          <w:lang w:val="en-US"/>
        </w:rPr>
        <w:t>Xác định lưu lượng bơm</w:t>
      </w:r>
    </w:p>
    <w:p w14:paraId="39F8A718" w14:textId="77777777" w:rsidR="00E36DC4" w:rsidRPr="00E36DC4" w:rsidRDefault="00E36DC4" w:rsidP="00E36DC4">
      <w:pPr>
        <w:jc w:val="both"/>
        <w:rPr>
          <w:lang w:val="en-US"/>
        </w:rPr>
      </w:pPr>
    </w:p>
    <w:p w14:paraId="70A4DAE2" w14:textId="4A5BF803" w:rsidR="00E36DC4" w:rsidRDefault="00E36DC4" w:rsidP="00E36DC4">
      <w:pPr>
        <w:jc w:val="both"/>
        <w:rPr>
          <w:lang w:val="en-US"/>
        </w:rPr>
      </w:pPr>
      <w:r w:rsidRPr="00E36DC4">
        <w:rPr>
          <w:lang w:val="en-US"/>
        </w:rPr>
        <w:lastRenderedPageBreak/>
        <w:t>Lưu lượng của máy bơm được xác định dựa vào biểu đồ dòng đầu vào và vận tốc dòng chảy trong đường ống. Để tránh lắng đọng, tốc độ dòng chảy không được thấp hơn 0,5</w:t>
      </w:r>
      <w:r>
        <w:rPr>
          <w:lang w:val="en-US"/>
        </w:rPr>
        <w:t xml:space="preserve"> </w:t>
      </w:r>
      <w:r w:rsidRPr="00E36DC4">
        <w:rPr>
          <w:lang w:val="en-US"/>
        </w:rPr>
        <w:t>- 0,7 m/s khi hoạt động liên tục và 1,0 m/s trong thời gian hoạt động ngắn trong ngày. Việc bố trí các cửa kiểm tra và vệ sinh thường xuyên là rất cần thiết đối với các đường ống chịu áp dài. Tốc độ dòng chảy tối đa không được lớn hơn 1,0 - 1,5 m/s, vì ở tốc độ cao hơn, mức độ tổn thất tăng mạnh (cấp bình phương).</w:t>
      </w:r>
    </w:p>
    <w:p w14:paraId="45466095" w14:textId="6A279BFC" w:rsidR="00E36DC4" w:rsidRDefault="00E36DC4" w:rsidP="00E36DC4">
      <w:pPr>
        <w:jc w:val="both"/>
        <w:rPr>
          <w:b/>
          <w:bCs/>
          <w:lang w:val="en-US"/>
        </w:rPr>
      </w:pPr>
      <w:r w:rsidRPr="00E36DC4">
        <w:rPr>
          <w:b/>
          <w:bCs/>
          <w:lang w:val="en-US"/>
        </w:rPr>
        <w:t>Ví dụ về tính toán công suất bơm cần thiết</w:t>
      </w:r>
    </w:p>
    <w:p w14:paraId="027FC711" w14:textId="77777777" w:rsidR="003F670B" w:rsidRDefault="003F670B" w:rsidP="003F670B">
      <w:pPr>
        <w:keepNext/>
        <w:jc w:val="center"/>
      </w:pPr>
      <w:r>
        <w:drawing>
          <wp:inline distT="0" distB="0" distL="0" distR="0" wp14:anchorId="166E4F2F" wp14:editId="20E0785F">
            <wp:extent cx="3891280" cy="1978025"/>
            <wp:effectExtent l="0" t="0" r="0" b="3175"/>
            <wp:docPr id="615"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396.jpeg"/>
                    <pic:cNvPicPr>
                      <a:picLocks noChangeAspect="1"/>
                    </pic:cNvPicPr>
                  </pic:nvPicPr>
                  <pic:blipFill>
                    <a:blip r:embed="rId32" cstate="print"/>
                    <a:stretch>
                      <a:fillRect/>
                    </a:stretch>
                  </pic:blipFill>
                  <pic:spPr>
                    <a:xfrm>
                      <a:off x="0" y="0"/>
                      <a:ext cx="3891280" cy="1978025"/>
                    </a:xfrm>
                    <a:prstGeom prst="rect">
                      <a:avLst/>
                    </a:prstGeom>
                  </pic:spPr>
                </pic:pic>
              </a:graphicData>
            </a:graphic>
          </wp:inline>
        </w:drawing>
      </w:r>
    </w:p>
    <w:p w14:paraId="0C97F634" w14:textId="1AB4B341" w:rsidR="003F670B" w:rsidRDefault="003F670B" w:rsidP="003F670B">
      <w:pPr>
        <w:pStyle w:val="Caption"/>
        <w:rPr>
          <w:sz w:val="26"/>
          <w:szCs w:val="26"/>
        </w:rPr>
      </w:pPr>
      <w:r w:rsidRPr="003F670B">
        <w:rPr>
          <w:sz w:val="26"/>
          <w:szCs w:val="26"/>
        </w:rPr>
        <w:t xml:space="preserve">Hình </w:t>
      </w:r>
      <w:r w:rsidRPr="003F670B">
        <w:rPr>
          <w:sz w:val="26"/>
          <w:szCs w:val="26"/>
        </w:rPr>
        <w:fldChar w:fldCharType="begin"/>
      </w:r>
      <w:r w:rsidRPr="003F670B">
        <w:rPr>
          <w:sz w:val="26"/>
          <w:szCs w:val="26"/>
        </w:rPr>
        <w:instrText xml:space="preserve"> SEQ Hình \* ARABIC </w:instrText>
      </w:r>
      <w:r w:rsidRPr="003F670B">
        <w:rPr>
          <w:sz w:val="26"/>
          <w:szCs w:val="26"/>
        </w:rPr>
        <w:fldChar w:fldCharType="separate"/>
      </w:r>
      <w:r w:rsidRPr="003F670B">
        <w:rPr>
          <w:sz w:val="26"/>
          <w:szCs w:val="26"/>
        </w:rPr>
        <w:t>20</w:t>
      </w:r>
      <w:r w:rsidRPr="003F670B">
        <w:rPr>
          <w:sz w:val="26"/>
          <w:szCs w:val="26"/>
        </w:rPr>
        <w:fldChar w:fldCharType="end"/>
      </w:r>
      <w:r w:rsidRPr="003F670B">
        <w:rPr>
          <w:sz w:val="26"/>
          <w:szCs w:val="26"/>
        </w:rPr>
        <w:t xml:space="preserve"> Độ cao vận chuyển và mất áp trong phép tính ví dụ</w:t>
      </w:r>
    </w:p>
    <w:p w14:paraId="1E5770F6" w14:textId="77777777" w:rsidR="00AB0E52" w:rsidRPr="00AB0E52" w:rsidRDefault="00AB0E52" w:rsidP="00AB0E52">
      <w:pPr>
        <w:rPr>
          <w:lang w:val="en-US"/>
        </w:rPr>
      </w:pPr>
      <w:r w:rsidRPr="00AB0E52">
        <w:rPr>
          <w:lang w:val="en-US"/>
        </w:rPr>
        <w:t>Cho:</w:t>
      </w:r>
    </w:p>
    <w:p w14:paraId="04C2C4AA" w14:textId="77777777" w:rsidR="00AB0E52" w:rsidRDefault="00AB0E52" w:rsidP="00AB0E52">
      <w:pPr>
        <w:rPr>
          <w:lang w:val="en-US"/>
        </w:rPr>
      </w:pPr>
      <w:r w:rsidRPr="00AB0E52">
        <w:rPr>
          <w:lang w:val="en-US"/>
        </w:rPr>
        <w:t xml:space="preserve">Q = 28 l/s (tương ứng với 0,028 m³/s) </w:t>
      </w:r>
    </w:p>
    <w:p w14:paraId="637EEC48" w14:textId="14A243E6" w:rsidR="00AB0E52" w:rsidRDefault="00AB0E52" w:rsidP="00AB0E52">
      <w:pPr>
        <w:rPr>
          <w:lang w:val="en-US"/>
        </w:rPr>
      </w:pPr>
      <w:r w:rsidRPr="00AB0E52">
        <w:rPr>
          <w:lang w:val="en-US"/>
        </w:rPr>
        <w:t>Η = 0,60</w:t>
      </w:r>
    </w:p>
    <w:p w14:paraId="301381BB" w14:textId="418C2BF0" w:rsidR="00AB0E52" w:rsidRDefault="00AB0E52" w:rsidP="00AB0E52">
      <w:pPr>
        <w:rPr>
          <w:lang w:val="en-US"/>
        </w:rPr>
      </w:pPr>
      <w:r>
        <w:rPr>
          <w:lang w:val="en-US"/>
        </w:rPr>
        <w:t>H</w:t>
      </w:r>
      <w:r>
        <w:rPr>
          <w:vertAlign w:val="subscript"/>
          <w:lang w:val="en-US"/>
        </w:rPr>
        <w:t>Địa hình</w:t>
      </w:r>
      <w:r>
        <w:rPr>
          <w:lang w:val="en-US"/>
        </w:rPr>
        <w:t xml:space="preserve"> = 10,00m</w:t>
      </w:r>
    </w:p>
    <w:p w14:paraId="397E6FE1" w14:textId="7F531133" w:rsidR="00AB0E52" w:rsidRDefault="00AB0E52" w:rsidP="00AB0E52">
      <w:pPr>
        <w:rPr>
          <w:lang w:val="en-US"/>
        </w:rPr>
      </w:pPr>
      <w:r>
        <w:rPr>
          <w:lang w:val="en-US"/>
        </w:rPr>
        <w:t>H</w:t>
      </w:r>
      <w:r>
        <w:rPr>
          <w:vertAlign w:val="subscript"/>
          <w:lang w:val="en-US"/>
        </w:rPr>
        <w:t>v, trạm bơm</w:t>
      </w:r>
      <w:r>
        <w:rPr>
          <w:lang w:val="en-US"/>
        </w:rPr>
        <w:t xml:space="preserve"> = 0,30m (chủ yếu là tổn thất riêng lẻ)</w:t>
      </w:r>
    </w:p>
    <w:p w14:paraId="011C07F2" w14:textId="018A35FF" w:rsidR="00AB0E52" w:rsidRDefault="00AB0E52" w:rsidP="00AB0E52">
      <w:pPr>
        <w:rPr>
          <w:lang w:val="en-US"/>
        </w:rPr>
      </w:pPr>
      <w:r>
        <w:rPr>
          <w:lang w:val="en-US"/>
        </w:rPr>
        <w:t>H</w:t>
      </w:r>
      <w:r>
        <w:rPr>
          <w:vertAlign w:val="subscript"/>
          <w:lang w:val="en-US"/>
        </w:rPr>
        <w:t>v, đường ống</w:t>
      </w:r>
      <w:r>
        <w:rPr>
          <w:lang w:val="en-US"/>
        </w:rPr>
        <w:t xml:space="preserve"> = 2,70m (chủ yếu là tổn thất do ma sát)</w:t>
      </w:r>
    </w:p>
    <w:p w14:paraId="2E461FBA" w14:textId="00770D99" w:rsidR="00AB0E52" w:rsidRDefault="00AB0E52" w:rsidP="00AB0E52">
      <w:pPr>
        <w:rPr>
          <w:lang w:val="en-US"/>
        </w:rPr>
      </w:pPr>
      <w:r>
        <w:rPr>
          <w:lang w:val="en-US"/>
        </w:rPr>
        <w:t>Phép tính:</w:t>
      </w:r>
    </w:p>
    <w:p w14:paraId="72515CC1" w14:textId="119C60DC" w:rsidR="00AB0E52" w:rsidRDefault="00AB0E52" w:rsidP="00AB0E52">
      <w:pPr>
        <w:jc w:val="center"/>
        <w:rPr>
          <w:lang w:val="en-US"/>
        </w:rPr>
      </w:pPr>
      <w:r>
        <w:rPr>
          <w:lang w:val="en-US"/>
        </w:rPr>
        <w:t>H</w:t>
      </w:r>
      <w:r>
        <w:rPr>
          <w:vertAlign w:val="subscript"/>
          <w:lang w:val="en-US"/>
        </w:rPr>
        <w:t>man</w:t>
      </w:r>
      <w:r>
        <w:rPr>
          <w:lang w:val="en-US"/>
        </w:rPr>
        <w:t xml:space="preserve"> = H</w:t>
      </w:r>
      <w:r>
        <w:rPr>
          <w:vertAlign w:val="subscript"/>
          <w:lang w:val="en-US"/>
        </w:rPr>
        <w:t>Địa hình</w:t>
      </w:r>
      <w:r>
        <w:rPr>
          <w:lang w:val="en-US"/>
        </w:rPr>
        <w:t xml:space="preserve"> + (H</w:t>
      </w:r>
      <w:r>
        <w:rPr>
          <w:vertAlign w:val="subscript"/>
          <w:lang w:val="en-US"/>
        </w:rPr>
        <w:t>v, trạm bơm</w:t>
      </w:r>
      <w:r>
        <w:rPr>
          <w:lang w:val="en-US"/>
        </w:rPr>
        <w:t xml:space="preserve"> + H</w:t>
      </w:r>
      <w:r>
        <w:rPr>
          <w:vertAlign w:val="subscript"/>
          <w:lang w:val="en-US"/>
        </w:rPr>
        <w:t>v, đường ống</w:t>
      </w:r>
      <w:r>
        <w:rPr>
          <w:lang w:val="en-US"/>
        </w:rPr>
        <w:t>)</w:t>
      </w:r>
    </w:p>
    <w:p w14:paraId="373C8F85" w14:textId="467F17D5" w:rsidR="00AB0E52" w:rsidRDefault="00AB0E52" w:rsidP="00AB0E52">
      <w:pPr>
        <w:jc w:val="center"/>
        <w:rPr>
          <w:lang w:val="en-US"/>
        </w:rPr>
      </w:pPr>
      <w:r>
        <w:rPr>
          <w:lang w:val="en-US"/>
        </w:rPr>
        <w:t>= 10,000 + 0,30 +2,70</w:t>
      </w:r>
    </w:p>
    <w:p w14:paraId="14C22F82" w14:textId="51270423" w:rsidR="00AB0E52" w:rsidRDefault="00AB0E52" w:rsidP="00AB0E52">
      <w:pPr>
        <w:jc w:val="center"/>
        <w:rPr>
          <w:lang w:val="en-US"/>
        </w:rPr>
      </w:pPr>
      <w:r>
        <w:rPr>
          <w:lang w:val="en-US"/>
        </w:rPr>
        <w:t>= 13,00 m</w:t>
      </w:r>
    </w:p>
    <w:p w14:paraId="60D682F6" w14:textId="57350D16" w:rsidR="00AB0E52" w:rsidRDefault="00AB0E52" w:rsidP="00AB0E52">
      <w:pPr>
        <w:rPr>
          <w:spacing w:val="-3"/>
          <w:w w:val="105"/>
          <w:position w:val="-11"/>
        </w:rPr>
      </w:pPr>
      <w:r>
        <w:rPr>
          <w:w w:val="105"/>
          <w:position w:val="-11"/>
        </w:rPr>
        <w:t>P</w:t>
      </w:r>
      <w:r>
        <w:rPr>
          <w:spacing w:val="44"/>
          <w:w w:val="105"/>
          <w:position w:val="-11"/>
        </w:rPr>
        <w:t xml:space="preserve"> </w:t>
      </w:r>
      <w:r>
        <w:rPr>
          <w:rFonts w:ascii="Arial"/>
          <w:w w:val="105"/>
          <w:position w:val="-11"/>
        </w:rPr>
        <w:t>=</w:t>
      </w:r>
      <w:r>
        <w:rPr>
          <w:rFonts w:ascii="Arial"/>
          <w:spacing w:val="-11"/>
          <w:w w:val="105"/>
          <w:position w:val="-11"/>
        </w:rPr>
        <w:t xml:space="preserve"> </w:t>
      </w:r>
      <w:r w:rsidRPr="00AB0E52">
        <w:rPr>
          <w:rFonts w:ascii="Arial"/>
          <w:w w:val="105"/>
          <w:u w:val="single"/>
        </w:rPr>
        <w:t>r</w:t>
      </w:r>
      <w:r w:rsidRPr="00AB0E52">
        <w:rPr>
          <w:rFonts w:ascii="Arial"/>
          <w:spacing w:val="19"/>
          <w:w w:val="105"/>
          <w:u w:val="single"/>
        </w:rPr>
        <w:t xml:space="preserve"> </w:t>
      </w:r>
      <w:r w:rsidRPr="00AB0E52">
        <w:rPr>
          <w:w w:val="105"/>
          <w:u w:val="single"/>
        </w:rPr>
        <w:t>.</w:t>
      </w:r>
      <w:r w:rsidRPr="00AB0E52">
        <w:rPr>
          <w:spacing w:val="-12"/>
          <w:w w:val="105"/>
          <w:u w:val="single"/>
        </w:rPr>
        <w:t xml:space="preserve"> </w:t>
      </w:r>
      <w:r w:rsidRPr="00AB0E52">
        <w:rPr>
          <w:w w:val="105"/>
          <w:u w:val="single"/>
        </w:rPr>
        <w:t>g</w:t>
      </w:r>
      <w:r w:rsidRPr="00AB0E52">
        <w:rPr>
          <w:spacing w:val="-8"/>
          <w:w w:val="105"/>
          <w:u w:val="single"/>
        </w:rPr>
        <w:t xml:space="preserve"> </w:t>
      </w:r>
      <w:r w:rsidRPr="00AB0E52">
        <w:rPr>
          <w:w w:val="105"/>
          <w:u w:val="single"/>
        </w:rPr>
        <w:t>.</w:t>
      </w:r>
      <w:r w:rsidRPr="00AB0E52">
        <w:rPr>
          <w:spacing w:val="-12"/>
          <w:w w:val="105"/>
          <w:u w:val="single"/>
        </w:rPr>
        <w:t xml:space="preserve"> </w:t>
      </w:r>
      <w:r w:rsidRPr="00AB0E52">
        <w:rPr>
          <w:w w:val="105"/>
          <w:u w:val="single"/>
        </w:rPr>
        <w:t>Q</w:t>
      </w:r>
      <w:r w:rsidRPr="00AB0E52">
        <w:rPr>
          <w:spacing w:val="-12"/>
          <w:w w:val="105"/>
          <w:u w:val="single"/>
        </w:rPr>
        <w:t xml:space="preserve"> </w:t>
      </w:r>
      <w:r w:rsidRPr="00AB0E52">
        <w:rPr>
          <w:w w:val="105"/>
          <w:u w:val="single"/>
        </w:rPr>
        <w:t>.</w:t>
      </w:r>
      <w:r w:rsidRPr="00AB0E52">
        <w:rPr>
          <w:spacing w:val="-10"/>
          <w:w w:val="105"/>
          <w:u w:val="single"/>
        </w:rPr>
        <w:t xml:space="preserve"> </w:t>
      </w:r>
      <w:r w:rsidRPr="00AB0E52">
        <w:rPr>
          <w:w w:val="105"/>
          <w:u w:val="single"/>
        </w:rPr>
        <w:t>H</w:t>
      </w:r>
      <w:r w:rsidRPr="00AB0E52">
        <w:rPr>
          <w:w w:val="105"/>
          <w:position w:val="-4"/>
          <w:sz w:val="10"/>
          <w:u w:val="single"/>
        </w:rPr>
        <w:t>man</w:t>
      </w:r>
      <w:r>
        <w:rPr>
          <w:w w:val="105"/>
          <w:position w:val="-4"/>
          <w:sz w:val="10"/>
        </w:rPr>
        <w:t xml:space="preserve"> </w:t>
      </w:r>
      <w:r>
        <w:rPr>
          <w:spacing w:val="23"/>
          <w:w w:val="105"/>
          <w:position w:val="-4"/>
          <w:sz w:val="10"/>
        </w:rPr>
        <w:t xml:space="preserve"> </w:t>
      </w:r>
      <w:r>
        <w:rPr>
          <w:rFonts w:ascii="Arial"/>
          <w:w w:val="105"/>
          <w:position w:val="-11"/>
        </w:rPr>
        <w:t>=</w:t>
      </w:r>
      <w:r>
        <w:rPr>
          <w:rFonts w:ascii="Arial"/>
          <w:spacing w:val="-26"/>
          <w:w w:val="105"/>
          <w:position w:val="-11"/>
        </w:rPr>
        <w:t xml:space="preserve"> </w:t>
      </w:r>
      <w:r w:rsidRPr="00AB0E52">
        <w:rPr>
          <w:w w:val="105"/>
          <w:u w:val="single"/>
        </w:rPr>
        <w:t>1.000</w:t>
      </w:r>
      <w:r w:rsidRPr="00AB0E52">
        <w:rPr>
          <w:spacing w:val="-13"/>
          <w:w w:val="105"/>
          <w:u w:val="single"/>
        </w:rPr>
        <w:t xml:space="preserve"> </w:t>
      </w:r>
      <w:r w:rsidRPr="00AB0E52">
        <w:rPr>
          <w:w w:val="105"/>
          <w:u w:val="single"/>
        </w:rPr>
        <w:t>.</w:t>
      </w:r>
      <w:r w:rsidRPr="00AB0E52">
        <w:rPr>
          <w:spacing w:val="-15"/>
          <w:w w:val="105"/>
          <w:u w:val="single"/>
        </w:rPr>
        <w:t xml:space="preserve"> </w:t>
      </w:r>
      <w:r w:rsidRPr="00AB0E52">
        <w:rPr>
          <w:w w:val="105"/>
          <w:u w:val="single"/>
        </w:rPr>
        <w:t>9,81</w:t>
      </w:r>
      <w:r w:rsidRPr="00AB0E52">
        <w:rPr>
          <w:spacing w:val="-28"/>
          <w:w w:val="105"/>
          <w:u w:val="single"/>
        </w:rPr>
        <w:t xml:space="preserve"> </w:t>
      </w:r>
      <w:r w:rsidRPr="00AB0E52">
        <w:rPr>
          <w:w w:val="105"/>
          <w:u w:val="single"/>
        </w:rPr>
        <w:t>.</w:t>
      </w:r>
      <w:r w:rsidRPr="00AB0E52">
        <w:rPr>
          <w:spacing w:val="-12"/>
          <w:w w:val="105"/>
          <w:u w:val="single"/>
        </w:rPr>
        <w:t xml:space="preserve"> </w:t>
      </w:r>
      <w:r w:rsidRPr="00AB0E52">
        <w:rPr>
          <w:w w:val="105"/>
          <w:u w:val="single"/>
        </w:rPr>
        <w:t>0,028</w:t>
      </w:r>
      <w:r w:rsidRPr="00AB0E52">
        <w:rPr>
          <w:spacing w:val="-16"/>
          <w:w w:val="105"/>
          <w:u w:val="single"/>
        </w:rPr>
        <w:t xml:space="preserve"> </w:t>
      </w:r>
      <w:r w:rsidRPr="00AB0E52">
        <w:rPr>
          <w:w w:val="105"/>
          <w:u w:val="single"/>
        </w:rPr>
        <w:t>.</w:t>
      </w:r>
      <w:r w:rsidRPr="00AB0E52">
        <w:rPr>
          <w:spacing w:val="-30"/>
          <w:w w:val="105"/>
          <w:u w:val="single"/>
        </w:rPr>
        <w:t xml:space="preserve"> </w:t>
      </w:r>
      <w:r w:rsidRPr="00AB0E52">
        <w:rPr>
          <w:w w:val="105"/>
          <w:u w:val="single"/>
        </w:rPr>
        <w:t>13,00</w:t>
      </w:r>
      <w:r>
        <w:rPr>
          <w:spacing w:val="7"/>
          <w:w w:val="105"/>
        </w:rPr>
        <w:t xml:space="preserve"> </w:t>
      </w:r>
      <w:r>
        <w:rPr>
          <w:rFonts w:ascii="Arial"/>
          <w:w w:val="105"/>
          <w:position w:val="-11"/>
        </w:rPr>
        <w:t>=</w:t>
      </w:r>
      <w:r>
        <w:rPr>
          <w:rFonts w:ascii="Arial"/>
          <w:spacing w:val="-24"/>
          <w:w w:val="105"/>
          <w:position w:val="-11"/>
        </w:rPr>
        <w:t xml:space="preserve"> </w:t>
      </w:r>
      <w:r>
        <w:rPr>
          <w:w w:val="105"/>
          <w:position w:val="-11"/>
        </w:rPr>
        <w:t>5.951</w:t>
      </w:r>
      <w:r>
        <w:rPr>
          <w:spacing w:val="-13"/>
          <w:w w:val="105"/>
          <w:position w:val="-11"/>
        </w:rPr>
        <w:t xml:space="preserve"> </w:t>
      </w:r>
      <w:r>
        <w:rPr>
          <w:w w:val="105"/>
          <w:position w:val="-11"/>
        </w:rPr>
        <w:t>W</w:t>
      </w:r>
      <w:r>
        <w:rPr>
          <w:spacing w:val="-5"/>
          <w:w w:val="105"/>
          <w:position w:val="-11"/>
        </w:rPr>
        <w:t xml:space="preserve"> </w:t>
      </w:r>
      <w:r>
        <w:rPr>
          <w:w w:val="105"/>
          <w:position w:val="-11"/>
        </w:rPr>
        <w:t>=</w:t>
      </w:r>
      <w:r>
        <w:rPr>
          <w:spacing w:val="-10"/>
          <w:w w:val="105"/>
          <w:position w:val="-11"/>
        </w:rPr>
        <w:t xml:space="preserve"> </w:t>
      </w:r>
      <w:r>
        <w:rPr>
          <w:w w:val="105"/>
          <w:position w:val="-11"/>
        </w:rPr>
        <w:t>5,951</w:t>
      </w:r>
      <w:r>
        <w:rPr>
          <w:spacing w:val="-16"/>
          <w:w w:val="105"/>
          <w:position w:val="-11"/>
        </w:rPr>
        <w:t xml:space="preserve"> </w:t>
      </w:r>
      <w:r>
        <w:rPr>
          <w:spacing w:val="-3"/>
          <w:w w:val="105"/>
          <w:position w:val="-11"/>
        </w:rPr>
        <w:t>kW</w:t>
      </w:r>
    </w:p>
    <w:p w14:paraId="2943F802" w14:textId="5FDA0EA4" w:rsidR="00AB0E52" w:rsidRDefault="00AB0E52" w:rsidP="00AB0E52">
      <w:pPr>
        <w:ind w:firstLine="1620"/>
        <w:rPr>
          <w:lang w:val="en-US"/>
        </w:rPr>
      </w:pPr>
      <w:r w:rsidRPr="00AB0E52">
        <w:t>η</w:t>
      </w:r>
      <w:r w:rsidRPr="00AB0E52">
        <w:tab/>
      </w:r>
      <w:r w:rsidRPr="00AB0E52">
        <w:tab/>
      </w:r>
      <w:r w:rsidRPr="00AB0E52">
        <w:tab/>
      </w:r>
      <w:r w:rsidRPr="00AB0E52">
        <w:tab/>
      </w:r>
      <w:r>
        <w:rPr>
          <w:lang w:val="en-US"/>
        </w:rPr>
        <w:t>0,6</w:t>
      </w:r>
    </w:p>
    <w:p w14:paraId="4B7095A0" w14:textId="0DC832E1" w:rsidR="00263962" w:rsidRDefault="00263962" w:rsidP="00263962">
      <w:pPr>
        <w:rPr>
          <w:b/>
          <w:bCs/>
          <w:lang w:val="en-US"/>
        </w:rPr>
      </w:pPr>
      <w:r w:rsidRPr="00263962">
        <w:rPr>
          <w:b/>
          <w:bCs/>
          <w:lang w:val="en-US"/>
        </w:rPr>
        <w:t>Hố bơm</w:t>
      </w:r>
    </w:p>
    <w:p w14:paraId="54549643" w14:textId="154CC307" w:rsidR="00263962" w:rsidRDefault="00263962" w:rsidP="00263962">
      <w:pPr>
        <w:jc w:val="both"/>
        <w:rPr>
          <w:color w:val="231F20"/>
        </w:rPr>
      </w:pPr>
      <w:r>
        <w:rPr>
          <w:color w:val="231F20"/>
        </w:rPr>
        <w:t xml:space="preserve">Ngay cả khi đã lập </w:t>
      </w:r>
      <w:r>
        <w:rPr>
          <w:color w:val="231F20"/>
          <w:spacing w:val="-3"/>
        </w:rPr>
        <w:t xml:space="preserve">kế </w:t>
      </w:r>
      <w:r>
        <w:rPr>
          <w:color w:val="231F20"/>
        </w:rPr>
        <w:t xml:space="preserve">hoạch và thiết </w:t>
      </w:r>
      <w:r>
        <w:rPr>
          <w:color w:val="231F20"/>
          <w:spacing w:val="-3"/>
        </w:rPr>
        <w:t xml:space="preserve">kế </w:t>
      </w:r>
      <w:r>
        <w:rPr>
          <w:color w:val="231F20"/>
        </w:rPr>
        <w:t>cẩn thận nhất, do biên độ giao động lớn</w:t>
      </w:r>
      <w:r>
        <w:rPr>
          <w:color w:val="231F20"/>
          <w:spacing w:val="16"/>
        </w:rPr>
        <w:t xml:space="preserve"> </w:t>
      </w:r>
      <w:r>
        <w:rPr>
          <w:color w:val="231F20"/>
        </w:rPr>
        <w:t>của</w:t>
      </w:r>
      <w:r>
        <w:rPr>
          <w:color w:val="231F20"/>
          <w:w w:val="99"/>
        </w:rPr>
        <w:t xml:space="preserve"> </w:t>
      </w:r>
      <w:r>
        <w:rPr>
          <w:color w:val="231F20"/>
        </w:rPr>
        <w:t xml:space="preserve">dòng nước thải, các hệ thống bơm thường không được thiết </w:t>
      </w:r>
      <w:r>
        <w:rPr>
          <w:color w:val="231F20"/>
          <w:spacing w:val="-3"/>
        </w:rPr>
        <w:t xml:space="preserve">kế </w:t>
      </w:r>
      <w:r>
        <w:rPr>
          <w:color w:val="231F20"/>
        </w:rPr>
        <w:t>để máy bơm ly</w:t>
      </w:r>
      <w:r>
        <w:rPr>
          <w:color w:val="231F20"/>
          <w:spacing w:val="9"/>
        </w:rPr>
        <w:t xml:space="preserve"> </w:t>
      </w:r>
      <w:r>
        <w:rPr>
          <w:color w:val="231F20"/>
        </w:rPr>
        <w:t>tâm</w:t>
      </w:r>
      <w:r>
        <w:rPr>
          <w:color w:val="231F20"/>
          <w:w w:val="98"/>
        </w:rPr>
        <w:t xml:space="preserve"> </w:t>
      </w:r>
      <w:r>
        <w:rPr>
          <w:color w:val="231F20"/>
        </w:rPr>
        <w:t>có thể hoạt động theo mọi trạng thái vận hành. Đặc biệt, máy bơm ly tâm nhỏ</w:t>
      </w:r>
      <w:r>
        <w:rPr>
          <w:color w:val="231F20"/>
          <w:spacing w:val="56"/>
        </w:rPr>
        <w:t xml:space="preserve"> </w:t>
      </w:r>
      <w:r>
        <w:rPr>
          <w:color w:val="231F20"/>
        </w:rPr>
        <w:t>hơn</w:t>
      </w:r>
      <w:r>
        <w:rPr>
          <w:color w:val="231F20"/>
          <w:w w:val="102"/>
        </w:rPr>
        <w:t xml:space="preserve"> </w:t>
      </w:r>
      <w:r>
        <w:rPr>
          <w:color w:val="231F20"/>
        </w:rPr>
        <w:t>thường được vận hành ở tốc độ cố định và do đó chỉ có thể thích ứng với việc</w:t>
      </w:r>
      <w:r>
        <w:rPr>
          <w:color w:val="231F20"/>
          <w:spacing w:val="12"/>
        </w:rPr>
        <w:t xml:space="preserve"> </w:t>
      </w:r>
      <w:r>
        <w:rPr>
          <w:color w:val="231F20"/>
        </w:rPr>
        <w:t>thay</w:t>
      </w:r>
      <w:r>
        <w:rPr>
          <w:color w:val="231F20"/>
          <w:w w:val="103"/>
        </w:rPr>
        <w:t xml:space="preserve"> </w:t>
      </w:r>
      <w:r>
        <w:rPr>
          <w:color w:val="231F20"/>
        </w:rPr>
        <w:t>đổi</w:t>
      </w:r>
      <w:r>
        <w:rPr>
          <w:color w:val="231F20"/>
          <w:spacing w:val="15"/>
        </w:rPr>
        <w:t xml:space="preserve"> </w:t>
      </w:r>
      <w:r>
        <w:rPr>
          <w:color w:val="231F20"/>
        </w:rPr>
        <w:t>dòng</w:t>
      </w:r>
      <w:r>
        <w:rPr>
          <w:color w:val="231F20"/>
          <w:spacing w:val="15"/>
        </w:rPr>
        <w:t xml:space="preserve"> </w:t>
      </w:r>
      <w:r>
        <w:rPr>
          <w:color w:val="231F20"/>
        </w:rPr>
        <w:t>chảy</w:t>
      </w:r>
      <w:r>
        <w:rPr>
          <w:color w:val="231F20"/>
          <w:spacing w:val="10"/>
        </w:rPr>
        <w:t xml:space="preserve"> </w:t>
      </w:r>
      <w:r>
        <w:rPr>
          <w:color w:val="231F20"/>
        </w:rPr>
        <w:t>ở</w:t>
      </w:r>
      <w:r>
        <w:rPr>
          <w:color w:val="231F20"/>
          <w:spacing w:val="9"/>
        </w:rPr>
        <w:t xml:space="preserve"> </w:t>
      </w:r>
      <w:r>
        <w:rPr>
          <w:color w:val="231F20"/>
        </w:rPr>
        <w:t>một</w:t>
      </w:r>
      <w:r>
        <w:rPr>
          <w:color w:val="231F20"/>
          <w:spacing w:val="15"/>
        </w:rPr>
        <w:t xml:space="preserve"> </w:t>
      </w:r>
      <w:r>
        <w:rPr>
          <w:color w:val="231F20"/>
        </w:rPr>
        <w:t>mức</w:t>
      </w:r>
      <w:r>
        <w:rPr>
          <w:color w:val="231F20"/>
          <w:spacing w:val="15"/>
        </w:rPr>
        <w:t xml:space="preserve"> </w:t>
      </w:r>
      <w:r>
        <w:rPr>
          <w:color w:val="231F20"/>
        </w:rPr>
        <w:t>độ</w:t>
      </w:r>
      <w:r>
        <w:rPr>
          <w:color w:val="231F20"/>
          <w:spacing w:val="15"/>
        </w:rPr>
        <w:t xml:space="preserve"> </w:t>
      </w:r>
      <w:r>
        <w:rPr>
          <w:color w:val="231F20"/>
        </w:rPr>
        <w:t>hạn</w:t>
      </w:r>
      <w:r>
        <w:rPr>
          <w:color w:val="231F20"/>
          <w:spacing w:val="15"/>
        </w:rPr>
        <w:t xml:space="preserve"> </w:t>
      </w:r>
      <w:r>
        <w:rPr>
          <w:color w:val="231F20"/>
        </w:rPr>
        <w:t>chế.</w:t>
      </w:r>
      <w:r>
        <w:rPr>
          <w:color w:val="231F20"/>
          <w:spacing w:val="15"/>
        </w:rPr>
        <w:t xml:space="preserve"> </w:t>
      </w:r>
      <w:r>
        <w:rPr>
          <w:color w:val="231F20"/>
        </w:rPr>
        <w:t>Ngăn</w:t>
      </w:r>
      <w:r>
        <w:rPr>
          <w:color w:val="231F20"/>
          <w:spacing w:val="15"/>
        </w:rPr>
        <w:t xml:space="preserve"> </w:t>
      </w:r>
      <w:r>
        <w:rPr>
          <w:color w:val="231F20"/>
        </w:rPr>
        <w:t>hút</w:t>
      </w:r>
      <w:r>
        <w:rPr>
          <w:color w:val="231F20"/>
          <w:spacing w:val="15"/>
        </w:rPr>
        <w:t xml:space="preserve"> </w:t>
      </w:r>
      <w:r>
        <w:rPr>
          <w:color w:val="231F20"/>
        </w:rPr>
        <w:t>đóng</w:t>
      </w:r>
      <w:r>
        <w:rPr>
          <w:color w:val="231F20"/>
          <w:spacing w:val="10"/>
        </w:rPr>
        <w:t xml:space="preserve"> </w:t>
      </w:r>
      <w:r>
        <w:rPr>
          <w:color w:val="231F20"/>
        </w:rPr>
        <w:t>vai</w:t>
      </w:r>
      <w:r>
        <w:rPr>
          <w:color w:val="231F20"/>
          <w:spacing w:val="15"/>
        </w:rPr>
        <w:t xml:space="preserve"> </w:t>
      </w:r>
      <w:r>
        <w:rPr>
          <w:color w:val="231F20"/>
        </w:rPr>
        <w:t>trò</w:t>
      </w:r>
      <w:r>
        <w:rPr>
          <w:color w:val="231F20"/>
          <w:spacing w:val="15"/>
        </w:rPr>
        <w:t xml:space="preserve"> </w:t>
      </w:r>
      <w:r>
        <w:rPr>
          <w:color w:val="231F20"/>
        </w:rPr>
        <w:t>là</w:t>
      </w:r>
      <w:r>
        <w:rPr>
          <w:color w:val="231F20"/>
          <w:spacing w:val="15"/>
        </w:rPr>
        <w:t xml:space="preserve"> </w:t>
      </w:r>
      <w:r>
        <w:rPr>
          <w:color w:val="231F20"/>
        </w:rPr>
        <w:t>bể</w:t>
      </w:r>
      <w:r>
        <w:rPr>
          <w:color w:val="231F20"/>
          <w:spacing w:val="15"/>
        </w:rPr>
        <w:t xml:space="preserve"> </w:t>
      </w:r>
      <w:r>
        <w:rPr>
          <w:color w:val="231F20"/>
        </w:rPr>
        <w:t>lưu</w:t>
      </w:r>
      <w:r>
        <w:rPr>
          <w:color w:val="231F20"/>
          <w:spacing w:val="15"/>
        </w:rPr>
        <w:t xml:space="preserve"> </w:t>
      </w:r>
      <w:r>
        <w:rPr>
          <w:color w:val="231F20"/>
        </w:rPr>
        <w:t>trữ</w:t>
      </w:r>
      <w:r>
        <w:rPr>
          <w:color w:val="231F20"/>
          <w:spacing w:val="9"/>
        </w:rPr>
        <w:t xml:space="preserve"> </w:t>
      </w:r>
      <w:r>
        <w:rPr>
          <w:color w:val="231F20"/>
        </w:rPr>
        <w:t>để</w:t>
      </w:r>
      <w:r>
        <w:rPr>
          <w:color w:val="231F20"/>
          <w:spacing w:val="15"/>
        </w:rPr>
        <w:t xml:space="preserve"> </w:t>
      </w:r>
      <w:r>
        <w:rPr>
          <w:color w:val="231F20"/>
        </w:rPr>
        <w:t>cân</w:t>
      </w:r>
      <w:r>
        <w:rPr>
          <w:color w:val="231F20"/>
          <w:w w:val="99"/>
        </w:rPr>
        <w:t xml:space="preserve"> </w:t>
      </w:r>
      <w:r>
        <w:rPr>
          <w:color w:val="231F20"/>
        </w:rPr>
        <w:t>bằng</w:t>
      </w:r>
      <w:r>
        <w:rPr>
          <w:color w:val="231F20"/>
          <w:spacing w:val="-3"/>
        </w:rPr>
        <w:t xml:space="preserve"> </w:t>
      </w:r>
      <w:r>
        <w:rPr>
          <w:color w:val="231F20"/>
        </w:rPr>
        <w:t>dòng</w:t>
      </w:r>
      <w:r>
        <w:rPr>
          <w:color w:val="231F20"/>
          <w:spacing w:val="-3"/>
        </w:rPr>
        <w:t xml:space="preserve"> </w:t>
      </w:r>
      <w:r>
        <w:rPr>
          <w:color w:val="231F20"/>
        </w:rPr>
        <w:t>chảy</w:t>
      </w:r>
      <w:r>
        <w:rPr>
          <w:color w:val="231F20"/>
          <w:spacing w:val="-11"/>
        </w:rPr>
        <w:t xml:space="preserve"> </w:t>
      </w:r>
      <w:r>
        <w:rPr>
          <w:color w:val="231F20"/>
        </w:rPr>
        <w:lastRenderedPageBreak/>
        <w:t>và</w:t>
      </w:r>
      <w:r>
        <w:rPr>
          <w:color w:val="231F20"/>
          <w:spacing w:val="-3"/>
        </w:rPr>
        <w:t xml:space="preserve"> </w:t>
      </w:r>
      <w:r>
        <w:rPr>
          <w:color w:val="231F20"/>
        </w:rPr>
        <w:t>lưu</w:t>
      </w:r>
      <w:r>
        <w:rPr>
          <w:color w:val="231F20"/>
          <w:spacing w:val="-3"/>
        </w:rPr>
        <w:t xml:space="preserve"> </w:t>
      </w:r>
      <w:r>
        <w:rPr>
          <w:color w:val="231F20"/>
        </w:rPr>
        <w:t>lượng.</w:t>
      </w:r>
      <w:r>
        <w:rPr>
          <w:color w:val="231F20"/>
          <w:spacing w:val="-3"/>
        </w:rPr>
        <w:t xml:space="preserve"> </w:t>
      </w:r>
      <w:r>
        <w:rPr>
          <w:color w:val="231F20"/>
        </w:rPr>
        <w:t>Qua</w:t>
      </w:r>
      <w:r>
        <w:rPr>
          <w:color w:val="231F20"/>
          <w:spacing w:val="-3"/>
        </w:rPr>
        <w:t xml:space="preserve"> </w:t>
      </w:r>
      <w:r>
        <w:rPr>
          <w:color w:val="231F20"/>
        </w:rPr>
        <w:t>ngăn</w:t>
      </w:r>
      <w:r>
        <w:rPr>
          <w:color w:val="231F20"/>
          <w:spacing w:val="-3"/>
        </w:rPr>
        <w:t xml:space="preserve"> </w:t>
      </w:r>
      <w:r>
        <w:rPr>
          <w:color w:val="231F20"/>
        </w:rPr>
        <w:t>hút,</w:t>
      </w:r>
      <w:r>
        <w:rPr>
          <w:color w:val="231F20"/>
          <w:spacing w:val="-3"/>
        </w:rPr>
        <w:t xml:space="preserve"> </w:t>
      </w:r>
      <w:r>
        <w:rPr>
          <w:color w:val="231F20"/>
        </w:rPr>
        <w:t>ta</w:t>
      </w:r>
      <w:r>
        <w:rPr>
          <w:color w:val="231F20"/>
          <w:spacing w:val="-3"/>
        </w:rPr>
        <w:t xml:space="preserve"> </w:t>
      </w:r>
      <w:r>
        <w:rPr>
          <w:color w:val="231F20"/>
        </w:rPr>
        <w:t>có</w:t>
      </w:r>
      <w:r>
        <w:rPr>
          <w:color w:val="231F20"/>
          <w:spacing w:val="-3"/>
        </w:rPr>
        <w:t xml:space="preserve"> </w:t>
      </w:r>
      <w:r>
        <w:rPr>
          <w:color w:val="231F20"/>
        </w:rPr>
        <w:t>thể</w:t>
      </w:r>
      <w:r>
        <w:rPr>
          <w:color w:val="231F20"/>
          <w:spacing w:val="-3"/>
        </w:rPr>
        <w:t xml:space="preserve"> </w:t>
      </w:r>
      <w:r>
        <w:rPr>
          <w:color w:val="231F20"/>
        </w:rPr>
        <w:t>điều</w:t>
      </w:r>
      <w:r>
        <w:rPr>
          <w:color w:val="231F20"/>
          <w:spacing w:val="-3"/>
        </w:rPr>
        <w:t xml:space="preserve"> </w:t>
      </w:r>
      <w:r>
        <w:rPr>
          <w:color w:val="231F20"/>
        </w:rPr>
        <w:t>khiển</w:t>
      </w:r>
      <w:r>
        <w:rPr>
          <w:color w:val="231F20"/>
          <w:spacing w:val="-3"/>
        </w:rPr>
        <w:t xml:space="preserve"> </w:t>
      </w:r>
      <w:r>
        <w:rPr>
          <w:color w:val="231F20"/>
        </w:rPr>
        <w:t>các</w:t>
      </w:r>
      <w:r>
        <w:rPr>
          <w:color w:val="231F20"/>
          <w:spacing w:val="-3"/>
        </w:rPr>
        <w:t xml:space="preserve"> </w:t>
      </w:r>
      <w:r>
        <w:rPr>
          <w:color w:val="231F20"/>
        </w:rPr>
        <w:t>máy</w:t>
      </w:r>
      <w:r>
        <w:rPr>
          <w:color w:val="231F20"/>
          <w:spacing w:val="-7"/>
        </w:rPr>
        <w:t xml:space="preserve"> </w:t>
      </w:r>
      <w:r>
        <w:rPr>
          <w:color w:val="231F20"/>
        </w:rPr>
        <w:t>bơm</w:t>
      </w:r>
      <w:r>
        <w:rPr>
          <w:color w:val="231F20"/>
          <w:spacing w:val="-3"/>
        </w:rPr>
        <w:t xml:space="preserve"> </w:t>
      </w:r>
      <w:r>
        <w:rPr>
          <w:color w:val="231F20"/>
        </w:rPr>
        <w:t>bằng</w:t>
      </w:r>
      <w:r>
        <w:rPr>
          <w:color w:val="231F20"/>
          <w:w w:val="97"/>
        </w:rPr>
        <w:t xml:space="preserve"> </w:t>
      </w:r>
      <w:r>
        <w:rPr>
          <w:color w:val="231F20"/>
        </w:rPr>
        <w:t>cách</w:t>
      </w:r>
      <w:r>
        <w:rPr>
          <w:color w:val="231F20"/>
          <w:spacing w:val="17"/>
        </w:rPr>
        <w:t xml:space="preserve"> </w:t>
      </w:r>
      <w:r>
        <w:rPr>
          <w:color w:val="231F20"/>
        </w:rPr>
        <w:t>bật</w:t>
      </w:r>
      <w:r>
        <w:rPr>
          <w:color w:val="231F20"/>
          <w:spacing w:val="13"/>
        </w:rPr>
        <w:t xml:space="preserve"> </w:t>
      </w:r>
      <w:r>
        <w:rPr>
          <w:color w:val="231F20"/>
        </w:rPr>
        <w:t>và</w:t>
      </w:r>
      <w:r>
        <w:rPr>
          <w:color w:val="231F20"/>
          <w:spacing w:val="17"/>
        </w:rPr>
        <w:t xml:space="preserve"> </w:t>
      </w:r>
      <w:r>
        <w:rPr>
          <w:color w:val="231F20"/>
        </w:rPr>
        <w:t>tắt</w:t>
      </w:r>
      <w:r>
        <w:rPr>
          <w:color w:val="231F20"/>
          <w:spacing w:val="17"/>
        </w:rPr>
        <w:t xml:space="preserve"> </w:t>
      </w:r>
      <w:r>
        <w:rPr>
          <w:color w:val="231F20"/>
        </w:rPr>
        <w:t>khi</w:t>
      </w:r>
      <w:r>
        <w:rPr>
          <w:color w:val="231F20"/>
          <w:spacing w:val="17"/>
        </w:rPr>
        <w:t xml:space="preserve"> </w:t>
      </w:r>
      <w:r>
        <w:rPr>
          <w:color w:val="231F20"/>
        </w:rPr>
        <w:t>đạt</w:t>
      </w:r>
      <w:r>
        <w:rPr>
          <w:color w:val="231F20"/>
          <w:spacing w:val="17"/>
        </w:rPr>
        <w:t xml:space="preserve"> </w:t>
      </w:r>
      <w:r>
        <w:rPr>
          <w:color w:val="231F20"/>
        </w:rPr>
        <w:t>đến</w:t>
      </w:r>
      <w:r>
        <w:rPr>
          <w:color w:val="231F20"/>
          <w:spacing w:val="17"/>
        </w:rPr>
        <w:t xml:space="preserve"> </w:t>
      </w:r>
      <w:r>
        <w:rPr>
          <w:color w:val="231F20"/>
        </w:rPr>
        <w:t>mức</w:t>
      </w:r>
      <w:r>
        <w:rPr>
          <w:color w:val="231F20"/>
          <w:spacing w:val="17"/>
        </w:rPr>
        <w:t xml:space="preserve"> </w:t>
      </w:r>
      <w:r>
        <w:rPr>
          <w:color w:val="231F20"/>
        </w:rPr>
        <w:t>nước</w:t>
      </w:r>
      <w:r>
        <w:rPr>
          <w:color w:val="231F20"/>
          <w:spacing w:val="17"/>
        </w:rPr>
        <w:t xml:space="preserve"> </w:t>
      </w:r>
      <w:r>
        <w:rPr>
          <w:color w:val="231F20"/>
        </w:rPr>
        <w:t>nhất</w:t>
      </w:r>
      <w:r>
        <w:rPr>
          <w:color w:val="231F20"/>
          <w:spacing w:val="17"/>
        </w:rPr>
        <w:t xml:space="preserve"> </w:t>
      </w:r>
      <w:r>
        <w:rPr>
          <w:color w:val="231F20"/>
        </w:rPr>
        <w:t>định.</w:t>
      </w:r>
      <w:r>
        <w:rPr>
          <w:color w:val="231F20"/>
          <w:spacing w:val="12"/>
        </w:rPr>
        <w:t xml:space="preserve"> </w:t>
      </w:r>
      <w:r>
        <w:rPr>
          <w:color w:val="231F20"/>
        </w:rPr>
        <w:t>Thể</w:t>
      </w:r>
      <w:r>
        <w:rPr>
          <w:color w:val="231F20"/>
          <w:spacing w:val="17"/>
        </w:rPr>
        <w:t xml:space="preserve"> </w:t>
      </w:r>
      <w:r>
        <w:rPr>
          <w:color w:val="231F20"/>
        </w:rPr>
        <w:t>tích</w:t>
      </w:r>
      <w:r>
        <w:rPr>
          <w:color w:val="231F20"/>
          <w:spacing w:val="17"/>
        </w:rPr>
        <w:t xml:space="preserve"> </w:t>
      </w:r>
      <w:r>
        <w:rPr>
          <w:color w:val="231F20"/>
        </w:rPr>
        <w:t>lưu</w:t>
      </w:r>
      <w:r>
        <w:rPr>
          <w:color w:val="231F20"/>
          <w:spacing w:val="17"/>
        </w:rPr>
        <w:t xml:space="preserve"> </w:t>
      </w:r>
      <w:r>
        <w:rPr>
          <w:color w:val="231F20"/>
        </w:rPr>
        <w:t>trữ</w:t>
      </w:r>
      <w:r>
        <w:rPr>
          <w:color w:val="231F20"/>
          <w:spacing w:val="12"/>
        </w:rPr>
        <w:t xml:space="preserve"> </w:t>
      </w:r>
      <w:r>
        <w:rPr>
          <w:color w:val="231F20"/>
        </w:rPr>
        <w:t>phải</w:t>
      </w:r>
      <w:r>
        <w:rPr>
          <w:color w:val="231F20"/>
          <w:spacing w:val="17"/>
        </w:rPr>
        <w:t xml:space="preserve"> </w:t>
      </w:r>
      <w:r>
        <w:rPr>
          <w:color w:val="231F20"/>
        </w:rPr>
        <w:t>đủ</w:t>
      </w:r>
      <w:r>
        <w:rPr>
          <w:color w:val="231F20"/>
          <w:spacing w:val="17"/>
        </w:rPr>
        <w:t xml:space="preserve"> </w:t>
      </w:r>
      <w:r>
        <w:rPr>
          <w:color w:val="231F20"/>
        </w:rPr>
        <w:t>lớn</w:t>
      </w:r>
      <w:r>
        <w:rPr>
          <w:color w:val="231F20"/>
          <w:spacing w:val="17"/>
        </w:rPr>
        <w:t xml:space="preserve"> </w:t>
      </w:r>
      <w:r>
        <w:rPr>
          <w:color w:val="231F20"/>
        </w:rPr>
        <w:t>cho</w:t>
      </w:r>
      <w:r>
        <w:rPr>
          <w:color w:val="231F20"/>
          <w:w w:val="102"/>
        </w:rPr>
        <w:t xml:space="preserve"> </w:t>
      </w:r>
      <w:r>
        <w:rPr>
          <w:color w:val="231F20"/>
        </w:rPr>
        <w:t>các</w:t>
      </w:r>
      <w:r>
        <w:rPr>
          <w:color w:val="231F20"/>
          <w:spacing w:val="14"/>
        </w:rPr>
        <w:t xml:space="preserve"> </w:t>
      </w:r>
      <w:r>
        <w:rPr>
          <w:color w:val="231F20"/>
        </w:rPr>
        <w:t>máy</w:t>
      </w:r>
      <w:r>
        <w:rPr>
          <w:color w:val="231F20"/>
          <w:spacing w:val="10"/>
        </w:rPr>
        <w:t xml:space="preserve"> </w:t>
      </w:r>
      <w:r>
        <w:rPr>
          <w:color w:val="231F20"/>
        </w:rPr>
        <w:t>bơm</w:t>
      </w:r>
      <w:r>
        <w:rPr>
          <w:color w:val="231F20"/>
          <w:spacing w:val="14"/>
        </w:rPr>
        <w:t xml:space="preserve"> </w:t>
      </w:r>
      <w:r>
        <w:rPr>
          <w:color w:val="231F20"/>
        </w:rPr>
        <w:t>nhỏ</w:t>
      </w:r>
      <w:r>
        <w:rPr>
          <w:color w:val="231F20"/>
          <w:spacing w:val="14"/>
        </w:rPr>
        <w:t xml:space="preserve"> </w:t>
      </w:r>
      <w:r>
        <w:rPr>
          <w:color w:val="231F20"/>
        </w:rPr>
        <w:t>(tối</w:t>
      </w:r>
      <w:r>
        <w:rPr>
          <w:color w:val="231F20"/>
          <w:spacing w:val="14"/>
        </w:rPr>
        <w:t xml:space="preserve"> </w:t>
      </w:r>
      <w:r>
        <w:rPr>
          <w:color w:val="231F20"/>
        </w:rPr>
        <w:t>đa</w:t>
      </w:r>
      <w:r>
        <w:rPr>
          <w:color w:val="231F20"/>
          <w:spacing w:val="14"/>
        </w:rPr>
        <w:t xml:space="preserve"> </w:t>
      </w:r>
      <w:r>
        <w:rPr>
          <w:color w:val="231F20"/>
        </w:rPr>
        <w:t>7,5</w:t>
      </w:r>
      <w:r>
        <w:rPr>
          <w:color w:val="231F20"/>
          <w:spacing w:val="14"/>
        </w:rPr>
        <w:t xml:space="preserve"> </w:t>
      </w:r>
      <w:r>
        <w:rPr>
          <w:color w:val="231F20"/>
        </w:rPr>
        <w:t>kW)</w:t>
      </w:r>
      <w:r>
        <w:rPr>
          <w:color w:val="231F20"/>
          <w:spacing w:val="14"/>
        </w:rPr>
        <w:t xml:space="preserve"> </w:t>
      </w:r>
      <w:r>
        <w:rPr>
          <w:color w:val="231F20"/>
        </w:rPr>
        <w:t>chạy</w:t>
      </w:r>
      <w:r>
        <w:rPr>
          <w:color w:val="231F20"/>
          <w:spacing w:val="10"/>
        </w:rPr>
        <w:t xml:space="preserve"> </w:t>
      </w:r>
      <w:r>
        <w:rPr>
          <w:color w:val="231F20"/>
        </w:rPr>
        <w:t>dưới</w:t>
      </w:r>
      <w:r>
        <w:rPr>
          <w:color w:val="231F20"/>
          <w:spacing w:val="14"/>
        </w:rPr>
        <w:t xml:space="preserve"> </w:t>
      </w:r>
      <w:r>
        <w:rPr>
          <w:color w:val="231F20"/>
        </w:rPr>
        <w:t>15</w:t>
      </w:r>
      <w:r>
        <w:rPr>
          <w:color w:val="231F20"/>
          <w:spacing w:val="14"/>
        </w:rPr>
        <w:t xml:space="preserve"> </w:t>
      </w:r>
      <w:r>
        <w:rPr>
          <w:color w:val="231F20"/>
        </w:rPr>
        <w:t>lần</w:t>
      </w:r>
      <w:r>
        <w:rPr>
          <w:color w:val="231F20"/>
          <w:spacing w:val="14"/>
        </w:rPr>
        <w:t xml:space="preserve"> </w:t>
      </w:r>
      <w:r>
        <w:rPr>
          <w:color w:val="231F20"/>
        </w:rPr>
        <w:t>mỗi</w:t>
      </w:r>
      <w:r>
        <w:rPr>
          <w:color w:val="231F20"/>
          <w:spacing w:val="14"/>
        </w:rPr>
        <w:t xml:space="preserve"> </w:t>
      </w:r>
      <w:r>
        <w:rPr>
          <w:color w:val="231F20"/>
        </w:rPr>
        <w:t>giờ</w:t>
      </w:r>
      <w:r>
        <w:rPr>
          <w:color w:val="231F20"/>
          <w:spacing w:val="5"/>
        </w:rPr>
        <w:t xml:space="preserve"> </w:t>
      </w:r>
      <w:r>
        <w:rPr>
          <w:color w:val="231F20"/>
        </w:rPr>
        <w:t>và</w:t>
      </w:r>
      <w:r>
        <w:rPr>
          <w:color w:val="231F20"/>
          <w:spacing w:val="14"/>
        </w:rPr>
        <w:t xml:space="preserve"> </w:t>
      </w:r>
      <w:r>
        <w:rPr>
          <w:color w:val="231F20"/>
        </w:rPr>
        <w:t>máy</w:t>
      </w:r>
      <w:r>
        <w:rPr>
          <w:color w:val="231F20"/>
          <w:spacing w:val="10"/>
        </w:rPr>
        <w:t xml:space="preserve"> </w:t>
      </w:r>
      <w:r>
        <w:rPr>
          <w:color w:val="231F20"/>
        </w:rPr>
        <w:t>bơm</w:t>
      </w:r>
      <w:r>
        <w:rPr>
          <w:color w:val="231F20"/>
          <w:spacing w:val="14"/>
        </w:rPr>
        <w:t xml:space="preserve"> </w:t>
      </w:r>
      <w:r>
        <w:rPr>
          <w:color w:val="231F20"/>
        </w:rPr>
        <w:t>lớn</w:t>
      </w:r>
      <w:r>
        <w:rPr>
          <w:color w:val="231F20"/>
          <w:spacing w:val="14"/>
        </w:rPr>
        <w:t xml:space="preserve"> </w:t>
      </w:r>
      <w:r>
        <w:rPr>
          <w:color w:val="231F20"/>
        </w:rPr>
        <w:t>(trên 50</w:t>
      </w:r>
      <w:r>
        <w:rPr>
          <w:color w:val="231F20"/>
          <w:spacing w:val="-7"/>
        </w:rPr>
        <w:t xml:space="preserve"> </w:t>
      </w:r>
      <w:r>
        <w:rPr>
          <w:color w:val="231F20"/>
        </w:rPr>
        <w:t>kW)</w:t>
      </w:r>
      <w:r>
        <w:rPr>
          <w:color w:val="231F20"/>
          <w:spacing w:val="-7"/>
        </w:rPr>
        <w:t xml:space="preserve"> </w:t>
      </w:r>
      <w:r>
        <w:rPr>
          <w:color w:val="231F20"/>
        </w:rPr>
        <w:t>chạy</w:t>
      </w:r>
      <w:r>
        <w:rPr>
          <w:color w:val="231F20"/>
          <w:spacing w:val="-11"/>
        </w:rPr>
        <w:t xml:space="preserve"> </w:t>
      </w:r>
      <w:r>
        <w:rPr>
          <w:color w:val="231F20"/>
        </w:rPr>
        <w:t>dưới</w:t>
      </w:r>
      <w:r>
        <w:rPr>
          <w:color w:val="231F20"/>
          <w:spacing w:val="-7"/>
        </w:rPr>
        <w:t xml:space="preserve"> </w:t>
      </w:r>
      <w:r>
        <w:rPr>
          <w:color w:val="231F20"/>
        </w:rPr>
        <w:t>10</w:t>
      </w:r>
      <w:r>
        <w:rPr>
          <w:color w:val="231F20"/>
          <w:spacing w:val="-7"/>
        </w:rPr>
        <w:t xml:space="preserve"> </w:t>
      </w:r>
      <w:r>
        <w:rPr>
          <w:color w:val="231F20"/>
        </w:rPr>
        <w:t>lần</w:t>
      </w:r>
      <w:r>
        <w:rPr>
          <w:color w:val="231F20"/>
          <w:spacing w:val="-7"/>
        </w:rPr>
        <w:t xml:space="preserve"> </w:t>
      </w:r>
      <w:r>
        <w:rPr>
          <w:color w:val="231F20"/>
        </w:rPr>
        <w:t>mỗi</w:t>
      </w:r>
      <w:r>
        <w:rPr>
          <w:color w:val="231F20"/>
          <w:spacing w:val="-7"/>
        </w:rPr>
        <w:t xml:space="preserve"> </w:t>
      </w:r>
      <w:r>
        <w:rPr>
          <w:color w:val="231F20"/>
        </w:rPr>
        <w:t>giờ.</w:t>
      </w:r>
    </w:p>
    <w:p w14:paraId="3CE29E83" w14:textId="2FF52616" w:rsidR="00362D17" w:rsidRPr="00480A6E" w:rsidRDefault="00362D17" w:rsidP="00362D17">
      <w:pPr>
        <w:jc w:val="both"/>
        <w:rPr>
          <w:lang w:val="en-US"/>
        </w:rPr>
      </w:pPr>
      <w:r w:rsidRPr="00480A6E">
        <w:rPr>
          <w:lang w:val="en-US"/>
        </w:rPr>
        <w:t>Đối với tần suất chuyển mạch, trường hợp xấu nhất có thể xảy ra là dòng chảy vào hệ thống bơm chỉ bằng 50% công suất của máy bơm. Trong thực tế, tần suất chuyển mạch thường sẽ thấp hơn đáng kể so với con số ước tính.</w:t>
      </w:r>
    </w:p>
    <w:p w14:paraId="4F1D0F40" w14:textId="77777777" w:rsidR="00362D17" w:rsidRPr="00480A6E" w:rsidRDefault="00362D17" w:rsidP="00362D17">
      <w:pPr>
        <w:jc w:val="both"/>
        <w:rPr>
          <w:lang w:val="en-US"/>
        </w:rPr>
      </w:pPr>
      <w:r w:rsidRPr="00480A6E">
        <w:rPr>
          <w:lang w:val="en-US"/>
        </w:rPr>
        <w:t>Gợi ý để thiết kế hố và giếng bơm [2], [36]:</w:t>
      </w:r>
    </w:p>
    <w:p w14:paraId="28DEE537" w14:textId="7D39B1BF" w:rsidR="00362D17" w:rsidRPr="00480A6E" w:rsidRDefault="00362D17" w:rsidP="00362D17">
      <w:pPr>
        <w:jc w:val="both"/>
        <w:rPr>
          <w:lang w:val="en-US"/>
        </w:rPr>
      </w:pPr>
      <w:r w:rsidRPr="00480A6E">
        <w:rPr>
          <w:lang w:val="en-US"/>
        </w:rPr>
        <w:t>- Phải thiết kế ngăn hút sao cho không xuất hiện sự lắng cặn ở những vùng chết. Độ dốc tới đầu vào của bơm (≥600) giúp làm giảm lắng cặn và dễ vệ sinh.</w:t>
      </w:r>
    </w:p>
    <w:p w14:paraId="0A0C3617" w14:textId="1D6E0A48" w:rsidR="00362D17" w:rsidRPr="00480A6E" w:rsidRDefault="00362D17" w:rsidP="00362D17">
      <w:pPr>
        <w:jc w:val="both"/>
        <w:rPr>
          <w:lang w:val="en-US"/>
        </w:rPr>
      </w:pPr>
      <w:r w:rsidRPr="00480A6E">
        <w:rPr>
          <w:lang w:val="en-US"/>
        </w:rPr>
        <w:t>- Để dễ dàng cho việc dọn dẹp và sửa chữa (các ống đấu nối cho nước tiêu thụ!), đường đi xuống hố bơm phải dễ dàng và đầu vào có thể đóng chặn được.</w:t>
      </w:r>
    </w:p>
    <w:p w14:paraId="1183D24C" w14:textId="3EEC310C" w:rsidR="00362D17" w:rsidRPr="00480A6E" w:rsidRDefault="00362D17" w:rsidP="00362D17">
      <w:pPr>
        <w:jc w:val="both"/>
        <w:rPr>
          <w:lang w:val="en-US"/>
        </w:rPr>
      </w:pPr>
      <w:r w:rsidRPr="00480A6E">
        <w:rPr>
          <w:lang w:val="en-US"/>
        </w:rPr>
        <w:t>- Nên lắp thang có dây đỡ khỏi ngã, tốt hơn móc sắt để trèo. Bậc thang (nếu có thể gập lại càng tốt) tốt hơn là dùng thang.</w:t>
      </w:r>
    </w:p>
    <w:p w14:paraId="09275B18" w14:textId="7450CA2F" w:rsidR="00362D17" w:rsidRPr="00480A6E" w:rsidRDefault="00362D17" w:rsidP="00362D17">
      <w:pPr>
        <w:jc w:val="both"/>
        <w:rPr>
          <w:lang w:val="en-US"/>
        </w:rPr>
      </w:pPr>
      <w:r w:rsidRPr="00480A6E">
        <w:rPr>
          <w:lang w:val="en-US"/>
        </w:rPr>
        <w:t>- Hố bơm kín phải có hệ thống thông hơi và thoát khí. Với những trạm bơm nhỏ, chỉ cần thông gió cơ học là đủ. Với những trạm lớn, phải lắp các máy thông gió và thoát khí.</w:t>
      </w:r>
    </w:p>
    <w:p w14:paraId="45DE6503" w14:textId="1AB46168" w:rsidR="00362D17" w:rsidRPr="00480A6E" w:rsidRDefault="00362D17" w:rsidP="00362D17">
      <w:pPr>
        <w:jc w:val="both"/>
        <w:rPr>
          <w:lang w:val="en-US"/>
        </w:rPr>
      </w:pPr>
      <w:r w:rsidRPr="00480A6E">
        <w:rPr>
          <w:lang w:val="en-US"/>
        </w:rPr>
        <w:t>- Chiếu nghỉ cầu thang sẽ tạo điều kiện thuận lợi cho việc bảo dưỡng. Cố gắng không bố trí hệ thống cầu thang có lưới sắt mà dùng cầu thang đổ bê-tông có tay vịn. Nếu bắt buộc phải dùng hệ thống cầu thang có lưới sắt, để bảo đảm an toàn, phải lắp thêm tay nắm tránh nghiêng, đổ.</w:t>
      </w:r>
    </w:p>
    <w:p w14:paraId="7FD5EDE4" w14:textId="2A3C7A78" w:rsidR="00362D17" w:rsidRPr="00480A6E" w:rsidRDefault="00362D17" w:rsidP="00362D17">
      <w:pPr>
        <w:jc w:val="both"/>
        <w:rPr>
          <w:lang w:val="en-US"/>
        </w:rPr>
      </w:pPr>
      <w:r w:rsidRPr="00480A6E">
        <w:rPr>
          <w:lang w:val="en-US"/>
        </w:rPr>
        <w:t>- Ở những ngăn bơm lắp bơm chìm, phải chuẩn bị sẵn đủ diện tích lắp đặt bộ pa lăng để kéo bơm lên.</w:t>
      </w:r>
    </w:p>
    <w:p w14:paraId="6AC2E272" w14:textId="29AE77B0" w:rsidR="00362D17" w:rsidRPr="00480A6E" w:rsidRDefault="00362D17" w:rsidP="00362D17">
      <w:pPr>
        <w:jc w:val="both"/>
        <w:rPr>
          <w:lang w:val="en-US"/>
        </w:rPr>
      </w:pPr>
      <w:r w:rsidRPr="00480A6E">
        <w:rPr>
          <w:lang w:val="en-US"/>
        </w:rPr>
        <w:t>- Đánh dấu dung tích ngăn bơm theo các chiều cao khác nhau để dễ kiểm tra lượng nước được bơm.</w:t>
      </w:r>
    </w:p>
    <w:p w14:paraId="2532712F" w14:textId="46843D5F" w:rsidR="00362D17" w:rsidRPr="00480A6E" w:rsidRDefault="00362D17" w:rsidP="00362D17">
      <w:pPr>
        <w:jc w:val="both"/>
        <w:rPr>
          <w:b/>
          <w:bCs/>
          <w:lang w:val="en-US"/>
        </w:rPr>
      </w:pPr>
      <w:r w:rsidRPr="00480A6E">
        <w:rPr>
          <w:b/>
          <w:bCs/>
          <w:lang w:val="en-US"/>
        </w:rPr>
        <w:t>Khởi động bơm ly tâm</w:t>
      </w:r>
    </w:p>
    <w:p w14:paraId="566C59E1" w14:textId="77777777" w:rsidR="00362D17" w:rsidRPr="00362D17" w:rsidRDefault="00362D17" w:rsidP="00480A6E">
      <w:pPr>
        <w:pStyle w:val="BodyText"/>
        <w:spacing w:before="176"/>
        <w:ind w:left="103" w:right="108" w:firstLine="617"/>
        <w:jc w:val="both"/>
        <w:rPr>
          <w:rFonts w:ascii="Times New Roman" w:hAnsi="Times New Roman" w:cs="Times New Roman"/>
          <w:sz w:val="26"/>
          <w:szCs w:val="26"/>
          <w:lang w:val="vi-VN"/>
        </w:rPr>
      </w:pPr>
      <w:r w:rsidRPr="00362D17">
        <w:rPr>
          <w:rFonts w:ascii="Times New Roman" w:hAnsi="Times New Roman" w:cs="Times New Roman"/>
          <w:color w:val="231F20"/>
          <w:sz w:val="26"/>
          <w:szCs w:val="26"/>
          <w:lang w:val="vi-VN"/>
        </w:rPr>
        <w:t>Những</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chỉ</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dẫn</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sau</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đây</w:t>
      </w:r>
      <w:r w:rsidRPr="00362D17">
        <w:rPr>
          <w:rFonts w:ascii="Times New Roman" w:hAnsi="Times New Roman" w:cs="Times New Roman"/>
          <w:color w:val="231F20"/>
          <w:spacing w:val="-16"/>
          <w:sz w:val="26"/>
          <w:szCs w:val="26"/>
          <w:lang w:val="vi-VN"/>
        </w:rPr>
        <w:t xml:space="preserve"> </w:t>
      </w:r>
      <w:r w:rsidRPr="00362D17">
        <w:rPr>
          <w:rFonts w:ascii="Times New Roman" w:hAnsi="Times New Roman" w:cs="Times New Roman"/>
          <w:color w:val="231F20"/>
          <w:sz w:val="26"/>
          <w:szCs w:val="26"/>
          <w:lang w:val="vi-VN"/>
        </w:rPr>
        <w:t>áp</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dụng</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cho</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bơm</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ly</w:t>
      </w:r>
      <w:r w:rsidRPr="00362D17">
        <w:rPr>
          <w:rFonts w:ascii="Times New Roman" w:hAnsi="Times New Roman" w:cs="Times New Roman"/>
          <w:color w:val="231F20"/>
          <w:spacing w:val="-16"/>
          <w:sz w:val="26"/>
          <w:szCs w:val="26"/>
          <w:lang w:val="vi-VN"/>
        </w:rPr>
        <w:t xml:space="preserve"> </w:t>
      </w:r>
      <w:r w:rsidRPr="00362D17">
        <w:rPr>
          <w:rFonts w:ascii="Times New Roman" w:hAnsi="Times New Roman" w:cs="Times New Roman"/>
          <w:color w:val="231F20"/>
          <w:sz w:val="26"/>
          <w:szCs w:val="26"/>
          <w:lang w:val="vi-VN"/>
        </w:rPr>
        <w:t>tâm,</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loại</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bơm</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thường</w:t>
      </w:r>
      <w:r w:rsidRPr="00362D17">
        <w:rPr>
          <w:rFonts w:ascii="Times New Roman" w:hAnsi="Times New Roman" w:cs="Times New Roman"/>
          <w:color w:val="231F20"/>
          <w:spacing w:val="-11"/>
          <w:sz w:val="26"/>
          <w:szCs w:val="26"/>
          <w:lang w:val="vi-VN"/>
        </w:rPr>
        <w:t xml:space="preserve"> </w:t>
      </w:r>
      <w:r w:rsidRPr="00362D17">
        <w:rPr>
          <w:rFonts w:ascii="Times New Roman" w:hAnsi="Times New Roman" w:cs="Times New Roman"/>
          <w:color w:val="231F20"/>
          <w:sz w:val="26"/>
          <w:szCs w:val="26"/>
          <w:lang w:val="vi-VN"/>
        </w:rPr>
        <w:t>dùng</w:t>
      </w:r>
      <w:r w:rsidRPr="00362D17">
        <w:rPr>
          <w:rFonts w:ascii="Times New Roman" w:hAnsi="Times New Roman" w:cs="Times New Roman"/>
          <w:color w:val="231F20"/>
          <w:spacing w:val="-12"/>
          <w:sz w:val="26"/>
          <w:szCs w:val="26"/>
          <w:lang w:val="vi-VN"/>
        </w:rPr>
        <w:t xml:space="preserve"> </w:t>
      </w:r>
      <w:r w:rsidRPr="00362D17">
        <w:rPr>
          <w:rFonts w:ascii="Times New Roman" w:hAnsi="Times New Roman" w:cs="Times New Roman"/>
          <w:color w:val="231F20"/>
          <w:sz w:val="26"/>
          <w:szCs w:val="26"/>
          <w:lang w:val="vi-VN"/>
        </w:rPr>
        <w:t>nhất.</w:t>
      </w:r>
    </w:p>
    <w:p w14:paraId="15C0FD22" w14:textId="77777777" w:rsidR="00362D17" w:rsidRPr="00362D17" w:rsidRDefault="00362D17" w:rsidP="00362D17">
      <w:pPr>
        <w:spacing w:before="145"/>
        <w:ind w:left="103" w:right="108"/>
        <w:jc w:val="both"/>
        <w:rPr>
          <w:rFonts w:eastAsia="Calibri"/>
        </w:rPr>
      </w:pPr>
      <w:r w:rsidRPr="00362D17">
        <w:rPr>
          <w:rFonts w:eastAsia="Calibri"/>
          <w:i/>
          <w:color w:val="231F20"/>
        </w:rPr>
        <w:t>Khởi động lần</w:t>
      </w:r>
      <w:r w:rsidRPr="00362D17">
        <w:rPr>
          <w:rFonts w:eastAsia="Calibri"/>
          <w:i/>
          <w:color w:val="231F20"/>
          <w:spacing w:val="17"/>
        </w:rPr>
        <w:t xml:space="preserve"> </w:t>
      </w:r>
      <w:r w:rsidRPr="00362D17">
        <w:rPr>
          <w:rFonts w:eastAsia="Calibri"/>
          <w:i/>
          <w:color w:val="231F20"/>
        </w:rPr>
        <w:t>đầu</w:t>
      </w:r>
    </w:p>
    <w:p w14:paraId="27BBC683" w14:textId="77777777" w:rsidR="00362D17" w:rsidRPr="00362D17" w:rsidRDefault="00362D17" w:rsidP="00362D17">
      <w:pPr>
        <w:pStyle w:val="ListParagraph"/>
        <w:widowControl w:val="0"/>
        <w:numPr>
          <w:ilvl w:val="0"/>
          <w:numId w:val="13"/>
        </w:numPr>
        <w:tabs>
          <w:tab w:val="left" w:pos="388"/>
        </w:tabs>
        <w:spacing w:before="115"/>
        <w:ind w:right="108"/>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13"/>
          <w:sz w:val="26"/>
          <w:szCs w:val="26"/>
          <w:lang w:val="vi-VN"/>
        </w:rPr>
        <w:t xml:space="preserve"> </w:t>
      </w:r>
      <w:r w:rsidRPr="00362D17">
        <w:rPr>
          <w:rFonts w:eastAsia="Tahoma"/>
          <w:color w:val="231F20"/>
          <w:sz w:val="26"/>
          <w:szCs w:val="26"/>
          <w:lang w:val="vi-VN"/>
        </w:rPr>
        <w:t>tra</w:t>
      </w:r>
      <w:r w:rsidRPr="00362D17">
        <w:rPr>
          <w:rFonts w:eastAsia="Tahoma"/>
          <w:color w:val="231F20"/>
          <w:spacing w:val="-13"/>
          <w:sz w:val="26"/>
          <w:szCs w:val="26"/>
          <w:lang w:val="vi-VN"/>
        </w:rPr>
        <w:t xml:space="preserve"> </w:t>
      </w:r>
      <w:r w:rsidRPr="00362D17">
        <w:rPr>
          <w:rFonts w:eastAsia="Tahoma"/>
          <w:color w:val="231F20"/>
          <w:sz w:val="26"/>
          <w:szCs w:val="26"/>
          <w:lang w:val="vi-VN"/>
        </w:rPr>
        <w:t>xem,</w:t>
      </w:r>
      <w:r w:rsidRPr="00362D17">
        <w:rPr>
          <w:rFonts w:eastAsia="Tahoma"/>
          <w:color w:val="231F20"/>
          <w:spacing w:val="-13"/>
          <w:sz w:val="26"/>
          <w:szCs w:val="26"/>
          <w:lang w:val="vi-VN"/>
        </w:rPr>
        <w:t xml:space="preserve"> </w:t>
      </w:r>
      <w:r w:rsidRPr="00362D17">
        <w:rPr>
          <w:rFonts w:eastAsia="Tahoma"/>
          <w:color w:val="231F20"/>
          <w:sz w:val="26"/>
          <w:szCs w:val="26"/>
          <w:lang w:val="vi-VN"/>
        </w:rPr>
        <w:t>liệu</w:t>
      </w:r>
      <w:r w:rsidRPr="00362D17">
        <w:rPr>
          <w:rFonts w:eastAsia="Tahoma"/>
          <w:color w:val="231F20"/>
          <w:spacing w:val="-13"/>
          <w:sz w:val="26"/>
          <w:szCs w:val="26"/>
          <w:lang w:val="vi-VN"/>
        </w:rPr>
        <w:t xml:space="preserve"> </w:t>
      </w:r>
      <w:r w:rsidRPr="00362D17">
        <w:rPr>
          <w:rFonts w:eastAsia="Tahoma"/>
          <w:color w:val="231F20"/>
          <w:sz w:val="26"/>
          <w:szCs w:val="26"/>
          <w:lang w:val="vi-VN"/>
        </w:rPr>
        <w:t>rôto</w:t>
      </w:r>
      <w:r w:rsidRPr="00362D17">
        <w:rPr>
          <w:rFonts w:eastAsia="Tahoma"/>
          <w:color w:val="231F20"/>
          <w:spacing w:val="-13"/>
          <w:sz w:val="26"/>
          <w:szCs w:val="26"/>
          <w:lang w:val="vi-VN"/>
        </w:rPr>
        <w:t xml:space="preserve"> </w:t>
      </w:r>
      <w:r w:rsidRPr="00362D17">
        <w:rPr>
          <w:rFonts w:eastAsia="Tahoma"/>
          <w:color w:val="231F20"/>
          <w:sz w:val="26"/>
          <w:szCs w:val="26"/>
          <w:lang w:val="vi-VN"/>
        </w:rPr>
        <w:t>có</w:t>
      </w:r>
      <w:r w:rsidRPr="00362D17">
        <w:rPr>
          <w:rFonts w:eastAsia="Tahoma"/>
          <w:color w:val="231F20"/>
          <w:spacing w:val="-13"/>
          <w:sz w:val="26"/>
          <w:szCs w:val="26"/>
          <w:lang w:val="vi-VN"/>
        </w:rPr>
        <w:t xml:space="preserve"> </w:t>
      </w:r>
      <w:r w:rsidRPr="00362D17">
        <w:rPr>
          <w:rFonts w:eastAsia="Tahoma"/>
          <w:color w:val="231F20"/>
          <w:sz w:val="26"/>
          <w:szCs w:val="26"/>
          <w:lang w:val="vi-VN"/>
        </w:rPr>
        <w:t>dễ</w:t>
      </w:r>
      <w:r w:rsidRPr="00362D17">
        <w:rPr>
          <w:rFonts w:eastAsia="Tahoma"/>
          <w:color w:val="231F20"/>
          <w:spacing w:val="-13"/>
          <w:sz w:val="26"/>
          <w:szCs w:val="26"/>
          <w:lang w:val="vi-VN"/>
        </w:rPr>
        <w:t xml:space="preserve"> </w:t>
      </w:r>
      <w:r w:rsidRPr="00362D17">
        <w:rPr>
          <w:rFonts w:eastAsia="Tahoma"/>
          <w:color w:val="231F20"/>
          <w:sz w:val="26"/>
          <w:szCs w:val="26"/>
          <w:lang w:val="vi-VN"/>
        </w:rPr>
        <w:t>quay</w:t>
      </w:r>
      <w:r w:rsidRPr="00362D17">
        <w:rPr>
          <w:rFonts w:eastAsia="Tahoma"/>
          <w:color w:val="231F20"/>
          <w:spacing w:val="-17"/>
          <w:sz w:val="26"/>
          <w:szCs w:val="26"/>
          <w:lang w:val="vi-VN"/>
        </w:rPr>
        <w:t xml:space="preserve"> </w:t>
      </w:r>
      <w:r w:rsidRPr="00362D17">
        <w:rPr>
          <w:rFonts w:eastAsia="Tahoma"/>
          <w:color w:val="231F20"/>
          <w:sz w:val="26"/>
          <w:szCs w:val="26"/>
          <w:lang w:val="vi-VN"/>
        </w:rPr>
        <w:t>hay</w:t>
      </w:r>
      <w:r w:rsidRPr="00362D17">
        <w:rPr>
          <w:rFonts w:eastAsia="Tahoma"/>
          <w:color w:val="231F20"/>
          <w:spacing w:val="-17"/>
          <w:sz w:val="26"/>
          <w:szCs w:val="26"/>
          <w:lang w:val="vi-VN"/>
        </w:rPr>
        <w:t xml:space="preserve"> </w:t>
      </w:r>
      <w:r w:rsidRPr="00362D17">
        <w:rPr>
          <w:rFonts w:eastAsia="Tahoma"/>
          <w:color w:val="231F20"/>
          <w:sz w:val="26"/>
          <w:szCs w:val="26"/>
          <w:lang w:val="vi-VN"/>
        </w:rPr>
        <w:t>không.</w:t>
      </w:r>
    </w:p>
    <w:p w14:paraId="69BB5C2A" w14:textId="77777777" w:rsidR="00362D17" w:rsidRPr="00362D17" w:rsidRDefault="00362D17" w:rsidP="00362D17">
      <w:pPr>
        <w:pStyle w:val="ListParagraph"/>
        <w:widowControl w:val="0"/>
        <w:numPr>
          <w:ilvl w:val="0"/>
          <w:numId w:val="13"/>
        </w:numPr>
        <w:tabs>
          <w:tab w:val="left" w:pos="388"/>
        </w:tabs>
        <w:spacing w:before="126" w:line="254" w:lineRule="auto"/>
        <w:ind w:right="104"/>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17"/>
          <w:sz w:val="26"/>
          <w:szCs w:val="26"/>
          <w:lang w:val="vi-VN"/>
        </w:rPr>
        <w:t xml:space="preserve"> </w:t>
      </w:r>
      <w:r w:rsidRPr="00362D17">
        <w:rPr>
          <w:rFonts w:eastAsia="Tahoma"/>
          <w:color w:val="231F20"/>
          <w:sz w:val="26"/>
          <w:szCs w:val="26"/>
          <w:lang w:val="vi-VN"/>
        </w:rPr>
        <w:t>tra</w:t>
      </w:r>
      <w:r w:rsidRPr="00362D17">
        <w:rPr>
          <w:rFonts w:eastAsia="Tahoma"/>
          <w:color w:val="231F20"/>
          <w:spacing w:val="-17"/>
          <w:sz w:val="26"/>
          <w:szCs w:val="26"/>
          <w:lang w:val="vi-VN"/>
        </w:rPr>
        <w:t xml:space="preserve"> </w:t>
      </w:r>
      <w:r w:rsidRPr="00362D17">
        <w:rPr>
          <w:rFonts w:eastAsia="Tahoma"/>
          <w:color w:val="231F20"/>
          <w:sz w:val="26"/>
          <w:szCs w:val="26"/>
          <w:lang w:val="vi-VN"/>
        </w:rPr>
        <w:t>chiều</w:t>
      </w:r>
      <w:r w:rsidRPr="00362D17">
        <w:rPr>
          <w:rFonts w:eastAsia="Tahoma"/>
          <w:color w:val="231F20"/>
          <w:spacing w:val="-17"/>
          <w:sz w:val="26"/>
          <w:szCs w:val="26"/>
          <w:lang w:val="vi-VN"/>
        </w:rPr>
        <w:t xml:space="preserve"> </w:t>
      </w:r>
      <w:r w:rsidRPr="00362D17">
        <w:rPr>
          <w:rFonts w:eastAsia="Tahoma"/>
          <w:color w:val="231F20"/>
          <w:spacing w:val="-3"/>
          <w:sz w:val="26"/>
          <w:szCs w:val="26"/>
          <w:lang w:val="vi-VN"/>
        </w:rPr>
        <w:t>quay,</w:t>
      </w:r>
      <w:r w:rsidRPr="00362D17">
        <w:rPr>
          <w:rFonts w:eastAsia="Tahoma"/>
          <w:color w:val="231F20"/>
          <w:spacing w:val="-17"/>
          <w:sz w:val="26"/>
          <w:szCs w:val="26"/>
          <w:lang w:val="vi-VN"/>
        </w:rPr>
        <w:t xml:space="preserve"> </w:t>
      </w:r>
      <w:r w:rsidRPr="00362D17">
        <w:rPr>
          <w:rFonts w:eastAsia="Tahoma"/>
          <w:color w:val="231F20"/>
          <w:sz w:val="26"/>
          <w:szCs w:val="26"/>
          <w:lang w:val="vi-VN"/>
        </w:rPr>
        <w:t>nếu</w:t>
      </w:r>
      <w:r w:rsidRPr="00362D17">
        <w:rPr>
          <w:rFonts w:eastAsia="Tahoma"/>
          <w:color w:val="231F20"/>
          <w:spacing w:val="-17"/>
          <w:sz w:val="26"/>
          <w:szCs w:val="26"/>
          <w:lang w:val="vi-VN"/>
        </w:rPr>
        <w:t xml:space="preserve"> </w:t>
      </w:r>
      <w:r w:rsidRPr="00362D17">
        <w:rPr>
          <w:rFonts w:eastAsia="Tahoma"/>
          <w:color w:val="231F20"/>
          <w:sz w:val="26"/>
          <w:szCs w:val="26"/>
          <w:lang w:val="vi-VN"/>
        </w:rPr>
        <w:t>cần</w:t>
      </w:r>
      <w:r w:rsidRPr="00362D17">
        <w:rPr>
          <w:rFonts w:eastAsia="Tahoma"/>
          <w:color w:val="231F20"/>
          <w:spacing w:val="-17"/>
          <w:sz w:val="26"/>
          <w:szCs w:val="26"/>
          <w:lang w:val="vi-VN"/>
        </w:rPr>
        <w:t xml:space="preserve"> </w:t>
      </w:r>
      <w:r w:rsidRPr="00362D17">
        <w:rPr>
          <w:rFonts w:eastAsia="Tahoma"/>
          <w:color w:val="231F20"/>
          <w:sz w:val="26"/>
          <w:szCs w:val="26"/>
          <w:lang w:val="vi-VN"/>
        </w:rPr>
        <w:t>thì</w:t>
      </w:r>
      <w:r w:rsidRPr="00362D17">
        <w:rPr>
          <w:rFonts w:eastAsia="Tahoma"/>
          <w:color w:val="231F20"/>
          <w:spacing w:val="-17"/>
          <w:sz w:val="26"/>
          <w:szCs w:val="26"/>
          <w:lang w:val="vi-VN"/>
        </w:rPr>
        <w:t xml:space="preserve"> </w:t>
      </w:r>
      <w:r w:rsidRPr="00362D17">
        <w:rPr>
          <w:rFonts w:eastAsia="Tahoma"/>
          <w:color w:val="231F20"/>
          <w:sz w:val="26"/>
          <w:szCs w:val="26"/>
          <w:lang w:val="vi-VN"/>
        </w:rPr>
        <w:t>phải</w:t>
      </w:r>
      <w:r w:rsidRPr="00362D17">
        <w:rPr>
          <w:rFonts w:eastAsia="Tahoma"/>
          <w:color w:val="231F20"/>
          <w:spacing w:val="-17"/>
          <w:sz w:val="26"/>
          <w:szCs w:val="26"/>
          <w:lang w:val="vi-VN"/>
        </w:rPr>
        <w:t xml:space="preserve"> </w:t>
      </w:r>
      <w:r w:rsidRPr="00362D17">
        <w:rPr>
          <w:rFonts w:eastAsia="Tahoma"/>
          <w:color w:val="231F20"/>
          <w:sz w:val="26"/>
          <w:szCs w:val="26"/>
          <w:lang w:val="vi-VN"/>
        </w:rPr>
        <w:t>đổi</w:t>
      </w:r>
      <w:r w:rsidRPr="00362D17">
        <w:rPr>
          <w:rFonts w:eastAsia="Tahoma"/>
          <w:color w:val="231F20"/>
          <w:spacing w:val="-17"/>
          <w:sz w:val="26"/>
          <w:szCs w:val="26"/>
          <w:lang w:val="vi-VN"/>
        </w:rPr>
        <w:t xml:space="preserve"> </w:t>
      </w:r>
      <w:r w:rsidRPr="00362D17">
        <w:rPr>
          <w:rFonts w:eastAsia="Tahoma"/>
          <w:color w:val="231F20"/>
          <w:sz w:val="26"/>
          <w:szCs w:val="26"/>
          <w:lang w:val="vi-VN"/>
        </w:rPr>
        <w:t>cực.</w:t>
      </w:r>
      <w:r w:rsidRPr="00362D17">
        <w:rPr>
          <w:rFonts w:eastAsia="Tahoma"/>
          <w:color w:val="231F20"/>
          <w:spacing w:val="-17"/>
          <w:sz w:val="26"/>
          <w:szCs w:val="26"/>
          <w:lang w:val="vi-VN"/>
        </w:rPr>
        <w:t xml:space="preserve"> </w:t>
      </w:r>
      <w:r w:rsidRPr="00362D17">
        <w:rPr>
          <w:rFonts w:eastAsia="Tahoma"/>
          <w:color w:val="231F20"/>
          <w:sz w:val="26"/>
          <w:szCs w:val="26"/>
          <w:lang w:val="vi-VN"/>
        </w:rPr>
        <w:t>Ở</w:t>
      </w:r>
      <w:r w:rsidRPr="00362D17">
        <w:rPr>
          <w:rFonts w:eastAsia="Tahoma"/>
          <w:color w:val="231F20"/>
          <w:spacing w:val="-17"/>
          <w:sz w:val="26"/>
          <w:szCs w:val="26"/>
          <w:lang w:val="vi-VN"/>
        </w:rPr>
        <w:t xml:space="preserve"> </w:t>
      </w:r>
      <w:r w:rsidRPr="00362D17">
        <w:rPr>
          <w:rFonts w:eastAsia="Tahoma"/>
          <w:color w:val="231F20"/>
          <w:sz w:val="26"/>
          <w:szCs w:val="26"/>
          <w:lang w:val="vi-VN"/>
        </w:rPr>
        <w:t>bơm</w:t>
      </w:r>
      <w:r w:rsidRPr="00362D17">
        <w:rPr>
          <w:rFonts w:eastAsia="Tahoma"/>
          <w:color w:val="231F20"/>
          <w:spacing w:val="-17"/>
          <w:sz w:val="26"/>
          <w:szCs w:val="26"/>
          <w:lang w:val="vi-VN"/>
        </w:rPr>
        <w:t xml:space="preserve"> </w:t>
      </w:r>
      <w:r w:rsidRPr="00362D17">
        <w:rPr>
          <w:rFonts w:eastAsia="Tahoma"/>
          <w:color w:val="231F20"/>
          <w:sz w:val="26"/>
          <w:szCs w:val="26"/>
          <w:lang w:val="vi-VN"/>
        </w:rPr>
        <w:t>chìm,</w:t>
      </w:r>
      <w:r w:rsidRPr="00362D17">
        <w:rPr>
          <w:rFonts w:eastAsia="Tahoma"/>
          <w:color w:val="231F20"/>
          <w:spacing w:val="-17"/>
          <w:sz w:val="26"/>
          <w:szCs w:val="26"/>
          <w:lang w:val="vi-VN"/>
        </w:rPr>
        <w:t xml:space="preserve"> </w:t>
      </w:r>
      <w:r w:rsidRPr="00362D17">
        <w:rPr>
          <w:rFonts w:eastAsia="Tahoma"/>
          <w:color w:val="231F20"/>
          <w:sz w:val="26"/>
          <w:szCs w:val="26"/>
          <w:lang w:val="vi-VN"/>
        </w:rPr>
        <w:t>phải</w:t>
      </w:r>
      <w:r w:rsidRPr="00362D17">
        <w:rPr>
          <w:rFonts w:eastAsia="Tahoma"/>
          <w:color w:val="231F20"/>
          <w:spacing w:val="-17"/>
          <w:sz w:val="26"/>
          <w:szCs w:val="26"/>
          <w:lang w:val="vi-VN"/>
        </w:rPr>
        <w:t xml:space="preserve"> </w:t>
      </w:r>
      <w:r w:rsidRPr="00362D17">
        <w:rPr>
          <w:rFonts w:eastAsia="Tahoma"/>
          <w:color w:val="231F20"/>
          <w:sz w:val="26"/>
          <w:szCs w:val="26"/>
          <w:lang w:val="vi-VN"/>
        </w:rPr>
        <w:t>kiểm</w:t>
      </w:r>
      <w:r w:rsidRPr="00362D17">
        <w:rPr>
          <w:rFonts w:eastAsia="Tahoma"/>
          <w:color w:val="231F20"/>
          <w:spacing w:val="-17"/>
          <w:sz w:val="26"/>
          <w:szCs w:val="26"/>
          <w:lang w:val="vi-VN"/>
        </w:rPr>
        <w:t xml:space="preserve"> </w:t>
      </w:r>
      <w:r w:rsidRPr="00362D17">
        <w:rPr>
          <w:rFonts w:eastAsia="Tahoma"/>
          <w:color w:val="231F20"/>
          <w:sz w:val="26"/>
          <w:szCs w:val="26"/>
          <w:lang w:val="vi-VN"/>
        </w:rPr>
        <w:t>tra</w:t>
      </w:r>
      <w:r w:rsidRPr="00362D17">
        <w:rPr>
          <w:rFonts w:eastAsia="Tahoma"/>
          <w:color w:val="231F20"/>
          <w:spacing w:val="-17"/>
          <w:sz w:val="26"/>
          <w:szCs w:val="26"/>
          <w:lang w:val="vi-VN"/>
        </w:rPr>
        <w:t xml:space="preserve"> </w:t>
      </w:r>
      <w:r w:rsidRPr="00362D17">
        <w:rPr>
          <w:rFonts w:eastAsia="Tahoma"/>
          <w:color w:val="231F20"/>
          <w:sz w:val="26"/>
          <w:szCs w:val="26"/>
          <w:lang w:val="vi-VN"/>
        </w:rPr>
        <w:t>chiều</w:t>
      </w:r>
      <w:r w:rsidRPr="00362D17">
        <w:rPr>
          <w:rFonts w:eastAsia="Tahoma"/>
          <w:color w:val="231F20"/>
          <w:spacing w:val="-17"/>
          <w:sz w:val="26"/>
          <w:szCs w:val="26"/>
          <w:lang w:val="vi-VN"/>
        </w:rPr>
        <w:t xml:space="preserve"> </w:t>
      </w:r>
      <w:r w:rsidRPr="00362D17">
        <w:rPr>
          <w:rFonts w:eastAsia="Tahoma"/>
          <w:color w:val="231F20"/>
          <w:sz w:val="26"/>
          <w:szCs w:val="26"/>
          <w:lang w:val="vi-VN"/>
        </w:rPr>
        <w:t>quay</w:t>
      </w:r>
      <w:r w:rsidRPr="00362D17">
        <w:rPr>
          <w:rFonts w:eastAsia="Tahoma"/>
          <w:color w:val="231F20"/>
          <w:w w:val="103"/>
          <w:sz w:val="26"/>
          <w:szCs w:val="26"/>
          <w:lang w:val="vi-VN"/>
        </w:rPr>
        <w:t xml:space="preserve"> </w:t>
      </w:r>
      <w:r w:rsidRPr="00362D17">
        <w:rPr>
          <w:rFonts w:eastAsia="Tahoma"/>
          <w:color w:val="231F20"/>
          <w:sz w:val="26"/>
          <w:szCs w:val="26"/>
          <w:lang w:val="vi-VN"/>
        </w:rPr>
        <w:t>ở trạng thái máy đã tháo ra hay bằng máy kiểm tra tiếp pha. Có thể tự thực</w:t>
      </w:r>
      <w:r w:rsidRPr="00362D17">
        <w:rPr>
          <w:rFonts w:eastAsia="Tahoma"/>
          <w:color w:val="231F20"/>
          <w:spacing w:val="4"/>
          <w:sz w:val="26"/>
          <w:szCs w:val="26"/>
          <w:lang w:val="vi-VN"/>
        </w:rPr>
        <w:t xml:space="preserve"> </w:t>
      </w:r>
      <w:r w:rsidRPr="00362D17">
        <w:rPr>
          <w:rFonts w:eastAsia="Tahoma"/>
          <w:color w:val="231F20"/>
          <w:sz w:val="26"/>
          <w:szCs w:val="26"/>
          <w:lang w:val="vi-VN"/>
        </w:rPr>
        <w:t>hiện bằng</w:t>
      </w:r>
      <w:r w:rsidRPr="00362D17">
        <w:rPr>
          <w:rFonts w:eastAsia="Tahoma"/>
          <w:color w:val="231F20"/>
          <w:spacing w:val="-5"/>
          <w:sz w:val="26"/>
          <w:szCs w:val="26"/>
          <w:lang w:val="vi-VN"/>
        </w:rPr>
        <w:t xml:space="preserve"> </w:t>
      </w:r>
      <w:r w:rsidRPr="00362D17">
        <w:rPr>
          <w:rFonts w:eastAsia="Tahoma"/>
          <w:color w:val="231F20"/>
          <w:sz w:val="26"/>
          <w:szCs w:val="26"/>
          <w:lang w:val="vi-VN"/>
        </w:rPr>
        <w:t>cách</w:t>
      </w:r>
      <w:r w:rsidRPr="00362D17">
        <w:rPr>
          <w:rFonts w:eastAsia="Tahoma"/>
          <w:color w:val="231F20"/>
          <w:spacing w:val="-5"/>
          <w:sz w:val="26"/>
          <w:szCs w:val="26"/>
          <w:lang w:val="vi-VN"/>
        </w:rPr>
        <w:t xml:space="preserve"> </w:t>
      </w:r>
      <w:r w:rsidRPr="00362D17">
        <w:rPr>
          <w:rFonts w:eastAsia="Tahoma"/>
          <w:color w:val="231F20"/>
          <w:sz w:val="26"/>
          <w:szCs w:val="26"/>
          <w:lang w:val="vi-VN"/>
        </w:rPr>
        <w:t>đấu,</w:t>
      </w:r>
      <w:r w:rsidRPr="00362D17">
        <w:rPr>
          <w:rFonts w:eastAsia="Tahoma"/>
          <w:color w:val="231F20"/>
          <w:spacing w:val="-4"/>
          <w:sz w:val="26"/>
          <w:szCs w:val="26"/>
          <w:lang w:val="vi-VN"/>
        </w:rPr>
        <w:t xml:space="preserve"> </w:t>
      </w:r>
      <w:r w:rsidRPr="00362D17">
        <w:rPr>
          <w:rFonts w:eastAsia="Tahoma"/>
          <w:color w:val="231F20"/>
          <w:sz w:val="26"/>
          <w:szCs w:val="26"/>
          <w:lang w:val="vi-VN"/>
        </w:rPr>
        <w:t>nhưng</w:t>
      </w:r>
      <w:r w:rsidRPr="00362D17">
        <w:rPr>
          <w:rFonts w:eastAsia="Tahoma"/>
          <w:color w:val="231F20"/>
          <w:spacing w:val="-4"/>
          <w:sz w:val="26"/>
          <w:szCs w:val="26"/>
          <w:lang w:val="vi-VN"/>
        </w:rPr>
        <w:t xml:space="preserve"> </w:t>
      </w:r>
      <w:r w:rsidRPr="00362D17">
        <w:rPr>
          <w:rFonts w:eastAsia="Tahoma"/>
          <w:color w:val="231F20"/>
          <w:sz w:val="26"/>
          <w:szCs w:val="26"/>
          <w:lang w:val="vi-VN"/>
        </w:rPr>
        <w:t>cần</w:t>
      </w:r>
      <w:r w:rsidRPr="00362D17">
        <w:rPr>
          <w:rFonts w:eastAsia="Tahoma"/>
          <w:color w:val="231F20"/>
          <w:spacing w:val="-4"/>
          <w:sz w:val="26"/>
          <w:szCs w:val="26"/>
          <w:lang w:val="vi-VN"/>
        </w:rPr>
        <w:t xml:space="preserve"> </w:t>
      </w:r>
      <w:r w:rsidRPr="00362D17">
        <w:rPr>
          <w:rFonts w:eastAsia="Tahoma"/>
          <w:color w:val="231F20"/>
          <w:sz w:val="26"/>
          <w:szCs w:val="26"/>
          <w:lang w:val="vi-VN"/>
        </w:rPr>
        <w:t>lưu</w:t>
      </w:r>
      <w:r w:rsidRPr="00362D17">
        <w:rPr>
          <w:rFonts w:eastAsia="Tahoma"/>
          <w:color w:val="231F20"/>
          <w:spacing w:val="-9"/>
          <w:sz w:val="26"/>
          <w:szCs w:val="26"/>
          <w:lang w:val="vi-VN"/>
        </w:rPr>
        <w:t xml:space="preserve"> </w:t>
      </w:r>
      <w:r w:rsidRPr="00362D17">
        <w:rPr>
          <w:rFonts w:eastAsia="Tahoma"/>
          <w:color w:val="231F20"/>
          <w:sz w:val="26"/>
          <w:szCs w:val="26"/>
          <w:lang w:val="vi-VN"/>
        </w:rPr>
        <w:t>ý</w:t>
      </w:r>
      <w:r w:rsidRPr="00362D17">
        <w:rPr>
          <w:rFonts w:eastAsia="Tahoma"/>
          <w:color w:val="231F20"/>
          <w:spacing w:val="-9"/>
          <w:sz w:val="26"/>
          <w:szCs w:val="26"/>
          <w:lang w:val="vi-VN"/>
        </w:rPr>
        <w:t xml:space="preserve"> </w:t>
      </w:r>
      <w:r w:rsidRPr="00362D17">
        <w:rPr>
          <w:rFonts w:eastAsia="Tahoma"/>
          <w:color w:val="231F20"/>
          <w:sz w:val="26"/>
          <w:szCs w:val="26"/>
          <w:lang w:val="vi-VN"/>
        </w:rPr>
        <w:t>không</w:t>
      </w:r>
      <w:r w:rsidRPr="00362D17">
        <w:rPr>
          <w:rFonts w:eastAsia="Tahoma"/>
          <w:color w:val="231F20"/>
          <w:spacing w:val="-5"/>
          <w:sz w:val="26"/>
          <w:szCs w:val="26"/>
          <w:lang w:val="vi-VN"/>
        </w:rPr>
        <w:t xml:space="preserve"> </w:t>
      </w:r>
      <w:r w:rsidRPr="00362D17">
        <w:rPr>
          <w:rFonts w:eastAsia="Tahoma"/>
          <w:color w:val="231F20"/>
          <w:sz w:val="26"/>
          <w:szCs w:val="26"/>
          <w:lang w:val="vi-VN"/>
        </w:rPr>
        <w:t>được</w:t>
      </w:r>
      <w:r w:rsidRPr="00362D17">
        <w:rPr>
          <w:rFonts w:eastAsia="Tahoma"/>
          <w:color w:val="231F20"/>
          <w:spacing w:val="-4"/>
          <w:sz w:val="26"/>
          <w:szCs w:val="26"/>
          <w:lang w:val="vi-VN"/>
        </w:rPr>
        <w:t xml:space="preserve"> </w:t>
      </w:r>
      <w:r w:rsidRPr="00362D17">
        <w:rPr>
          <w:rFonts w:eastAsia="Tahoma"/>
          <w:color w:val="231F20"/>
          <w:sz w:val="26"/>
          <w:szCs w:val="26"/>
          <w:lang w:val="vi-VN"/>
        </w:rPr>
        <w:t>cho</w:t>
      </w:r>
      <w:r w:rsidRPr="00362D17">
        <w:rPr>
          <w:rFonts w:eastAsia="Tahoma"/>
          <w:color w:val="231F20"/>
          <w:spacing w:val="-4"/>
          <w:sz w:val="26"/>
          <w:szCs w:val="26"/>
          <w:lang w:val="vi-VN"/>
        </w:rPr>
        <w:t xml:space="preserve"> </w:t>
      </w:r>
      <w:r w:rsidRPr="00362D17">
        <w:rPr>
          <w:rFonts w:eastAsia="Tahoma"/>
          <w:color w:val="231F20"/>
          <w:sz w:val="26"/>
          <w:szCs w:val="26"/>
          <w:lang w:val="vi-VN"/>
        </w:rPr>
        <w:t>bơm</w:t>
      </w:r>
      <w:r w:rsidRPr="00362D17">
        <w:rPr>
          <w:rFonts w:eastAsia="Tahoma"/>
          <w:color w:val="231F20"/>
          <w:spacing w:val="-4"/>
          <w:sz w:val="26"/>
          <w:szCs w:val="26"/>
          <w:lang w:val="vi-VN"/>
        </w:rPr>
        <w:t xml:space="preserve"> </w:t>
      </w:r>
      <w:r w:rsidRPr="00362D17">
        <w:rPr>
          <w:rFonts w:eastAsia="Tahoma"/>
          <w:color w:val="231F20"/>
          <w:sz w:val="26"/>
          <w:szCs w:val="26"/>
          <w:lang w:val="vi-VN"/>
        </w:rPr>
        <w:t>chạy</w:t>
      </w:r>
      <w:r w:rsidRPr="00362D17">
        <w:rPr>
          <w:rFonts w:eastAsia="Tahoma"/>
          <w:color w:val="231F20"/>
          <w:spacing w:val="-9"/>
          <w:sz w:val="26"/>
          <w:szCs w:val="26"/>
          <w:lang w:val="vi-VN"/>
        </w:rPr>
        <w:t xml:space="preserve"> </w:t>
      </w:r>
      <w:r w:rsidRPr="00362D17">
        <w:rPr>
          <w:rFonts w:eastAsia="Tahoma"/>
          <w:color w:val="231F20"/>
          <w:sz w:val="26"/>
          <w:szCs w:val="26"/>
          <w:lang w:val="vi-VN"/>
        </w:rPr>
        <w:t>khô</w:t>
      </w:r>
      <w:r w:rsidRPr="00362D17">
        <w:rPr>
          <w:rFonts w:eastAsia="Tahoma"/>
          <w:color w:val="231F20"/>
          <w:spacing w:val="-5"/>
          <w:sz w:val="26"/>
          <w:szCs w:val="26"/>
          <w:lang w:val="vi-VN"/>
        </w:rPr>
        <w:t xml:space="preserve"> </w:t>
      </w:r>
      <w:r w:rsidRPr="00362D17">
        <w:rPr>
          <w:rFonts w:eastAsia="Tahoma"/>
          <w:color w:val="231F20"/>
          <w:sz w:val="26"/>
          <w:szCs w:val="26"/>
          <w:lang w:val="vi-VN"/>
        </w:rPr>
        <w:t>lâu,</w:t>
      </w:r>
      <w:r w:rsidRPr="00362D17">
        <w:rPr>
          <w:rFonts w:eastAsia="Tahoma"/>
          <w:color w:val="231F20"/>
          <w:spacing w:val="-4"/>
          <w:sz w:val="26"/>
          <w:szCs w:val="26"/>
          <w:lang w:val="vi-VN"/>
        </w:rPr>
        <w:t xml:space="preserve"> </w:t>
      </w:r>
      <w:r w:rsidRPr="00362D17">
        <w:rPr>
          <w:rFonts w:eastAsia="Tahoma"/>
          <w:color w:val="231F20"/>
          <w:sz w:val="26"/>
          <w:szCs w:val="26"/>
          <w:lang w:val="vi-VN"/>
        </w:rPr>
        <w:t>nghĩa</w:t>
      </w:r>
      <w:r w:rsidRPr="00362D17">
        <w:rPr>
          <w:rFonts w:eastAsia="Tahoma"/>
          <w:color w:val="231F20"/>
          <w:spacing w:val="-5"/>
          <w:sz w:val="26"/>
          <w:szCs w:val="26"/>
          <w:lang w:val="vi-VN"/>
        </w:rPr>
        <w:t xml:space="preserve"> </w:t>
      </w:r>
      <w:r w:rsidRPr="00362D17">
        <w:rPr>
          <w:rFonts w:eastAsia="Tahoma"/>
          <w:color w:val="231F20"/>
          <w:sz w:val="26"/>
          <w:szCs w:val="26"/>
          <w:lang w:val="vi-VN"/>
        </w:rPr>
        <w:t>là</w:t>
      </w:r>
      <w:r w:rsidRPr="00362D17">
        <w:rPr>
          <w:rFonts w:eastAsia="Tahoma"/>
          <w:color w:val="231F20"/>
          <w:spacing w:val="-5"/>
          <w:sz w:val="26"/>
          <w:szCs w:val="26"/>
          <w:lang w:val="vi-VN"/>
        </w:rPr>
        <w:t xml:space="preserve"> </w:t>
      </w:r>
      <w:r w:rsidRPr="00362D17">
        <w:rPr>
          <w:rFonts w:eastAsia="Tahoma"/>
          <w:color w:val="231F20"/>
          <w:sz w:val="26"/>
          <w:szCs w:val="26"/>
          <w:lang w:val="vi-VN"/>
        </w:rPr>
        <w:t>chạy</w:t>
      </w:r>
      <w:r w:rsidRPr="00362D17">
        <w:rPr>
          <w:rFonts w:eastAsia="Tahoma"/>
          <w:color w:val="231F20"/>
          <w:w w:val="103"/>
          <w:sz w:val="26"/>
          <w:szCs w:val="26"/>
          <w:lang w:val="vi-VN"/>
        </w:rPr>
        <w:t xml:space="preserve"> </w:t>
      </w:r>
      <w:r w:rsidRPr="00362D17">
        <w:rPr>
          <w:rFonts w:eastAsia="Tahoma"/>
          <w:color w:val="231F20"/>
          <w:sz w:val="26"/>
          <w:szCs w:val="26"/>
          <w:lang w:val="vi-VN"/>
        </w:rPr>
        <w:t>mà</w:t>
      </w:r>
      <w:r w:rsidRPr="00362D17">
        <w:rPr>
          <w:rFonts w:eastAsia="Tahoma"/>
          <w:color w:val="231F20"/>
          <w:spacing w:val="-7"/>
          <w:sz w:val="26"/>
          <w:szCs w:val="26"/>
          <w:lang w:val="vi-VN"/>
        </w:rPr>
        <w:t xml:space="preserve"> </w:t>
      </w:r>
      <w:r w:rsidRPr="00362D17">
        <w:rPr>
          <w:rFonts w:eastAsia="Tahoma"/>
          <w:color w:val="231F20"/>
          <w:sz w:val="26"/>
          <w:szCs w:val="26"/>
          <w:lang w:val="vi-VN"/>
        </w:rPr>
        <w:t>không</w:t>
      </w:r>
      <w:r w:rsidRPr="00362D17">
        <w:rPr>
          <w:rFonts w:eastAsia="Tahoma"/>
          <w:color w:val="231F20"/>
          <w:spacing w:val="-7"/>
          <w:sz w:val="26"/>
          <w:szCs w:val="26"/>
          <w:lang w:val="vi-VN"/>
        </w:rPr>
        <w:t xml:space="preserve"> </w:t>
      </w:r>
      <w:r w:rsidRPr="00362D17">
        <w:rPr>
          <w:rFonts w:eastAsia="Tahoma"/>
          <w:color w:val="231F20"/>
          <w:sz w:val="26"/>
          <w:szCs w:val="26"/>
          <w:lang w:val="vi-VN"/>
        </w:rPr>
        <w:t>có</w:t>
      </w:r>
      <w:r w:rsidRPr="00362D17">
        <w:rPr>
          <w:rFonts w:eastAsia="Tahoma"/>
          <w:color w:val="231F20"/>
          <w:spacing w:val="-7"/>
          <w:sz w:val="26"/>
          <w:szCs w:val="26"/>
          <w:lang w:val="vi-VN"/>
        </w:rPr>
        <w:t xml:space="preserve"> </w:t>
      </w:r>
      <w:r w:rsidRPr="00362D17">
        <w:rPr>
          <w:rFonts w:eastAsia="Tahoma"/>
          <w:color w:val="231F20"/>
          <w:sz w:val="26"/>
          <w:szCs w:val="26"/>
          <w:lang w:val="vi-VN"/>
        </w:rPr>
        <w:t>nước.</w:t>
      </w:r>
      <w:r w:rsidRPr="00362D17">
        <w:rPr>
          <w:rFonts w:eastAsia="Tahoma"/>
          <w:color w:val="231F20"/>
          <w:spacing w:val="-7"/>
          <w:sz w:val="26"/>
          <w:szCs w:val="26"/>
          <w:lang w:val="vi-VN"/>
        </w:rPr>
        <w:t xml:space="preserve"> </w:t>
      </w:r>
      <w:r w:rsidRPr="00362D17">
        <w:rPr>
          <w:rFonts w:eastAsia="Tahoma"/>
          <w:color w:val="231F20"/>
          <w:sz w:val="26"/>
          <w:szCs w:val="26"/>
          <w:lang w:val="vi-VN"/>
        </w:rPr>
        <w:t>Chỉ</w:t>
      </w:r>
      <w:r w:rsidRPr="00362D17">
        <w:rPr>
          <w:rFonts w:eastAsia="Tahoma"/>
          <w:color w:val="231F20"/>
          <w:spacing w:val="-7"/>
          <w:sz w:val="26"/>
          <w:szCs w:val="26"/>
          <w:lang w:val="vi-VN"/>
        </w:rPr>
        <w:t xml:space="preserve"> </w:t>
      </w:r>
      <w:r w:rsidRPr="00362D17">
        <w:rPr>
          <w:rFonts w:eastAsia="Tahoma"/>
          <w:color w:val="231F20"/>
          <w:sz w:val="26"/>
          <w:szCs w:val="26"/>
          <w:lang w:val="vi-VN"/>
        </w:rPr>
        <w:t>có</w:t>
      </w:r>
      <w:r w:rsidRPr="00362D17">
        <w:rPr>
          <w:rFonts w:eastAsia="Tahoma"/>
          <w:color w:val="231F20"/>
          <w:spacing w:val="-7"/>
          <w:sz w:val="26"/>
          <w:szCs w:val="26"/>
          <w:lang w:val="vi-VN"/>
        </w:rPr>
        <w:t xml:space="preserve"> </w:t>
      </w:r>
      <w:r w:rsidRPr="00362D17">
        <w:rPr>
          <w:rFonts w:eastAsia="Tahoma"/>
          <w:color w:val="231F20"/>
          <w:sz w:val="26"/>
          <w:szCs w:val="26"/>
          <w:lang w:val="vi-VN"/>
        </w:rPr>
        <w:t>thợ</w:t>
      </w:r>
      <w:r w:rsidRPr="00362D17">
        <w:rPr>
          <w:rFonts w:eastAsia="Tahoma"/>
          <w:color w:val="231F20"/>
          <w:spacing w:val="-12"/>
          <w:sz w:val="26"/>
          <w:szCs w:val="26"/>
          <w:lang w:val="vi-VN"/>
        </w:rPr>
        <w:t xml:space="preserve"> </w:t>
      </w:r>
      <w:r w:rsidRPr="00362D17">
        <w:rPr>
          <w:rFonts w:eastAsia="Tahoma"/>
          <w:color w:val="231F20"/>
          <w:sz w:val="26"/>
          <w:szCs w:val="26"/>
          <w:lang w:val="vi-VN"/>
        </w:rPr>
        <w:t>điện</w:t>
      </w:r>
      <w:r w:rsidRPr="00362D17">
        <w:rPr>
          <w:rFonts w:eastAsia="Tahoma"/>
          <w:color w:val="231F20"/>
          <w:spacing w:val="-7"/>
          <w:sz w:val="26"/>
          <w:szCs w:val="26"/>
          <w:lang w:val="vi-VN"/>
        </w:rPr>
        <w:t xml:space="preserve"> </w:t>
      </w:r>
      <w:r w:rsidRPr="00362D17">
        <w:rPr>
          <w:rFonts w:eastAsia="Tahoma"/>
          <w:color w:val="231F20"/>
          <w:sz w:val="26"/>
          <w:szCs w:val="26"/>
          <w:lang w:val="vi-VN"/>
        </w:rPr>
        <w:t>mới</w:t>
      </w:r>
      <w:r w:rsidRPr="00362D17">
        <w:rPr>
          <w:rFonts w:eastAsia="Tahoma"/>
          <w:color w:val="231F20"/>
          <w:spacing w:val="-7"/>
          <w:sz w:val="26"/>
          <w:szCs w:val="26"/>
          <w:lang w:val="vi-VN"/>
        </w:rPr>
        <w:t xml:space="preserve"> </w:t>
      </w:r>
      <w:r w:rsidRPr="00362D17">
        <w:rPr>
          <w:rFonts w:eastAsia="Tahoma"/>
          <w:color w:val="231F20"/>
          <w:sz w:val="26"/>
          <w:szCs w:val="26"/>
          <w:lang w:val="vi-VN"/>
        </w:rPr>
        <w:t>được</w:t>
      </w:r>
      <w:r w:rsidRPr="00362D17">
        <w:rPr>
          <w:rFonts w:eastAsia="Tahoma"/>
          <w:color w:val="231F20"/>
          <w:spacing w:val="-7"/>
          <w:sz w:val="26"/>
          <w:szCs w:val="26"/>
          <w:lang w:val="vi-VN"/>
        </w:rPr>
        <w:t xml:space="preserve"> </w:t>
      </w:r>
      <w:r w:rsidRPr="00362D17">
        <w:rPr>
          <w:rFonts w:eastAsia="Tahoma"/>
          <w:color w:val="231F20"/>
          <w:sz w:val="26"/>
          <w:szCs w:val="26"/>
          <w:lang w:val="vi-VN"/>
        </w:rPr>
        <w:t>phép</w:t>
      </w:r>
      <w:r w:rsidRPr="00362D17">
        <w:rPr>
          <w:rFonts w:eastAsia="Tahoma"/>
          <w:color w:val="231F20"/>
          <w:spacing w:val="-7"/>
          <w:sz w:val="26"/>
          <w:szCs w:val="26"/>
          <w:lang w:val="vi-VN"/>
        </w:rPr>
        <w:t xml:space="preserve"> </w:t>
      </w:r>
      <w:r w:rsidRPr="00362D17">
        <w:rPr>
          <w:rFonts w:eastAsia="Tahoma"/>
          <w:color w:val="231F20"/>
          <w:sz w:val="26"/>
          <w:szCs w:val="26"/>
          <w:lang w:val="vi-VN"/>
        </w:rPr>
        <w:t>thực</w:t>
      </w:r>
      <w:r w:rsidRPr="00362D17">
        <w:rPr>
          <w:rFonts w:eastAsia="Tahoma"/>
          <w:color w:val="231F20"/>
          <w:spacing w:val="-7"/>
          <w:sz w:val="26"/>
          <w:szCs w:val="26"/>
          <w:lang w:val="vi-VN"/>
        </w:rPr>
        <w:t xml:space="preserve"> </w:t>
      </w:r>
      <w:r w:rsidRPr="00362D17">
        <w:rPr>
          <w:rFonts w:eastAsia="Tahoma"/>
          <w:color w:val="231F20"/>
          <w:sz w:val="26"/>
          <w:szCs w:val="26"/>
          <w:lang w:val="vi-VN"/>
        </w:rPr>
        <w:t>hiện</w:t>
      </w:r>
      <w:r w:rsidRPr="00362D17">
        <w:rPr>
          <w:rFonts w:eastAsia="Tahoma"/>
          <w:color w:val="231F20"/>
          <w:spacing w:val="-7"/>
          <w:sz w:val="26"/>
          <w:szCs w:val="26"/>
          <w:lang w:val="vi-VN"/>
        </w:rPr>
        <w:t xml:space="preserve"> </w:t>
      </w:r>
      <w:r w:rsidRPr="00362D17">
        <w:rPr>
          <w:rFonts w:eastAsia="Tahoma"/>
          <w:color w:val="231F20"/>
          <w:sz w:val="26"/>
          <w:szCs w:val="26"/>
          <w:lang w:val="vi-VN"/>
        </w:rPr>
        <w:t>cách</w:t>
      </w:r>
      <w:r w:rsidRPr="00362D17">
        <w:rPr>
          <w:rFonts w:eastAsia="Tahoma"/>
          <w:color w:val="231F20"/>
          <w:spacing w:val="-6"/>
          <w:sz w:val="26"/>
          <w:szCs w:val="26"/>
          <w:lang w:val="vi-VN"/>
        </w:rPr>
        <w:t xml:space="preserve"> </w:t>
      </w:r>
      <w:r w:rsidRPr="00362D17">
        <w:rPr>
          <w:rFonts w:eastAsia="Tahoma"/>
          <w:color w:val="231F20"/>
          <w:sz w:val="26"/>
          <w:szCs w:val="26"/>
          <w:lang w:val="vi-VN"/>
        </w:rPr>
        <w:t>thứ</w:t>
      </w:r>
      <w:r w:rsidRPr="00362D17">
        <w:rPr>
          <w:rFonts w:eastAsia="Tahoma"/>
          <w:color w:val="231F20"/>
          <w:spacing w:val="-12"/>
          <w:sz w:val="26"/>
          <w:szCs w:val="26"/>
          <w:lang w:val="vi-VN"/>
        </w:rPr>
        <w:t xml:space="preserve"> </w:t>
      </w:r>
      <w:r w:rsidRPr="00362D17">
        <w:rPr>
          <w:rFonts w:eastAsia="Tahoma"/>
          <w:color w:val="231F20"/>
          <w:sz w:val="26"/>
          <w:szCs w:val="26"/>
          <w:lang w:val="vi-VN"/>
        </w:rPr>
        <w:t>hai.</w:t>
      </w:r>
    </w:p>
    <w:p w14:paraId="53CBA986" w14:textId="77777777" w:rsidR="00362D17" w:rsidRPr="00362D17" w:rsidRDefault="00362D17" w:rsidP="00362D17">
      <w:pPr>
        <w:pStyle w:val="ListParagraph"/>
        <w:widowControl w:val="0"/>
        <w:numPr>
          <w:ilvl w:val="0"/>
          <w:numId w:val="13"/>
        </w:numPr>
        <w:tabs>
          <w:tab w:val="left" w:pos="388"/>
        </w:tabs>
        <w:spacing w:before="113" w:line="254" w:lineRule="auto"/>
        <w:ind w:right="108"/>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7"/>
          <w:sz w:val="26"/>
          <w:szCs w:val="26"/>
          <w:lang w:val="vi-VN"/>
        </w:rPr>
        <w:t xml:space="preserve"> </w:t>
      </w:r>
      <w:r w:rsidRPr="00362D17">
        <w:rPr>
          <w:rFonts w:eastAsia="Tahoma"/>
          <w:color w:val="231F20"/>
          <w:sz w:val="26"/>
          <w:szCs w:val="26"/>
          <w:lang w:val="vi-VN"/>
        </w:rPr>
        <w:t>tra</w:t>
      </w:r>
      <w:r w:rsidRPr="00362D17">
        <w:rPr>
          <w:rFonts w:eastAsia="Tahoma"/>
          <w:color w:val="231F20"/>
          <w:spacing w:val="-7"/>
          <w:sz w:val="26"/>
          <w:szCs w:val="26"/>
          <w:lang w:val="vi-VN"/>
        </w:rPr>
        <w:t xml:space="preserve"> </w:t>
      </w:r>
      <w:r w:rsidRPr="00362D17">
        <w:rPr>
          <w:rFonts w:eastAsia="Tahoma"/>
          <w:color w:val="231F20"/>
          <w:sz w:val="26"/>
          <w:szCs w:val="26"/>
          <w:lang w:val="vi-VN"/>
        </w:rPr>
        <w:t>bộ</w:t>
      </w:r>
      <w:r w:rsidRPr="00362D17">
        <w:rPr>
          <w:rFonts w:eastAsia="Tahoma"/>
          <w:color w:val="231F20"/>
          <w:spacing w:val="-7"/>
          <w:sz w:val="26"/>
          <w:szCs w:val="26"/>
          <w:lang w:val="vi-VN"/>
        </w:rPr>
        <w:t xml:space="preserve"> </w:t>
      </w:r>
      <w:r w:rsidRPr="00362D17">
        <w:rPr>
          <w:rFonts w:eastAsia="Tahoma"/>
          <w:color w:val="231F20"/>
          <w:sz w:val="26"/>
          <w:szCs w:val="26"/>
          <w:lang w:val="vi-VN"/>
        </w:rPr>
        <w:t>nhả</w:t>
      </w:r>
      <w:r w:rsidRPr="00362D17">
        <w:rPr>
          <w:rFonts w:eastAsia="Tahoma"/>
          <w:color w:val="231F20"/>
          <w:spacing w:val="-7"/>
          <w:sz w:val="26"/>
          <w:szCs w:val="26"/>
          <w:lang w:val="vi-VN"/>
        </w:rPr>
        <w:t xml:space="preserve"> </w:t>
      </w:r>
      <w:r w:rsidRPr="00362D17">
        <w:rPr>
          <w:rFonts w:eastAsia="Tahoma"/>
          <w:color w:val="231F20"/>
          <w:sz w:val="26"/>
          <w:szCs w:val="26"/>
          <w:lang w:val="vi-VN"/>
        </w:rPr>
        <w:t>quá</w:t>
      </w:r>
      <w:r w:rsidRPr="00362D17">
        <w:rPr>
          <w:rFonts w:eastAsia="Tahoma"/>
          <w:color w:val="231F20"/>
          <w:spacing w:val="-7"/>
          <w:sz w:val="26"/>
          <w:szCs w:val="26"/>
          <w:lang w:val="vi-VN"/>
        </w:rPr>
        <w:t xml:space="preserve"> </w:t>
      </w:r>
      <w:r w:rsidRPr="00362D17">
        <w:rPr>
          <w:rFonts w:eastAsia="Tahoma"/>
          <w:color w:val="231F20"/>
          <w:sz w:val="26"/>
          <w:szCs w:val="26"/>
          <w:lang w:val="vi-VN"/>
        </w:rPr>
        <w:t>dòng</w:t>
      </w:r>
      <w:r w:rsidRPr="00362D17">
        <w:rPr>
          <w:rFonts w:eastAsia="Tahoma"/>
          <w:color w:val="231F20"/>
          <w:spacing w:val="-7"/>
          <w:sz w:val="26"/>
          <w:szCs w:val="26"/>
          <w:lang w:val="vi-VN"/>
        </w:rPr>
        <w:t xml:space="preserve"> </w:t>
      </w:r>
      <w:r w:rsidRPr="00362D17">
        <w:rPr>
          <w:rFonts w:eastAsia="Tahoma"/>
          <w:color w:val="231F20"/>
          <w:sz w:val="26"/>
          <w:szCs w:val="26"/>
          <w:lang w:val="vi-VN"/>
        </w:rPr>
        <w:t>điện</w:t>
      </w:r>
      <w:r w:rsidRPr="00362D17">
        <w:rPr>
          <w:rFonts w:eastAsia="Tahoma"/>
          <w:color w:val="231F20"/>
          <w:spacing w:val="-7"/>
          <w:sz w:val="26"/>
          <w:szCs w:val="26"/>
          <w:lang w:val="vi-VN"/>
        </w:rPr>
        <w:t xml:space="preserve"> </w:t>
      </w:r>
      <w:r w:rsidRPr="00362D17">
        <w:rPr>
          <w:rFonts w:eastAsia="Tahoma"/>
          <w:color w:val="231F20"/>
          <w:sz w:val="26"/>
          <w:szCs w:val="26"/>
          <w:lang w:val="vi-VN"/>
        </w:rPr>
        <w:t>(Lưỡng</w:t>
      </w:r>
      <w:r w:rsidRPr="00362D17">
        <w:rPr>
          <w:rFonts w:eastAsia="Tahoma"/>
          <w:color w:val="231F20"/>
          <w:spacing w:val="-7"/>
          <w:sz w:val="26"/>
          <w:szCs w:val="26"/>
          <w:lang w:val="vi-VN"/>
        </w:rPr>
        <w:t xml:space="preserve"> </w:t>
      </w:r>
      <w:r w:rsidRPr="00362D17">
        <w:rPr>
          <w:rFonts w:eastAsia="Tahoma"/>
          <w:color w:val="231F20"/>
          <w:sz w:val="26"/>
          <w:szCs w:val="26"/>
          <w:lang w:val="vi-VN"/>
        </w:rPr>
        <w:t>kim),</w:t>
      </w:r>
      <w:r w:rsidRPr="00362D17">
        <w:rPr>
          <w:rFonts w:eastAsia="Tahoma"/>
          <w:color w:val="231F20"/>
          <w:spacing w:val="-11"/>
          <w:sz w:val="26"/>
          <w:szCs w:val="26"/>
          <w:lang w:val="vi-VN"/>
        </w:rPr>
        <w:t xml:space="preserve"> </w:t>
      </w:r>
      <w:r w:rsidRPr="00362D17">
        <w:rPr>
          <w:rFonts w:eastAsia="Tahoma"/>
          <w:color w:val="231F20"/>
          <w:sz w:val="26"/>
          <w:szCs w:val="26"/>
          <w:lang w:val="vi-VN"/>
        </w:rPr>
        <w:t>và</w:t>
      </w:r>
      <w:r w:rsidRPr="00362D17">
        <w:rPr>
          <w:rFonts w:eastAsia="Tahoma"/>
          <w:color w:val="231F20"/>
          <w:spacing w:val="-7"/>
          <w:sz w:val="26"/>
          <w:szCs w:val="26"/>
          <w:lang w:val="vi-VN"/>
        </w:rPr>
        <w:t xml:space="preserve"> </w:t>
      </w:r>
      <w:r w:rsidRPr="00362D17">
        <w:rPr>
          <w:rFonts w:eastAsia="Tahoma"/>
          <w:color w:val="231F20"/>
          <w:sz w:val="26"/>
          <w:szCs w:val="26"/>
          <w:lang w:val="vi-VN"/>
        </w:rPr>
        <w:t>điều</w:t>
      </w:r>
      <w:r w:rsidRPr="00362D17">
        <w:rPr>
          <w:rFonts w:eastAsia="Tahoma"/>
          <w:color w:val="231F20"/>
          <w:spacing w:val="-7"/>
          <w:sz w:val="26"/>
          <w:szCs w:val="26"/>
          <w:lang w:val="vi-VN"/>
        </w:rPr>
        <w:t xml:space="preserve"> </w:t>
      </w:r>
      <w:r w:rsidRPr="00362D17">
        <w:rPr>
          <w:rFonts w:eastAsia="Tahoma"/>
          <w:color w:val="231F20"/>
          <w:sz w:val="26"/>
          <w:szCs w:val="26"/>
          <w:lang w:val="vi-VN"/>
        </w:rPr>
        <w:t>chỉnh</w:t>
      </w:r>
      <w:r w:rsidRPr="00362D17">
        <w:rPr>
          <w:rFonts w:eastAsia="Tahoma"/>
          <w:color w:val="231F20"/>
          <w:spacing w:val="-11"/>
          <w:sz w:val="26"/>
          <w:szCs w:val="26"/>
          <w:lang w:val="vi-VN"/>
        </w:rPr>
        <w:t xml:space="preserve"> </w:t>
      </w:r>
      <w:r w:rsidRPr="00362D17">
        <w:rPr>
          <w:rFonts w:eastAsia="Tahoma"/>
          <w:color w:val="231F20"/>
          <w:sz w:val="26"/>
          <w:szCs w:val="26"/>
          <w:lang w:val="vi-VN"/>
        </w:rPr>
        <w:t>về</w:t>
      </w:r>
      <w:r w:rsidRPr="00362D17">
        <w:rPr>
          <w:rFonts w:eastAsia="Tahoma"/>
          <w:color w:val="231F20"/>
          <w:spacing w:val="-7"/>
          <w:sz w:val="26"/>
          <w:szCs w:val="26"/>
          <w:lang w:val="vi-VN"/>
        </w:rPr>
        <w:t xml:space="preserve"> </w:t>
      </w:r>
      <w:r w:rsidRPr="00362D17">
        <w:rPr>
          <w:rFonts w:eastAsia="Tahoma"/>
          <w:color w:val="231F20"/>
          <w:sz w:val="26"/>
          <w:szCs w:val="26"/>
          <w:lang w:val="vi-VN"/>
        </w:rPr>
        <w:t>dòng</w:t>
      </w:r>
      <w:r w:rsidRPr="00362D17">
        <w:rPr>
          <w:rFonts w:eastAsia="Tahoma"/>
          <w:color w:val="231F20"/>
          <w:spacing w:val="-7"/>
          <w:sz w:val="26"/>
          <w:szCs w:val="26"/>
          <w:lang w:val="vi-VN"/>
        </w:rPr>
        <w:t xml:space="preserve"> </w:t>
      </w:r>
      <w:r w:rsidRPr="00362D17">
        <w:rPr>
          <w:rFonts w:eastAsia="Tahoma"/>
          <w:color w:val="231F20"/>
          <w:sz w:val="26"/>
          <w:szCs w:val="26"/>
          <w:lang w:val="vi-VN"/>
        </w:rPr>
        <w:t>điện</w:t>
      </w:r>
      <w:r w:rsidRPr="00362D17">
        <w:rPr>
          <w:rFonts w:eastAsia="Tahoma"/>
          <w:color w:val="231F20"/>
          <w:spacing w:val="-7"/>
          <w:sz w:val="26"/>
          <w:szCs w:val="26"/>
          <w:lang w:val="vi-VN"/>
        </w:rPr>
        <w:t xml:space="preserve"> </w:t>
      </w:r>
      <w:r w:rsidRPr="00362D17">
        <w:rPr>
          <w:rFonts w:eastAsia="Tahoma"/>
          <w:color w:val="231F20"/>
          <w:sz w:val="26"/>
          <w:szCs w:val="26"/>
          <w:lang w:val="vi-VN"/>
        </w:rPr>
        <w:t>định</w:t>
      </w:r>
      <w:r w:rsidRPr="00362D17">
        <w:rPr>
          <w:rFonts w:eastAsia="Tahoma"/>
          <w:color w:val="231F20"/>
          <w:spacing w:val="-7"/>
          <w:sz w:val="26"/>
          <w:szCs w:val="26"/>
          <w:lang w:val="vi-VN"/>
        </w:rPr>
        <w:t xml:space="preserve"> </w:t>
      </w:r>
      <w:r w:rsidRPr="00362D17">
        <w:rPr>
          <w:rFonts w:eastAsia="Tahoma"/>
          <w:color w:val="231F20"/>
          <w:sz w:val="26"/>
          <w:szCs w:val="26"/>
          <w:lang w:val="vi-VN"/>
        </w:rPr>
        <w:t>mức</w:t>
      </w:r>
      <w:r w:rsidRPr="00362D17">
        <w:rPr>
          <w:rFonts w:eastAsia="Tahoma"/>
          <w:color w:val="231F20"/>
          <w:w w:val="101"/>
          <w:sz w:val="26"/>
          <w:szCs w:val="26"/>
          <w:lang w:val="vi-VN"/>
        </w:rPr>
        <w:t xml:space="preserve"> </w:t>
      </w:r>
      <w:r w:rsidRPr="00362D17">
        <w:rPr>
          <w:rFonts w:eastAsia="Tahoma"/>
          <w:color w:val="231F20"/>
          <w:sz w:val="26"/>
          <w:szCs w:val="26"/>
          <w:lang w:val="vi-VN"/>
        </w:rPr>
        <w:t xml:space="preserve">của động </w:t>
      </w:r>
      <w:r w:rsidRPr="00362D17">
        <w:rPr>
          <w:rFonts w:eastAsia="Tahoma"/>
          <w:color w:val="231F20"/>
          <w:spacing w:val="-2"/>
          <w:sz w:val="26"/>
          <w:szCs w:val="26"/>
          <w:lang w:val="vi-VN"/>
        </w:rPr>
        <w:t xml:space="preserve">cơ. </w:t>
      </w:r>
      <w:r w:rsidRPr="00362D17">
        <w:rPr>
          <w:rFonts w:eastAsia="Tahoma"/>
          <w:color w:val="231F20"/>
          <w:sz w:val="26"/>
          <w:szCs w:val="26"/>
          <w:lang w:val="vi-VN"/>
        </w:rPr>
        <w:t xml:space="preserve">Ở mạch nối tiếp: điều chỉnh về dòng điện định mức của động </w:t>
      </w:r>
      <w:r w:rsidRPr="00362D17">
        <w:rPr>
          <w:rFonts w:eastAsia="Tahoma"/>
          <w:color w:val="231F20"/>
          <w:spacing w:val="-2"/>
          <w:sz w:val="26"/>
          <w:szCs w:val="26"/>
          <w:lang w:val="vi-VN"/>
        </w:rPr>
        <w:t>cơ.</w:t>
      </w:r>
      <w:r w:rsidRPr="00362D17">
        <w:rPr>
          <w:rFonts w:eastAsia="Tahoma"/>
          <w:color w:val="231F20"/>
          <w:spacing w:val="2"/>
          <w:sz w:val="26"/>
          <w:szCs w:val="26"/>
          <w:lang w:val="vi-VN"/>
        </w:rPr>
        <w:t xml:space="preserve"> </w:t>
      </w:r>
      <w:r w:rsidRPr="00362D17">
        <w:rPr>
          <w:rFonts w:eastAsia="Tahoma"/>
          <w:color w:val="231F20"/>
          <w:sz w:val="26"/>
          <w:szCs w:val="26"/>
          <w:lang w:val="vi-VN"/>
        </w:rPr>
        <w:t>Ở</w:t>
      </w:r>
      <w:r w:rsidRPr="00362D17">
        <w:rPr>
          <w:rFonts w:eastAsia="Tahoma"/>
          <w:color w:val="231F20"/>
          <w:w w:val="112"/>
          <w:sz w:val="26"/>
          <w:szCs w:val="26"/>
          <w:lang w:val="vi-VN"/>
        </w:rPr>
        <w:t xml:space="preserve"> </w:t>
      </w:r>
      <w:r w:rsidRPr="00362D17">
        <w:rPr>
          <w:rFonts w:eastAsia="Tahoma"/>
          <w:color w:val="231F20"/>
          <w:sz w:val="26"/>
          <w:szCs w:val="26"/>
          <w:lang w:val="vi-VN"/>
        </w:rPr>
        <w:t>đấu</w:t>
      </w:r>
      <w:r w:rsidRPr="00362D17">
        <w:rPr>
          <w:rFonts w:eastAsia="Tahoma"/>
          <w:color w:val="231F20"/>
          <w:spacing w:val="-14"/>
          <w:sz w:val="26"/>
          <w:szCs w:val="26"/>
          <w:lang w:val="vi-VN"/>
        </w:rPr>
        <w:t xml:space="preserve"> </w:t>
      </w:r>
      <w:r w:rsidRPr="00362D17">
        <w:rPr>
          <w:rFonts w:eastAsia="Tahoma"/>
          <w:color w:val="231F20"/>
          <w:sz w:val="26"/>
          <w:szCs w:val="26"/>
          <w:lang w:val="vi-VN"/>
        </w:rPr>
        <w:lastRenderedPageBreak/>
        <w:t>nối</w:t>
      </w:r>
      <w:r w:rsidRPr="00362D17">
        <w:rPr>
          <w:rFonts w:eastAsia="Tahoma"/>
          <w:color w:val="231F20"/>
          <w:spacing w:val="-14"/>
          <w:sz w:val="26"/>
          <w:szCs w:val="26"/>
          <w:lang w:val="vi-VN"/>
        </w:rPr>
        <w:t xml:space="preserve"> </w:t>
      </w:r>
      <w:r w:rsidRPr="00362D17">
        <w:rPr>
          <w:rFonts w:eastAsia="Tahoma"/>
          <w:color w:val="231F20"/>
          <w:sz w:val="26"/>
          <w:szCs w:val="26"/>
          <w:lang w:val="vi-VN"/>
        </w:rPr>
        <w:t>sao-tam</w:t>
      </w:r>
      <w:r w:rsidRPr="00362D17">
        <w:rPr>
          <w:rFonts w:eastAsia="Tahoma"/>
          <w:color w:val="231F20"/>
          <w:spacing w:val="-14"/>
          <w:sz w:val="26"/>
          <w:szCs w:val="26"/>
          <w:lang w:val="vi-VN"/>
        </w:rPr>
        <w:t xml:space="preserve"> </w:t>
      </w:r>
      <w:r w:rsidRPr="00362D17">
        <w:rPr>
          <w:rFonts w:eastAsia="Tahoma"/>
          <w:color w:val="231F20"/>
          <w:sz w:val="26"/>
          <w:szCs w:val="26"/>
          <w:lang w:val="vi-VN"/>
        </w:rPr>
        <w:t>giác:</w:t>
      </w:r>
      <w:r w:rsidRPr="00362D17">
        <w:rPr>
          <w:rFonts w:eastAsia="Tahoma"/>
          <w:color w:val="231F20"/>
          <w:spacing w:val="-14"/>
          <w:sz w:val="26"/>
          <w:szCs w:val="26"/>
          <w:lang w:val="vi-VN"/>
        </w:rPr>
        <w:t xml:space="preserve"> </w:t>
      </w:r>
      <w:r w:rsidRPr="00362D17">
        <w:rPr>
          <w:rFonts w:eastAsia="Tahoma"/>
          <w:color w:val="231F20"/>
          <w:sz w:val="26"/>
          <w:szCs w:val="26"/>
          <w:lang w:val="vi-VN"/>
        </w:rPr>
        <w:t>điều</w:t>
      </w:r>
      <w:r w:rsidRPr="00362D17">
        <w:rPr>
          <w:rFonts w:eastAsia="Tahoma"/>
          <w:color w:val="231F20"/>
          <w:spacing w:val="-14"/>
          <w:sz w:val="26"/>
          <w:szCs w:val="26"/>
          <w:lang w:val="vi-VN"/>
        </w:rPr>
        <w:t xml:space="preserve"> </w:t>
      </w:r>
      <w:r w:rsidRPr="00362D17">
        <w:rPr>
          <w:rFonts w:eastAsia="Tahoma"/>
          <w:color w:val="231F20"/>
          <w:sz w:val="26"/>
          <w:szCs w:val="26"/>
          <w:lang w:val="vi-VN"/>
        </w:rPr>
        <w:t>chỉnh</w:t>
      </w:r>
      <w:r w:rsidRPr="00362D17">
        <w:rPr>
          <w:rFonts w:eastAsia="Tahoma"/>
          <w:color w:val="231F20"/>
          <w:spacing w:val="-18"/>
          <w:sz w:val="26"/>
          <w:szCs w:val="26"/>
          <w:lang w:val="vi-VN"/>
        </w:rPr>
        <w:t xml:space="preserve"> </w:t>
      </w:r>
      <w:r w:rsidRPr="00362D17">
        <w:rPr>
          <w:rFonts w:eastAsia="Tahoma"/>
          <w:color w:val="231F20"/>
          <w:sz w:val="26"/>
          <w:szCs w:val="26"/>
          <w:lang w:val="vi-VN"/>
        </w:rPr>
        <w:t>về</w:t>
      </w:r>
      <w:r w:rsidRPr="00362D17">
        <w:rPr>
          <w:rFonts w:eastAsia="Tahoma"/>
          <w:color w:val="231F20"/>
          <w:spacing w:val="-14"/>
          <w:sz w:val="26"/>
          <w:szCs w:val="26"/>
          <w:lang w:val="vi-VN"/>
        </w:rPr>
        <w:t xml:space="preserve"> </w:t>
      </w:r>
      <w:r w:rsidRPr="00362D17">
        <w:rPr>
          <w:rFonts w:eastAsia="Tahoma"/>
          <w:color w:val="231F20"/>
          <w:sz w:val="26"/>
          <w:szCs w:val="26"/>
          <w:lang w:val="vi-VN"/>
        </w:rPr>
        <w:t>mức</w:t>
      </w:r>
      <w:r w:rsidRPr="00362D17">
        <w:rPr>
          <w:rFonts w:eastAsia="Tahoma"/>
          <w:color w:val="231F20"/>
          <w:spacing w:val="-14"/>
          <w:sz w:val="26"/>
          <w:szCs w:val="26"/>
          <w:lang w:val="vi-VN"/>
        </w:rPr>
        <w:t xml:space="preserve"> </w:t>
      </w:r>
      <w:r w:rsidRPr="00362D17">
        <w:rPr>
          <w:rFonts w:eastAsia="Tahoma"/>
          <w:color w:val="231F20"/>
          <w:sz w:val="26"/>
          <w:szCs w:val="26"/>
          <w:lang w:val="vi-VN"/>
        </w:rPr>
        <w:t>0,58</w:t>
      </w:r>
      <w:r w:rsidRPr="00362D17">
        <w:rPr>
          <w:rFonts w:eastAsia="Tahoma"/>
          <w:color w:val="231F20"/>
          <w:spacing w:val="-14"/>
          <w:sz w:val="26"/>
          <w:szCs w:val="26"/>
          <w:lang w:val="vi-VN"/>
        </w:rPr>
        <w:t xml:space="preserve"> </w:t>
      </w:r>
      <w:r w:rsidRPr="00362D17">
        <w:rPr>
          <w:rFonts w:eastAsia="Tahoma"/>
          <w:color w:val="231F20"/>
          <w:sz w:val="26"/>
          <w:szCs w:val="26"/>
          <w:lang w:val="vi-VN"/>
        </w:rPr>
        <w:t>lần</w:t>
      </w:r>
      <w:r w:rsidRPr="00362D17">
        <w:rPr>
          <w:rFonts w:eastAsia="Tahoma"/>
          <w:color w:val="231F20"/>
          <w:spacing w:val="-14"/>
          <w:sz w:val="26"/>
          <w:szCs w:val="26"/>
          <w:lang w:val="vi-VN"/>
        </w:rPr>
        <w:t xml:space="preserve"> </w:t>
      </w:r>
      <w:r w:rsidRPr="00362D17">
        <w:rPr>
          <w:rFonts w:eastAsia="Tahoma"/>
          <w:color w:val="231F20"/>
          <w:sz w:val="26"/>
          <w:szCs w:val="26"/>
          <w:lang w:val="vi-VN"/>
        </w:rPr>
        <w:t>dòng</w:t>
      </w:r>
      <w:r w:rsidRPr="00362D17">
        <w:rPr>
          <w:rFonts w:eastAsia="Tahoma"/>
          <w:color w:val="231F20"/>
          <w:spacing w:val="-14"/>
          <w:sz w:val="26"/>
          <w:szCs w:val="26"/>
          <w:lang w:val="vi-VN"/>
        </w:rPr>
        <w:t xml:space="preserve"> </w:t>
      </w:r>
      <w:r w:rsidRPr="00362D17">
        <w:rPr>
          <w:rFonts w:eastAsia="Tahoma"/>
          <w:color w:val="231F20"/>
          <w:sz w:val="26"/>
          <w:szCs w:val="26"/>
          <w:lang w:val="vi-VN"/>
        </w:rPr>
        <w:t>điện</w:t>
      </w:r>
      <w:r w:rsidRPr="00362D17">
        <w:rPr>
          <w:rFonts w:eastAsia="Tahoma"/>
          <w:color w:val="231F20"/>
          <w:spacing w:val="-14"/>
          <w:sz w:val="26"/>
          <w:szCs w:val="26"/>
          <w:lang w:val="vi-VN"/>
        </w:rPr>
        <w:t xml:space="preserve"> </w:t>
      </w:r>
      <w:r w:rsidRPr="00362D17">
        <w:rPr>
          <w:rFonts w:eastAsia="Tahoma"/>
          <w:color w:val="231F20"/>
          <w:sz w:val="26"/>
          <w:szCs w:val="26"/>
          <w:lang w:val="vi-VN"/>
        </w:rPr>
        <w:t>định</w:t>
      </w:r>
      <w:r w:rsidRPr="00362D17">
        <w:rPr>
          <w:rFonts w:eastAsia="Tahoma"/>
          <w:color w:val="231F20"/>
          <w:spacing w:val="-14"/>
          <w:sz w:val="26"/>
          <w:szCs w:val="26"/>
          <w:lang w:val="vi-VN"/>
        </w:rPr>
        <w:t xml:space="preserve"> </w:t>
      </w:r>
      <w:r w:rsidRPr="00362D17">
        <w:rPr>
          <w:rFonts w:eastAsia="Tahoma"/>
          <w:color w:val="231F20"/>
          <w:sz w:val="26"/>
          <w:szCs w:val="26"/>
          <w:lang w:val="vi-VN"/>
        </w:rPr>
        <w:t>mức</w:t>
      </w:r>
      <w:r w:rsidRPr="00362D17">
        <w:rPr>
          <w:rFonts w:eastAsia="Tahoma"/>
          <w:color w:val="231F20"/>
          <w:spacing w:val="-14"/>
          <w:sz w:val="26"/>
          <w:szCs w:val="26"/>
          <w:lang w:val="vi-VN"/>
        </w:rPr>
        <w:t xml:space="preserve"> </w:t>
      </w:r>
      <w:r w:rsidRPr="00362D17">
        <w:rPr>
          <w:rFonts w:eastAsia="Tahoma"/>
          <w:color w:val="231F20"/>
          <w:sz w:val="26"/>
          <w:szCs w:val="26"/>
          <w:lang w:val="vi-VN"/>
        </w:rPr>
        <w:t>của</w:t>
      </w:r>
      <w:r w:rsidRPr="00362D17">
        <w:rPr>
          <w:rFonts w:eastAsia="Tahoma"/>
          <w:color w:val="231F20"/>
          <w:spacing w:val="-14"/>
          <w:sz w:val="26"/>
          <w:szCs w:val="26"/>
          <w:lang w:val="vi-VN"/>
        </w:rPr>
        <w:t xml:space="preserve"> </w:t>
      </w:r>
      <w:r w:rsidRPr="00362D17">
        <w:rPr>
          <w:rFonts w:eastAsia="Tahoma"/>
          <w:color w:val="231F20"/>
          <w:sz w:val="26"/>
          <w:szCs w:val="26"/>
          <w:lang w:val="vi-VN"/>
        </w:rPr>
        <w:t>động</w:t>
      </w:r>
      <w:r w:rsidRPr="00362D17">
        <w:rPr>
          <w:rFonts w:eastAsia="Tahoma"/>
          <w:color w:val="231F20"/>
          <w:spacing w:val="-14"/>
          <w:sz w:val="26"/>
          <w:szCs w:val="26"/>
          <w:lang w:val="vi-VN"/>
        </w:rPr>
        <w:t xml:space="preserve"> </w:t>
      </w:r>
      <w:r w:rsidRPr="00362D17">
        <w:rPr>
          <w:rFonts w:eastAsia="Tahoma"/>
          <w:color w:val="231F20"/>
          <w:spacing w:val="-2"/>
          <w:sz w:val="26"/>
          <w:szCs w:val="26"/>
          <w:lang w:val="vi-VN"/>
        </w:rPr>
        <w:t>cơ.</w:t>
      </w:r>
    </w:p>
    <w:p w14:paraId="47335398" w14:textId="77777777" w:rsidR="00362D17" w:rsidRPr="00362D17" w:rsidRDefault="00362D17" w:rsidP="00362D17">
      <w:pPr>
        <w:pStyle w:val="ListParagraph"/>
        <w:widowControl w:val="0"/>
        <w:numPr>
          <w:ilvl w:val="0"/>
          <w:numId w:val="13"/>
        </w:numPr>
        <w:tabs>
          <w:tab w:val="left" w:pos="388"/>
        </w:tabs>
        <w:spacing w:before="113" w:line="254" w:lineRule="auto"/>
        <w:ind w:right="108"/>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14"/>
          <w:sz w:val="26"/>
          <w:szCs w:val="26"/>
          <w:lang w:val="vi-VN"/>
        </w:rPr>
        <w:t xml:space="preserve"> </w:t>
      </w:r>
      <w:r w:rsidRPr="00362D17">
        <w:rPr>
          <w:rFonts w:eastAsia="Tahoma"/>
          <w:color w:val="231F20"/>
          <w:sz w:val="26"/>
          <w:szCs w:val="26"/>
          <w:lang w:val="vi-VN"/>
        </w:rPr>
        <w:t>tra</w:t>
      </w:r>
      <w:r w:rsidRPr="00362D17">
        <w:rPr>
          <w:rFonts w:eastAsia="Tahoma"/>
          <w:color w:val="231F20"/>
          <w:spacing w:val="-14"/>
          <w:sz w:val="26"/>
          <w:szCs w:val="26"/>
          <w:lang w:val="vi-VN"/>
        </w:rPr>
        <w:t xml:space="preserve"> </w:t>
      </w:r>
      <w:r w:rsidRPr="00362D17">
        <w:rPr>
          <w:rFonts w:eastAsia="Tahoma"/>
          <w:color w:val="231F20"/>
          <w:sz w:val="26"/>
          <w:szCs w:val="26"/>
          <w:lang w:val="vi-VN"/>
        </w:rPr>
        <w:t>xem</w:t>
      </w:r>
      <w:r w:rsidRPr="00362D17">
        <w:rPr>
          <w:rFonts w:eastAsia="Tahoma"/>
          <w:color w:val="231F20"/>
          <w:spacing w:val="-14"/>
          <w:sz w:val="26"/>
          <w:szCs w:val="26"/>
          <w:lang w:val="vi-VN"/>
        </w:rPr>
        <w:t xml:space="preserve"> </w:t>
      </w:r>
      <w:r w:rsidRPr="00362D17">
        <w:rPr>
          <w:rFonts w:eastAsia="Tahoma"/>
          <w:color w:val="231F20"/>
          <w:sz w:val="26"/>
          <w:szCs w:val="26"/>
          <w:lang w:val="vi-VN"/>
        </w:rPr>
        <w:t>có</w:t>
      </w:r>
      <w:r w:rsidRPr="00362D17">
        <w:rPr>
          <w:rFonts w:eastAsia="Tahoma"/>
          <w:color w:val="231F20"/>
          <w:spacing w:val="-14"/>
          <w:sz w:val="26"/>
          <w:szCs w:val="26"/>
          <w:lang w:val="vi-VN"/>
        </w:rPr>
        <w:t xml:space="preserve"> </w:t>
      </w:r>
      <w:r w:rsidRPr="00362D17">
        <w:rPr>
          <w:rFonts w:eastAsia="Tahoma"/>
          <w:color w:val="231F20"/>
          <w:sz w:val="26"/>
          <w:szCs w:val="26"/>
          <w:lang w:val="vi-VN"/>
        </w:rPr>
        <w:t>điện</w:t>
      </w:r>
      <w:r w:rsidRPr="00362D17">
        <w:rPr>
          <w:rFonts w:eastAsia="Tahoma"/>
          <w:color w:val="231F20"/>
          <w:spacing w:val="-14"/>
          <w:sz w:val="26"/>
          <w:szCs w:val="26"/>
          <w:lang w:val="vi-VN"/>
        </w:rPr>
        <w:t xml:space="preserve"> </w:t>
      </w:r>
      <w:r w:rsidRPr="00362D17">
        <w:rPr>
          <w:rFonts w:eastAsia="Tahoma"/>
          <w:color w:val="231F20"/>
          <w:sz w:val="26"/>
          <w:szCs w:val="26"/>
          <w:lang w:val="vi-VN"/>
        </w:rPr>
        <w:t>thế</w:t>
      </w:r>
      <w:r w:rsidRPr="00362D17">
        <w:rPr>
          <w:rFonts w:eastAsia="Tahoma"/>
          <w:color w:val="231F20"/>
          <w:spacing w:val="-14"/>
          <w:sz w:val="26"/>
          <w:szCs w:val="26"/>
          <w:lang w:val="vi-VN"/>
        </w:rPr>
        <w:t xml:space="preserve"> </w:t>
      </w:r>
      <w:r w:rsidRPr="00362D17">
        <w:rPr>
          <w:rFonts w:eastAsia="Tahoma"/>
          <w:color w:val="231F20"/>
          <w:sz w:val="26"/>
          <w:szCs w:val="26"/>
          <w:lang w:val="vi-VN"/>
        </w:rPr>
        <w:t>hay</w:t>
      </w:r>
      <w:r w:rsidRPr="00362D17">
        <w:rPr>
          <w:rFonts w:eastAsia="Tahoma"/>
          <w:color w:val="231F20"/>
          <w:spacing w:val="-18"/>
          <w:sz w:val="26"/>
          <w:szCs w:val="26"/>
          <w:lang w:val="vi-VN"/>
        </w:rPr>
        <w:t xml:space="preserve"> </w:t>
      </w:r>
      <w:r w:rsidRPr="00362D17">
        <w:rPr>
          <w:rFonts w:eastAsia="Tahoma"/>
          <w:color w:val="231F20"/>
          <w:sz w:val="26"/>
          <w:szCs w:val="26"/>
          <w:lang w:val="vi-VN"/>
        </w:rPr>
        <w:t>không</w:t>
      </w:r>
      <w:r w:rsidRPr="00362D17">
        <w:rPr>
          <w:rFonts w:eastAsia="Tahoma"/>
          <w:color w:val="231F20"/>
          <w:spacing w:val="-14"/>
          <w:sz w:val="26"/>
          <w:szCs w:val="26"/>
          <w:lang w:val="vi-VN"/>
        </w:rPr>
        <w:t xml:space="preserve"> </w:t>
      </w:r>
      <w:r w:rsidRPr="00362D17">
        <w:rPr>
          <w:rFonts w:eastAsia="Tahoma"/>
          <w:color w:val="231F20"/>
          <w:spacing w:val="-3"/>
          <w:sz w:val="26"/>
          <w:szCs w:val="26"/>
          <w:lang w:val="vi-VN"/>
        </w:rPr>
        <w:t>(qua</w:t>
      </w:r>
      <w:r w:rsidRPr="00362D17">
        <w:rPr>
          <w:rFonts w:eastAsia="Tahoma"/>
          <w:color w:val="231F20"/>
          <w:spacing w:val="-18"/>
          <w:sz w:val="26"/>
          <w:szCs w:val="26"/>
          <w:lang w:val="vi-VN"/>
        </w:rPr>
        <w:t xml:space="preserve"> </w:t>
      </w:r>
      <w:r w:rsidRPr="00362D17">
        <w:rPr>
          <w:rFonts w:eastAsia="Tahoma"/>
          <w:color w:val="231F20"/>
          <w:sz w:val="26"/>
          <w:szCs w:val="26"/>
          <w:lang w:val="vi-VN"/>
        </w:rPr>
        <w:t>vôn</w:t>
      </w:r>
      <w:r w:rsidRPr="00362D17">
        <w:rPr>
          <w:rFonts w:eastAsia="Tahoma"/>
          <w:color w:val="231F20"/>
          <w:spacing w:val="-14"/>
          <w:sz w:val="26"/>
          <w:szCs w:val="26"/>
          <w:lang w:val="vi-VN"/>
        </w:rPr>
        <w:t xml:space="preserve"> </w:t>
      </w:r>
      <w:r w:rsidRPr="00362D17">
        <w:rPr>
          <w:rFonts w:eastAsia="Tahoma"/>
          <w:color w:val="231F20"/>
          <w:spacing w:val="-3"/>
          <w:sz w:val="26"/>
          <w:szCs w:val="26"/>
          <w:lang w:val="vi-VN"/>
        </w:rPr>
        <w:t>kế</w:t>
      </w:r>
      <w:r w:rsidRPr="00362D17">
        <w:rPr>
          <w:rFonts w:eastAsia="Tahoma"/>
          <w:color w:val="231F20"/>
          <w:spacing w:val="-14"/>
          <w:sz w:val="26"/>
          <w:szCs w:val="26"/>
          <w:lang w:val="vi-VN"/>
        </w:rPr>
        <w:t xml:space="preserve"> </w:t>
      </w:r>
      <w:r w:rsidRPr="00362D17">
        <w:rPr>
          <w:rFonts w:eastAsia="Tahoma"/>
          <w:color w:val="231F20"/>
          <w:sz w:val="26"/>
          <w:szCs w:val="26"/>
          <w:lang w:val="vi-VN"/>
        </w:rPr>
        <w:t>trong</w:t>
      </w:r>
      <w:r w:rsidRPr="00362D17">
        <w:rPr>
          <w:rFonts w:eastAsia="Tahoma"/>
          <w:color w:val="231F20"/>
          <w:spacing w:val="-14"/>
          <w:sz w:val="26"/>
          <w:szCs w:val="26"/>
          <w:lang w:val="vi-VN"/>
        </w:rPr>
        <w:t xml:space="preserve"> </w:t>
      </w:r>
      <w:r w:rsidRPr="00362D17">
        <w:rPr>
          <w:rFonts w:eastAsia="Tahoma"/>
          <w:color w:val="231F20"/>
          <w:sz w:val="26"/>
          <w:szCs w:val="26"/>
          <w:lang w:val="vi-VN"/>
        </w:rPr>
        <w:t>tủ</w:t>
      </w:r>
      <w:r w:rsidRPr="00362D17">
        <w:rPr>
          <w:rFonts w:eastAsia="Tahoma"/>
          <w:color w:val="231F20"/>
          <w:spacing w:val="-14"/>
          <w:sz w:val="26"/>
          <w:szCs w:val="26"/>
          <w:lang w:val="vi-VN"/>
        </w:rPr>
        <w:t xml:space="preserve"> </w:t>
      </w:r>
      <w:r w:rsidRPr="00362D17">
        <w:rPr>
          <w:rFonts w:eastAsia="Tahoma"/>
          <w:color w:val="231F20"/>
          <w:sz w:val="26"/>
          <w:szCs w:val="26"/>
          <w:lang w:val="vi-VN"/>
        </w:rPr>
        <w:t>điện).</w:t>
      </w:r>
      <w:r w:rsidRPr="00362D17">
        <w:rPr>
          <w:rFonts w:eastAsia="Tahoma"/>
          <w:color w:val="231F20"/>
          <w:spacing w:val="-14"/>
          <w:sz w:val="26"/>
          <w:szCs w:val="26"/>
          <w:lang w:val="vi-VN"/>
        </w:rPr>
        <w:t xml:space="preserve"> </w:t>
      </w:r>
      <w:r w:rsidRPr="00362D17">
        <w:rPr>
          <w:rFonts w:eastAsia="Tahoma"/>
          <w:color w:val="231F20"/>
          <w:sz w:val="26"/>
          <w:szCs w:val="26"/>
          <w:lang w:val="vi-VN"/>
        </w:rPr>
        <w:t>Nếu</w:t>
      </w:r>
      <w:r w:rsidRPr="00362D17">
        <w:rPr>
          <w:rFonts w:eastAsia="Tahoma"/>
          <w:color w:val="231F20"/>
          <w:spacing w:val="-14"/>
          <w:sz w:val="26"/>
          <w:szCs w:val="26"/>
          <w:lang w:val="vi-VN"/>
        </w:rPr>
        <w:t xml:space="preserve"> </w:t>
      </w:r>
      <w:r w:rsidRPr="00362D17">
        <w:rPr>
          <w:rFonts w:eastAsia="Tahoma"/>
          <w:color w:val="231F20"/>
          <w:sz w:val="26"/>
          <w:szCs w:val="26"/>
          <w:lang w:val="vi-VN"/>
        </w:rPr>
        <w:t>không</w:t>
      </w:r>
      <w:r w:rsidRPr="00362D17">
        <w:rPr>
          <w:rFonts w:eastAsia="Tahoma"/>
          <w:color w:val="231F20"/>
          <w:spacing w:val="-14"/>
          <w:sz w:val="26"/>
          <w:szCs w:val="26"/>
          <w:lang w:val="vi-VN"/>
        </w:rPr>
        <w:t xml:space="preserve"> </w:t>
      </w:r>
      <w:r w:rsidRPr="00362D17">
        <w:rPr>
          <w:rFonts w:eastAsia="Tahoma"/>
          <w:color w:val="231F20"/>
          <w:sz w:val="26"/>
          <w:szCs w:val="26"/>
          <w:lang w:val="vi-VN"/>
        </w:rPr>
        <w:t>có</w:t>
      </w:r>
      <w:r w:rsidRPr="00362D17">
        <w:rPr>
          <w:rFonts w:eastAsia="Tahoma"/>
          <w:color w:val="231F20"/>
          <w:spacing w:val="-14"/>
          <w:sz w:val="26"/>
          <w:szCs w:val="26"/>
          <w:lang w:val="vi-VN"/>
        </w:rPr>
        <w:t xml:space="preserve"> </w:t>
      </w:r>
      <w:r w:rsidRPr="00362D17">
        <w:rPr>
          <w:rFonts w:eastAsia="Tahoma"/>
          <w:color w:val="231F20"/>
          <w:sz w:val="26"/>
          <w:szCs w:val="26"/>
          <w:lang w:val="vi-VN"/>
        </w:rPr>
        <w:t>điện,</w:t>
      </w:r>
      <w:r w:rsidRPr="00362D17">
        <w:rPr>
          <w:rFonts w:eastAsia="Tahoma"/>
          <w:color w:val="231F20"/>
          <w:w w:val="96"/>
          <w:sz w:val="26"/>
          <w:szCs w:val="26"/>
          <w:lang w:val="vi-VN"/>
        </w:rPr>
        <w:t xml:space="preserve"> </w:t>
      </w:r>
      <w:r w:rsidRPr="00362D17">
        <w:rPr>
          <w:rFonts w:eastAsia="Tahoma"/>
          <w:color w:val="231F20"/>
          <w:sz w:val="26"/>
          <w:szCs w:val="26"/>
          <w:lang w:val="vi-VN"/>
        </w:rPr>
        <w:t>phải gọi thợ</w:t>
      </w:r>
      <w:r w:rsidRPr="00362D17">
        <w:rPr>
          <w:rFonts w:eastAsia="Tahoma"/>
          <w:color w:val="231F20"/>
          <w:spacing w:val="-40"/>
          <w:sz w:val="26"/>
          <w:szCs w:val="26"/>
          <w:lang w:val="vi-VN"/>
        </w:rPr>
        <w:t xml:space="preserve"> </w:t>
      </w:r>
      <w:r w:rsidRPr="00362D17">
        <w:rPr>
          <w:rFonts w:eastAsia="Tahoma"/>
          <w:color w:val="231F20"/>
          <w:sz w:val="26"/>
          <w:szCs w:val="26"/>
          <w:lang w:val="vi-VN"/>
        </w:rPr>
        <w:t>điện.</w:t>
      </w:r>
    </w:p>
    <w:p w14:paraId="171AC6DD" w14:textId="77777777" w:rsidR="00362D17" w:rsidRPr="00362D17" w:rsidRDefault="00362D17" w:rsidP="00362D17">
      <w:pPr>
        <w:pStyle w:val="ListParagraph"/>
        <w:widowControl w:val="0"/>
        <w:numPr>
          <w:ilvl w:val="0"/>
          <w:numId w:val="13"/>
        </w:numPr>
        <w:tabs>
          <w:tab w:val="left" w:pos="388"/>
        </w:tabs>
        <w:spacing w:before="113"/>
        <w:ind w:right="108"/>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11"/>
          <w:sz w:val="26"/>
          <w:szCs w:val="26"/>
          <w:lang w:val="vi-VN"/>
        </w:rPr>
        <w:t xml:space="preserve"> </w:t>
      </w:r>
      <w:r w:rsidRPr="00362D17">
        <w:rPr>
          <w:rFonts w:eastAsia="Tahoma"/>
          <w:color w:val="231F20"/>
          <w:sz w:val="26"/>
          <w:szCs w:val="26"/>
          <w:lang w:val="vi-VN"/>
        </w:rPr>
        <w:t>tra</w:t>
      </w:r>
      <w:r w:rsidRPr="00362D17">
        <w:rPr>
          <w:rFonts w:eastAsia="Tahoma"/>
          <w:color w:val="231F20"/>
          <w:spacing w:val="-11"/>
          <w:sz w:val="26"/>
          <w:szCs w:val="26"/>
          <w:lang w:val="vi-VN"/>
        </w:rPr>
        <w:t xml:space="preserve"> </w:t>
      </w:r>
      <w:r w:rsidRPr="00362D17">
        <w:rPr>
          <w:rFonts w:eastAsia="Tahoma"/>
          <w:color w:val="231F20"/>
          <w:sz w:val="26"/>
          <w:szCs w:val="26"/>
          <w:lang w:val="vi-VN"/>
        </w:rPr>
        <w:t>hay</w:t>
      </w:r>
      <w:r w:rsidRPr="00362D17">
        <w:rPr>
          <w:rFonts w:eastAsia="Tahoma"/>
          <w:color w:val="231F20"/>
          <w:spacing w:val="-15"/>
          <w:sz w:val="26"/>
          <w:szCs w:val="26"/>
          <w:lang w:val="vi-VN"/>
        </w:rPr>
        <w:t xml:space="preserve"> </w:t>
      </w:r>
      <w:r w:rsidRPr="00362D17">
        <w:rPr>
          <w:rFonts w:eastAsia="Tahoma"/>
          <w:color w:val="231F20"/>
          <w:sz w:val="26"/>
          <w:szCs w:val="26"/>
          <w:lang w:val="vi-VN"/>
        </w:rPr>
        <w:t>bổ</w:t>
      </w:r>
      <w:r w:rsidRPr="00362D17">
        <w:rPr>
          <w:rFonts w:eastAsia="Tahoma"/>
          <w:color w:val="231F20"/>
          <w:spacing w:val="-11"/>
          <w:sz w:val="26"/>
          <w:szCs w:val="26"/>
          <w:lang w:val="vi-VN"/>
        </w:rPr>
        <w:t xml:space="preserve"> </w:t>
      </w:r>
      <w:r w:rsidRPr="00362D17">
        <w:rPr>
          <w:rFonts w:eastAsia="Tahoma"/>
          <w:color w:val="231F20"/>
          <w:sz w:val="26"/>
          <w:szCs w:val="26"/>
          <w:lang w:val="vi-VN"/>
        </w:rPr>
        <w:t>sung</w:t>
      </w:r>
      <w:r w:rsidRPr="00362D17">
        <w:rPr>
          <w:rFonts w:eastAsia="Tahoma"/>
          <w:color w:val="231F20"/>
          <w:spacing w:val="-11"/>
          <w:sz w:val="26"/>
          <w:szCs w:val="26"/>
          <w:lang w:val="vi-VN"/>
        </w:rPr>
        <w:t xml:space="preserve"> </w:t>
      </w:r>
      <w:r w:rsidRPr="00362D17">
        <w:rPr>
          <w:rFonts w:eastAsia="Tahoma"/>
          <w:color w:val="231F20"/>
          <w:sz w:val="26"/>
          <w:szCs w:val="26"/>
          <w:lang w:val="vi-VN"/>
        </w:rPr>
        <w:t>mức</w:t>
      </w:r>
      <w:r w:rsidRPr="00362D17">
        <w:rPr>
          <w:rFonts w:eastAsia="Tahoma"/>
          <w:color w:val="231F20"/>
          <w:spacing w:val="-11"/>
          <w:sz w:val="26"/>
          <w:szCs w:val="26"/>
          <w:lang w:val="vi-VN"/>
        </w:rPr>
        <w:t xml:space="preserve"> </w:t>
      </w:r>
      <w:r w:rsidRPr="00362D17">
        <w:rPr>
          <w:rFonts w:eastAsia="Tahoma"/>
          <w:color w:val="231F20"/>
          <w:sz w:val="26"/>
          <w:szCs w:val="26"/>
          <w:lang w:val="vi-VN"/>
        </w:rPr>
        <w:t>dầu</w:t>
      </w:r>
      <w:r w:rsidRPr="00362D17">
        <w:rPr>
          <w:rFonts w:eastAsia="Tahoma"/>
          <w:color w:val="231F20"/>
          <w:spacing w:val="-11"/>
          <w:sz w:val="26"/>
          <w:szCs w:val="26"/>
          <w:lang w:val="vi-VN"/>
        </w:rPr>
        <w:t xml:space="preserve"> </w:t>
      </w:r>
      <w:r w:rsidRPr="00362D17">
        <w:rPr>
          <w:rFonts w:eastAsia="Tahoma"/>
          <w:color w:val="231F20"/>
          <w:sz w:val="26"/>
          <w:szCs w:val="26"/>
          <w:lang w:val="vi-VN"/>
        </w:rPr>
        <w:t>hay</w:t>
      </w:r>
      <w:r w:rsidRPr="00362D17">
        <w:rPr>
          <w:rFonts w:eastAsia="Tahoma"/>
          <w:color w:val="231F20"/>
          <w:spacing w:val="-15"/>
          <w:sz w:val="26"/>
          <w:szCs w:val="26"/>
          <w:lang w:val="vi-VN"/>
        </w:rPr>
        <w:t xml:space="preserve"> </w:t>
      </w:r>
      <w:r w:rsidRPr="00362D17">
        <w:rPr>
          <w:rFonts w:eastAsia="Tahoma"/>
          <w:color w:val="231F20"/>
          <w:sz w:val="26"/>
          <w:szCs w:val="26"/>
          <w:lang w:val="vi-VN"/>
        </w:rPr>
        <w:t>mở</w:t>
      </w:r>
      <w:r w:rsidRPr="00362D17">
        <w:rPr>
          <w:rFonts w:eastAsia="Tahoma"/>
          <w:color w:val="231F20"/>
          <w:spacing w:val="-16"/>
          <w:sz w:val="26"/>
          <w:szCs w:val="26"/>
          <w:lang w:val="vi-VN"/>
        </w:rPr>
        <w:t xml:space="preserve"> </w:t>
      </w:r>
      <w:r w:rsidRPr="00362D17">
        <w:rPr>
          <w:rFonts w:eastAsia="Tahoma"/>
          <w:color w:val="231F20"/>
          <w:sz w:val="26"/>
          <w:szCs w:val="26"/>
          <w:lang w:val="vi-VN"/>
        </w:rPr>
        <w:t>tại</w:t>
      </w:r>
      <w:r w:rsidRPr="00362D17">
        <w:rPr>
          <w:rFonts w:eastAsia="Tahoma"/>
          <w:color w:val="231F20"/>
          <w:spacing w:val="-11"/>
          <w:sz w:val="26"/>
          <w:szCs w:val="26"/>
          <w:lang w:val="vi-VN"/>
        </w:rPr>
        <w:t xml:space="preserve"> </w:t>
      </w:r>
      <w:r w:rsidRPr="00362D17">
        <w:rPr>
          <w:rFonts w:eastAsia="Tahoma"/>
          <w:color w:val="231F20"/>
          <w:sz w:val="26"/>
          <w:szCs w:val="26"/>
          <w:lang w:val="vi-VN"/>
        </w:rPr>
        <w:t>ổ</w:t>
      </w:r>
      <w:r w:rsidRPr="00362D17">
        <w:rPr>
          <w:rFonts w:eastAsia="Tahoma"/>
          <w:color w:val="231F20"/>
          <w:spacing w:val="-11"/>
          <w:sz w:val="26"/>
          <w:szCs w:val="26"/>
          <w:lang w:val="vi-VN"/>
        </w:rPr>
        <w:t xml:space="preserve"> </w:t>
      </w:r>
      <w:r w:rsidRPr="00362D17">
        <w:rPr>
          <w:rFonts w:eastAsia="Tahoma"/>
          <w:color w:val="231F20"/>
          <w:sz w:val="26"/>
          <w:szCs w:val="26"/>
          <w:lang w:val="vi-VN"/>
        </w:rPr>
        <w:t>bi.</w:t>
      </w:r>
    </w:p>
    <w:p w14:paraId="794BBB30" w14:textId="77777777" w:rsidR="00362D17" w:rsidRPr="00362D17" w:rsidRDefault="00362D17" w:rsidP="00362D17">
      <w:pPr>
        <w:pStyle w:val="ListParagraph"/>
        <w:widowControl w:val="0"/>
        <w:numPr>
          <w:ilvl w:val="0"/>
          <w:numId w:val="13"/>
        </w:numPr>
        <w:tabs>
          <w:tab w:val="left" w:pos="388"/>
        </w:tabs>
        <w:spacing w:before="126"/>
        <w:ind w:right="108"/>
        <w:contextualSpacing w:val="0"/>
        <w:jc w:val="both"/>
        <w:rPr>
          <w:rFonts w:eastAsia="Tahoma"/>
          <w:sz w:val="26"/>
          <w:szCs w:val="26"/>
          <w:lang w:val="vi-VN"/>
        </w:rPr>
      </w:pPr>
      <w:r w:rsidRPr="00362D17">
        <w:rPr>
          <w:rFonts w:eastAsia="Tahoma"/>
          <w:color w:val="231F20"/>
          <w:sz w:val="26"/>
          <w:szCs w:val="26"/>
          <w:lang w:val="vi-VN"/>
        </w:rPr>
        <w:t>Kiểm tra hướng quay của bơm – động</w:t>
      </w:r>
      <w:r w:rsidRPr="00362D17">
        <w:rPr>
          <w:rFonts w:eastAsia="Tahoma"/>
          <w:color w:val="231F20"/>
          <w:spacing w:val="-24"/>
          <w:sz w:val="26"/>
          <w:szCs w:val="26"/>
          <w:lang w:val="vi-VN"/>
        </w:rPr>
        <w:t xml:space="preserve"> </w:t>
      </w:r>
      <w:r w:rsidRPr="00362D17">
        <w:rPr>
          <w:rFonts w:eastAsia="Tahoma"/>
          <w:color w:val="231F20"/>
          <w:spacing w:val="-2"/>
          <w:sz w:val="26"/>
          <w:szCs w:val="26"/>
          <w:lang w:val="vi-VN"/>
        </w:rPr>
        <w:t>cơ.</w:t>
      </w:r>
    </w:p>
    <w:p w14:paraId="23F673FB" w14:textId="77777777" w:rsidR="00480A6E" w:rsidRPr="00480A6E" w:rsidRDefault="00362D17" w:rsidP="00362D17">
      <w:pPr>
        <w:pStyle w:val="ListParagraph"/>
        <w:widowControl w:val="0"/>
        <w:numPr>
          <w:ilvl w:val="0"/>
          <w:numId w:val="13"/>
        </w:numPr>
        <w:tabs>
          <w:tab w:val="left" w:pos="394"/>
        </w:tabs>
        <w:spacing w:before="136" w:line="264" w:lineRule="auto"/>
        <w:ind w:right="108"/>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11"/>
          <w:sz w:val="26"/>
          <w:szCs w:val="26"/>
          <w:lang w:val="vi-VN"/>
        </w:rPr>
        <w:t xml:space="preserve"> </w:t>
      </w:r>
      <w:r w:rsidRPr="00362D17">
        <w:rPr>
          <w:rFonts w:eastAsia="Tahoma"/>
          <w:color w:val="231F20"/>
          <w:sz w:val="26"/>
          <w:szCs w:val="26"/>
          <w:lang w:val="vi-VN"/>
        </w:rPr>
        <w:t>tra</w:t>
      </w:r>
      <w:r w:rsidRPr="00362D17">
        <w:rPr>
          <w:rFonts w:eastAsia="Tahoma"/>
          <w:color w:val="231F20"/>
          <w:spacing w:val="-15"/>
          <w:sz w:val="26"/>
          <w:szCs w:val="26"/>
          <w:lang w:val="vi-VN"/>
        </w:rPr>
        <w:t xml:space="preserve"> </w:t>
      </w:r>
      <w:r w:rsidRPr="00362D17">
        <w:rPr>
          <w:rFonts w:eastAsia="Tahoma"/>
          <w:color w:val="231F20"/>
          <w:sz w:val="26"/>
          <w:szCs w:val="26"/>
          <w:lang w:val="vi-VN"/>
        </w:rPr>
        <w:t>và</w:t>
      </w:r>
      <w:r w:rsidRPr="00362D17">
        <w:rPr>
          <w:rFonts w:eastAsia="Tahoma"/>
          <w:color w:val="231F20"/>
          <w:spacing w:val="-11"/>
          <w:sz w:val="26"/>
          <w:szCs w:val="26"/>
          <w:lang w:val="vi-VN"/>
        </w:rPr>
        <w:t xml:space="preserve"> </w:t>
      </w:r>
      <w:r w:rsidRPr="00362D17">
        <w:rPr>
          <w:rFonts w:eastAsia="Tahoma"/>
          <w:color w:val="231F20"/>
          <w:sz w:val="26"/>
          <w:szCs w:val="26"/>
          <w:lang w:val="vi-VN"/>
        </w:rPr>
        <w:t>kéo</w:t>
      </w:r>
      <w:r w:rsidRPr="00362D17">
        <w:rPr>
          <w:rFonts w:eastAsia="Tahoma"/>
          <w:color w:val="231F20"/>
          <w:spacing w:val="-11"/>
          <w:sz w:val="26"/>
          <w:szCs w:val="26"/>
          <w:lang w:val="vi-VN"/>
        </w:rPr>
        <w:t xml:space="preserve"> </w:t>
      </w:r>
      <w:r w:rsidRPr="00362D17">
        <w:rPr>
          <w:rFonts w:eastAsia="Tahoma"/>
          <w:color w:val="231F20"/>
          <w:sz w:val="26"/>
          <w:szCs w:val="26"/>
          <w:lang w:val="vi-VN"/>
        </w:rPr>
        <w:t>căng</w:t>
      </w:r>
      <w:r w:rsidRPr="00362D17">
        <w:rPr>
          <w:rFonts w:eastAsia="Tahoma"/>
          <w:color w:val="231F20"/>
          <w:spacing w:val="-11"/>
          <w:sz w:val="26"/>
          <w:szCs w:val="26"/>
          <w:lang w:val="vi-VN"/>
        </w:rPr>
        <w:t xml:space="preserve"> </w:t>
      </w:r>
      <w:r w:rsidRPr="00362D17">
        <w:rPr>
          <w:rFonts w:eastAsia="Tahoma"/>
          <w:color w:val="231F20"/>
          <w:sz w:val="26"/>
          <w:szCs w:val="26"/>
          <w:lang w:val="vi-VN"/>
        </w:rPr>
        <w:t>lại</w:t>
      </w:r>
      <w:r w:rsidRPr="00362D17">
        <w:rPr>
          <w:rFonts w:eastAsia="Tahoma"/>
          <w:color w:val="231F20"/>
          <w:spacing w:val="-11"/>
          <w:sz w:val="26"/>
          <w:szCs w:val="26"/>
          <w:lang w:val="vi-VN"/>
        </w:rPr>
        <w:t xml:space="preserve"> </w:t>
      </w:r>
      <w:r w:rsidRPr="00362D17">
        <w:rPr>
          <w:rFonts w:eastAsia="Tahoma"/>
          <w:color w:val="231F20"/>
          <w:sz w:val="26"/>
          <w:szCs w:val="26"/>
          <w:lang w:val="vi-VN"/>
        </w:rPr>
        <w:t>dây</w:t>
      </w:r>
      <w:r w:rsidRPr="00362D17">
        <w:rPr>
          <w:rFonts w:eastAsia="Tahoma"/>
          <w:color w:val="231F20"/>
          <w:spacing w:val="-15"/>
          <w:sz w:val="26"/>
          <w:szCs w:val="26"/>
          <w:lang w:val="vi-VN"/>
        </w:rPr>
        <w:t xml:space="preserve"> </w:t>
      </w:r>
      <w:r w:rsidRPr="00362D17">
        <w:rPr>
          <w:rFonts w:eastAsia="Tahoma"/>
          <w:color w:val="231F20"/>
          <w:sz w:val="26"/>
          <w:szCs w:val="26"/>
          <w:lang w:val="vi-VN"/>
        </w:rPr>
        <w:t>cu</w:t>
      </w:r>
      <w:r w:rsidRPr="00362D17">
        <w:rPr>
          <w:rFonts w:eastAsia="Tahoma"/>
          <w:color w:val="231F20"/>
          <w:spacing w:val="-11"/>
          <w:sz w:val="26"/>
          <w:szCs w:val="26"/>
          <w:lang w:val="vi-VN"/>
        </w:rPr>
        <w:t xml:space="preserve"> </w:t>
      </w:r>
      <w:r w:rsidRPr="00362D17">
        <w:rPr>
          <w:rFonts w:eastAsia="Tahoma"/>
          <w:color w:val="231F20"/>
          <w:sz w:val="26"/>
          <w:szCs w:val="26"/>
          <w:lang w:val="vi-VN"/>
        </w:rPr>
        <w:t>roa,</w:t>
      </w:r>
      <w:r w:rsidRPr="00362D17">
        <w:rPr>
          <w:rFonts w:eastAsia="Tahoma"/>
          <w:color w:val="231F20"/>
          <w:spacing w:val="-11"/>
          <w:sz w:val="26"/>
          <w:szCs w:val="26"/>
          <w:lang w:val="vi-VN"/>
        </w:rPr>
        <w:t xml:space="preserve"> </w:t>
      </w:r>
      <w:r w:rsidRPr="00362D17">
        <w:rPr>
          <w:rFonts w:eastAsia="Tahoma"/>
          <w:color w:val="231F20"/>
          <w:sz w:val="26"/>
          <w:szCs w:val="26"/>
          <w:lang w:val="vi-VN"/>
        </w:rPr>
        <w:t>đồng</w:t>
      </w:r>
      <w:r w:rsidRPr="00362D17">
        <w:rPr>
          <w:rFonts w:eastAsia="Tahoma"/>
          <w:color w:val="231F20"/>
          <w:spacing w:val="-11"/>
          <w:sz w:val="26"/>
          <w:szCs w:val="26"/>
          <w:lang w:val="vi-VN"/>
        </w:rPr>
        <w:t xml:space="preserve"> </w:t>
      </w:r>
      <w:r w:rsidRPr="00362D17">
        <w:rPr>
          <w:rFonts w:eastAsia="Tahoma"/>
          <w:color w:val="231F20"/>
          <w:sz w:val="26"/>
          <w:szCs w:val="26"/>
          <w:lang w:val="vi-VN"/>
        </w:rPr>
        <w:t>thời</w:t>
      </w:r>
      <w:r w:rsidRPr="00362D17">
        <w:rPr>
          <w:rFonts w:eastAsia="Tahoma"/>
          <w:color w:val="231F20"/>
          <w:spacing w:val="-11"/>
          <w:sz w:val="26"/>
          <w:szCs w:val="26"/>
          <w:lang w:val="vi-VN"/>
        </w:rPr>
        <w:t xml:space="preserve"> </w:t>
      </w:r>
      <w:r w:rsidRPr="00362D17">
        <w:rPr>
          <w:rFonts w:eastAsia="Tahoma"/>
          <w:color w:val="231F20"/>
          <w:sz w:val="26"/>
          <w:szCs w:val="26"/>
          <w:lang w:val="vi-VN"/>
        </w:rPr>
        <w:t>lau</w:t>
      </w:r>
      <w:r w:rsidRPr="00362D17">
        <w:rPr>
          <w:rFonts w:eastAsia="Tahoma"/>
          <w:color w:val="231F20"/>
          <w:spacing w:val="-11"/>
          <w:sz w:val="26"/>
          <w:szCs w:val="26"/>
          <w:lang w:val="vi-VN"/>
        </w:rPr>
        <w:t xml:space="preserve"> </w:t>
      </w:r>
      <w:r w:rsidRPr="00362D17">
        <w:rPr>
          <w:rFonts w:eastAsia="Tahoma"/>
          <w:color w:val="231F20"/>
          <w:sz w:val="26"/>
          <w:szCs w:val="26"/>
          <w:lang w:val="vi-VN"/>
        </w:rPr>
        <w:t>chùi</w:t>
      </w:r>
      <w:r w:rsidRPr="00362D17">
        <w:rPr>
          <w:rFonts w:eastAsia="Tahoma"/>
          <w:color w:val="231F20"/>
          <w:spacing w:val="-11"/>
          <w:sz w:val="26"/>
          <w:szCs w:val="26"/>
          <w:lang w:val="vi-VN"/>
        </w:rPr>
        <w:t xml:space="preserve"> </w:t>
      </w:r>
      <w:r w:rsidRPr="00362D17">
        <w:rPr>
          <w:rFonts w:eastAsia="Tahoma"/>
          <w:color w:val="231F20"/>
          <w:sz w:val="26"/>
          <w:szCs w:val="26"/>
          <w:lang w:val="vi-VN"/>
        </w:rPr>
        <w:t>đĩa</w:t>
      </w:r>
      <w:r w:rsidRPr="00362D17">
        <w:rPr>
          <w:rFonts w:eastAsia="Tahoma"/>
          <w:color w:val="231F20"/>
          <w:spacing w:val="-11"/>
          <w:sz w:val="26"/>
          <w:szCs w:val="26"/>
          <w:lang w:val="vi-VN"/>
        </w:rPr>
        <w:t xml:space="preserve"> </w:t>
      </w:r>
      <w:r w:rsidRPr="00362D17">
        <w:rPr>
          <w:rFonts w:eastAsia="Tahoma"/>
          <w:color w:val="231F20"/>
          <w:sz w:val="26"/>
          <w:szCs w:val="26"/>
          <w:lang w:val="vi-VN"/>
        </w:rPr>
        <w:t>đai</w:t>
      </w:r>
      <w:r w:rsidRPr="00362D17">
        <w:rPr>
          <w:rFonts w:eastAsia="Tahoma"/>
          <w:color w:val="231F20"/>
          <w:spacing w:val="-11"/>
          <w:sz w:val="26"/>
          <w:szCs w:val="26"/>
          <w:lang w:val="vi-VN"/>
        </w:rPr>
        <w:t xml:space="preserve"> </w:t>
      </w:r>
      <w:r w:rsidRPr="00362D17">
        <w:rPr>
          <w:rFonts w:eastAsia="Tahoma"/>
          <w:color w:val="231F20"/>
          <w:sz w:val="26"/>
          <w:szCs w:val="26"/>
          <w:lang w:val="vi-VN"/>
        </w:rPr>
        <w:t>truyền</w:t>
      </w:r>
      <w:r w:rsidRPr="00362D17">
        <w:rPr>
          <w:rFonts w:eastAsia="Tahoma"/>
          <w:color w:val="231F20"/>
          <w:spacing w:val="-11"/>
          <w:sz w:val="26"/>
          <w:szCs w:val="26"/>
          <w:lang w:val="vi-VN"/>
        </w:rPr>
        <w:t xml:space="preserve"> </w:t>
      </w:r>
      <w:r w:rsidRPr="00362D17">
        <w:rPr>
          <w:rFonts w:eastAsia="Tahoma"/>
          <w:color w:val="231F20"/>
          <w:sz w:val="26"/>
          <w:szCs w:val="26"/>
          <w:lang w:val="vi-VN"/>
        </w:rPr>
        <w:t>cho</w:t>
      </w:r>
      <w:r w:rsidRPr="00362D17">
        <w:rPr>
          <w:rFonts w:eastAsia="Tahoma"/>
          <w:color w:val="231F20"/>
          <w:spacing w:val="-11"/>
          <w:sz w:val="26"/>
          <w:szCs w:val="26"/>
          <w:lang w:val="vi-VN"/>
        </w:rPr>
        <w:t xml:space="preserve"> </w:t>
      </w:r>
      <w:r w:rsidRPr="00362D17">
        <w:rPr>
          <w:rFonts w:eastAsia="Tahoma"/>
          <w:color w:val="231F20"/>
          <w:sz w:val="26"/>
          <w:szCs w:val="26"/>
          <w:lang w:val="vi-VN"/>
        </w:rPr>
        <w:t>sạch</w:t>
      </w:r>
      <w:r w:rsidRPr="00362D17">
        <w:rPr>
          <w:rFonts w:eastAsia="Tahoma"/>
          <w:color w:val="231F20"/>
          <w:spacing w:val="-11"/>
          <w:sz w:val="26"/>
          <w:szCs w:val="26"/>
          <w:lang w:val="vi-VN"/>
        </w:rPr>
        <w:t xml:space="preserve"> </w:t>
      </w:r>
      <w:r w:rsidRPr="00362D17">
        <w:rPr>
          <w:rFonts w:eastAsia="Tahoma"/>
          <w:color w:val="231F20"/>
          <w:sz w:val="26"/>
          <w:szCs w:val="26"/>
          <w:lang w:val="vi-VN"/>
        </w:rPr>
        <w:t>khỏi</w:t>
      </w:r>
      <w:r w:rsidRPr="00362D17">
        <w:rPr>
          <w:rFonts w:eastAsia="Tahoma"/>
          <w:color w:val="231F20"/>
          <w:w w:val="102"/>
          <w:sz w:val="26"/>
          <w:szCs w:val="26"/>
          <w:lang w:val="vi-VN"/>
        </w:rPr>
        <w:t xml:space="preserve"> </w:t>
      </w:r>
      <w:r w:rsidRPr="00362D17">
        <w:rPr>
          <w:rFonts w:eastAsia="Tahoma"/>
          <w:color w:val="231F20"/>
          <w:sz w:val="26"/>
          <w:szCs w:val="26"/>
          <w:lang w:val="vi-VN"/>
        </w:rPr>
        <w:t>gỉ</w:t>
      </w:r>
      <w:r w:rsidRPr="00362D17">
        <w:rPr>
          <w:rFonts w:eastAsia="Tahoma"/>
          <w:color w:val="231F20"/>
          <w:spacing w:val="-20"/>
          <w:sz w:val="26"/>
          <w:szCs w:val="26"/>
          <w:lang w:val="vi-VN"/>
        </w:rPr>
        <w:t xml:space="preserve"> </w:t>
      </w:r>
      <w:r w:rsidRPr="00362D17">
        <w:rPr>
          <w:rFonts w:eastAsia="Tahoma"/>
          <w:color w:val="231F20"/>
          <w:sz w:val="26"/>
          <w:szCs w:val="26"/>
          <w:lang w:val="vi-VN"/>
        </w:rPr>
        <w:t>và</w:t>
      </w:r>
      <w:r w:rsidRPr="00362D17">
        <w:rPr>
          <w:rFonts w:eastAsia="Tahoma"/>
          <w:color w:val="231F20"/>
          <w:spacing w:val="-16"/>
          <w:sz w:val="26"/>
          <w:szCs w:val="26"/>
          <w:lang w:val="vi-VN"/>
        </w:rPr>
        <w:t xml:space="preserve"> </w:t>
      </w:r>
      <w:r w:rsidRPr="00362D17">
        <w:rPr>
          <w:rFonts w:eastAsia="Tahoma"/>
          <w:color w:val="231F20"/>
          <w:sz w:val="26"/>
          <w:szCs w:val="26"/>
          <w:lang w:val="vi-VN"/>
        </w:rPr>
        <w:t>sơn</w:t>
      </w:r>
      <w:r w:rsidRPr="00362D17">
        <w:rPr>
          <w:rFonts w:eastAsia="Tahoma"/>
          <w:color w:val="231F20"/>
          <w:spacing w:val="-16"/>
          <w:sz w:val="26"/>
          <w:szCs w:val="26"/>
          <w:lang w:val="vi-VN"/>
        </w:rPr>
        <w:t xml:space="preserve"> </w:t>
      </w:r>
      <w:r w:rsidRPr="00362D17">
        <w:rPr>
          <w:rFonts w:eastAsia="Tahoma"/>
          <w:color w:val="231F20"/>
          <w:sz w:val="26"/>
          <w:szCs w:val="26"/>
          <w:lang w:val="vi-VN"/>
        </w:rPr>
        <w:t>đọng</w:t>
      </w:r>
      <w:r w:rsidRPr="00362D17">
        <w:rPr>
          <w:rFonts w:eastAsia="Tahoma"/>
          <w:color w:val="231F20"/>
          <w:spacing w:val="-16"/>
          <w:sz w:val="26"/>
          <w:szCs w:val="26"/>
          <w:lang w:val="vi-VN"/>
        </w:rPr>
        <w:t xml:space="preserve"> </w:t>
      </w:r>
      <w:r w:rsidRPr="00362D17">
        <w:rPr>
          <w:rFonts w:eastAsia="Tahoma"/>
          <w:color w:val="231F20"/>
          <w:sz w:val="26"/>
          <w:szCs w:val="26"/>
          <w:lang w:val="vi-VN"/>
        </w:rPr>
        <w:t xml:space="preserve">lại. </w:t>
      </w:r>
    </w:p>
    <w:p w14:paraId="4B0515E9" w14:textId="45493155" w:rsidR="00362D17" w:rsidRPr="00362D17" w:rsidRDefault="00362D17" w:rsidP="00362D17">
      <w:pPr>
        <w:pStyle w:val="ListParagraph"/>
        <w:widowControl w:val="0"/>
        <w:numPr>
          <w:ilvl w:val="0"/>
          <w:numId w:val="13"/>
        </w:numPr>
        <w:tabs>
          <w:tab w:val="left" w:pos="394"/>
        </w:tabs>
        <w:spacing w:before="136" w:line="264" w:lineRule="auto"/>
        <w:ind w:right="108"/>
        <w:contextualSpacing w:val="0"/>
        <w:jc w:val="both"/>
        <w:rPr>
          <w:rFonts w:eastAsia="Tahoma"/>
          <w:sz w:val="26"/>
          <w:szCs w:val="26"/>
          <w:lang w:val="vi-VN"/>
        </w:rPr>
      </w:pPr>
      <w:r w:rsidRPr="00362D17">
        <w:rPr>
          <w:rFonts w:eastAsia="Tahoma"/>
          <w:color w:val="231F20"/>
          <w:sz w:val="26"/>
          <w:szCs w:val="26"/>
          <w:lang w:val="vi-VN"/>
        </w:rPr>
        <w:t>Dọn</w:t>
      </w:r>
      <w:r w:rsidRPr="00362D17">
        <w:rPr>
          <w:rFonts w:eastAsia="Tahoma"/>
          <w:color w:val="231F20"/>
          <w:spacing w:val="-14"/>
          <w:sz w:val="26"/>
          <w:szCs w:val="26"/>
          <w:lang w:val="vi-VN"/>
        </w:rPr>
        <w:t xml:space="preserve"> </w:t>
      </w:r>
      <w:r w:rsidRPr="00362D17">
        <w:rPr>
          <w:rFonts w:eastAsia="Tahoma"/>
          <w:color w:val="231F20"/>
          <w:sz w:val="26"/>
          <w:szCs w:val="26"/>
          <w:lang w:val="vi-VN"/>
        </w:rPr>
        <w:t>sạch</w:t>
      </w:r>
      <w:r w:rsidRPr="00362D17">
        <w:rPr>
          <w:rFonts w:eastAsia="Tahoma"/>
          <w:color w:val="231F20"/>
          <w:spacing w:val="-14"/>
          <w:sz w:val="26"/>
          <w:szCs w:val="26"/>
          <w:lang w:val="vi-VN"/>
        </w:rPr>
        <w:t xml:space="preserve"> </w:t>
      </w:r>
      <w:r w:rsidRPr="00362D17">
        <w:rPr>
          <w:rFonts w:eastAsia="Tahoma"/>
          <w:color w:val="231F20"/>
          <w:sz w:val="26"/>
          <w:szCs w:val="26"/>
          <w:lang w:val="vi-VN"/>
        </w:rPr>
        <w:t>những</w:t>
      </w:r>
      <w:r w:rsidRPr="00362D17">
        <w:rPr>
          <w:rFonts w:eastAsia="Tahoma"/>
          <w:color w:val="231F20"/>
          <w:spacing w:val="-14"/>
          <w:sz w:val="26"/>
          <w:szCs w:val="26"/>
          <w:lang w:val="vi-VN"/>
        </w:rPr>
        <w:t xml:space="preserve"> </w:t>
      </w:r>
      <w:r w:rsidRPr="00362D17">
        <w:rPr>
          <w:rFonts w:eastAsia="Tahoma"/>
          <w:color w:val="231F20"/>
          <w:sz w:val="26"/>
          <w:szCs w:val="26"/>
          <w:lang w:val="vi-VN"/>
        </w:rPr>
        <w:t>mẩu</w:t>
      </w:r>
      <w:r w:rsidRPr="00362D17">
        <w:rPr>
          <w:rFonts w:eastAsia="Tahoma"/>
          <w:color w:val="231F20"/>
          <w:spacing w:val="-14"/>
          <w:sz w:val="26"/>
          <w:szCs w:val="26"/>
          <w:lang w:val="vi-VN"/>
        </w:rPr>
        <w:t xml:space="preserve"> </w:t>
      </w:r>
      <w:r w:rsidRPr="00362D17">
        <w:rPr>
          <w:rFonts w:eastAsia="Tahoma"/>
          <w:color w:val="231F20"/>
          <w:sz w:val="26"/>
          <w:szCs w:val="26"/>
          <w:lang w:val="vi-VN"/>
        </w:rPr>
        <w:t>gỗ,</w:t>
      </w:r>
      <w:r w:rsidRPr="00362D17">
        <w:rPr>
          <w:rFonts w:eastAsia="Tahoma"/>
          <w:color w:val="231F20"/>
          <w:spacing w:val="-14"/>
          <w:sz w:val="26"/>
          <w:szCs w:val="26"/>
          <w:lang w:val="vi-VN"/>
        </w:rPr>
        <w:t xml:space="preserve"> </w:t>
      </w:r>
      <w:r w:rsidRPr="00362D17">
        <w:rPr>
          <w:rFonts w:eastAsia="Tahoma"/>
          <w:color w:val="231F20"/>
          <w:sz w:val="26"/>
          <w:szCs w:val="26"/>
          <w:lang w:val="vi-VN"/>
        </w:rPr>
        <w:t>gạch,</w:t>
      </w:r>
      <w:r w:rsidRPr="00362D17">
        <w:rPr>
          <w:rFonts w:eastAsia="Tahoma"/>
          <w:color w:val="231F20"/>
          <w:spacing w:val="-14"/>
          <w:sz w:val="26"/>
          <w:szCs w:val="26"/>
          <w:lang w:val="vi-VN"/>
        </w:rPr>
        <w:t xml:space="preserve"> </w:t>
      </w:r>
      <w:r w:rsidRPr="00362D17">
        <w:rPr>
          <w:rFonts w:eastAsia="Tahoma"/>
          <w:color w:val="231F20"/>
          <w:sz w:val="26"/>
          <w:szCs w:val="26"/>
          <w:lang w:val="vi-VN"/>
        </w:rPr>
        <w:t>rác</w:t>
      </w:r>
      <w:r w:rsidRPr="00362D17">
        <w:rPr>
          <w:rFonts w:eastAsia="Tahoma"/>
          <w:color w:val="231F20"/>
          <w:spacing w:val="-14"/>
          <w:sz w:val="26"/>
          <w:szCs w:val="26"/>
          <w:lang w:val="vi-VN"/>
        </w:rPr>
        <w:t xml:space="preserve"> </w:t>
      </w:r>
      <w:r w:rsidRPr="00362D17">
        <w:rPr>
          <w:rFonts w:eastAsia="Tahoma"/>
          <w:color w:val="231F20"/>
          <w:sz w:val="26"/>
          <w:szCs w:val="26"/>
          <w:lang w:val="vi-VN"/>
        </w:rPr>
        <w:t>rưởi</w:t>
      </w:r>
      <w:r w:rsidRPr="00362D17">
        <w:rPr>
          <w:rFonts w:eastAsia="Tahoma"/>
          <w:color w:val="231F20"/>
          <w:spacing w:val="-14"/>
          <w:sz w:val="26"/>
          <w:szCs w:val="26"/>
          <w:lang w:val="vi-VN"/>
        </w:rPr>
        <w:t xml:space="preserve"> </w:t>
      </w:r>
      <w:r w:rsidRPr="00362D17">
        <w:rPr>
          <w:rFonts w:eastAsia="Tahoma"/>
          <w:color w:val="231F20"/>
          <w:sz w:val="26"/>
          <w:szCs w:val="26"/>
          <w:lang w:val="vi-VN"/>
        </w:rPr>
        <w:t>ở</w:t>
      </w:r>
      <w:r w:rsidRPr="00362D17">
        <w:rPr>
          <w:rFonts w:eastAsia="Tahoma"/>
          <w:color w:val="231F20"/>
          <w:spacing w:val="-19"/>
          <w:sz w:val="26"/>
          <w:szCs w:val="26"/>
          <w:lang w:val="vi-VN"/>
        </w:rPr>
        <w:t xml:space="preserve"> </w:t>
      </w:r>
      <w:r w:rsidRPr="00362D17">
        <w:rPr>
          <w:rFonts w:eastAsia="Tahoma"/>
          <w:color w:val="231F20"/>
          <w:sz w:val="26"/>
          <w:szCs w:val="26"/>
          <w:lang w:val="vi-VN"/>
        </w:rPr>
        <w:t>ngăn</w:t>
      </w:r>
      <w:r w:rsidRPr="00362D17">
        <w:rPr>
          <w:rFonts w:eastAsia="Tahoma"/>
          <w:color w:val="231F20"/>
          <w:spacing w:val="-14"/>
          <w:sz w:val="26"/>
          <w:szCs w:val="26"/>
          <w:lang w:val="vi-VN"/>
        </w:rPr>
        <w:t xml:space="preserve"> </w:t>
      </w:r>
      <w:r w:rsidRPr="00362D17">
        <w:rPr>
          <w:rFonts w:eastAsia="Tahoma"/>
          <w:color w:val="231F20"/>
          <w:sz w:val="26"/>
          <w:szCs w:val="26"/>
          <w:lang w:val="vi-VN"/>
        </w:rPr>
        <w:t>bơm</w:t>
      </w:r>
      <w:r w:rsidRPr="00362D17">
        <w:rPr>
          <w:rFonts w:eastAsia="Tahoma"/>
          <w:color w:val="231F20"/>
          <w:spacing w:val="-18"/>
          <w:sz w:val="26"/>
          <w:szCs w:val="26"/>
          <w:lang w:val="vi-VN"/>
        </w:rPr>
        <w:t xml:space="preserve"> </w:t>
      </w:r>
      <w:r w:rsidRPr="00362D17">
        <w:rPr>
          <w:rFonts w:eastAsia="Tahoma"/>
          <w:color w:val="231F20"/>
          <w:sz w:val="26"/>
          <w:szCs w:val="26"/>
          <w:lang w:val="vi-VN"/>
        </w:rPr>
        <w:t>và</w:t>
      </w:r>
      <w:r w:rsidRPr="00362D17">
        <w:rPr>
          <w:rFonts w:eastAsia="Tahoma"/>
          <w:color w:val="231F20"/>
          <w:spacing w:val="-14"/>
          <w:sz w:val="26"/>
          <w:szCs w:val="26"/>
          <w:lang w:val="vi-VN"/>
        </w:rPr>
        <w:t xml:space="preserve"> </w:t>
      </w:r>
      <w:r w:rsidRPr="00362D17">
        <w:rPr>
          <w:rFonts w:eastAsia="Tahoma"/>
          <w:color w:val="231F20"/>
          <w:sz w:val="26"/>
          <w:szCs w:val="26"/>
          <w:lang w:val="vi-VN"/>
        </w:rPr>
        <w:t>các</w:t>
      </w:r>
      <w:r w:rsidRPr="00362D17">
        <w:rPr>
          <w:rFonts w:eastAsia="Tahoma"/>
          <w:color w:val="231F20"/>
          <w:spacing w:val="-14"/>
          <w:sz w:val="26"/>
          <w:szCs w:val="26"/>
          <w:lang w:val="vi-VN"/>
        </w:rPr>
        <w:t xml:space="preserve"> </w:t>
      </w:r>
      <w:r w:rsidRPr="00362D17">
        <w:rPr>
          <w:rFonts w:eastAsia="Tahoma"/>
          <w:color w:val="231F20"/>
          <w:sz w:val="26"/>
          <w:szCs w:val="26"/>
          <w:lang w:val="vi-VN"/>
        </w:rPr>
        <w:t>kênh</w:t>
      </w:r>
      <w:r w:rsidRPr="00362D17">
        <w:rPr>
          <w:rFonts w:eastAsia="Tahoma"/>
          <w:color w:val="231F20"/>
          <w:spacing w:val="-14"/>
          <w:sz w:val="26"/>
          <w:szCs w:val="26"/>
          <w:lang w:val="vi-VN"/>
        </w:rPr>
        <w:t xml:space="preserve"> </w:t>
      </w:r>
      <w:r w:rsidRPr="00362D17">
        <w:rPr>
          <w:rFonts w:eastAsia="Tahoma"/>
          <w:color w:val="231F20"/>
          <w:sz w:val="26"/>
          <w:szCs w:val="26"/>
          <w:lang w:val="vi-VN"/>
        </w:rPr>
        <w:t>dẫn.</w:t>
      </w:r>
    </w:p>
    <w:p w14:paraId="1D266A48" w14:textId="77777777" w:rsidR="00362D17" w:rsidRPr="00362D17" w:rsidRDefault="00362D17" w:rsidP="00362D17">
      <w:pPr>
        <w:pStyle w:val="ListParagraph"/>
        <w:widowControl w:val="0"/>
        <w:numPr>
          <w:ilvl w:val="0"/>
          <w:numId w:val="13"/>
        </w:numPr>
        <w:tabs>
          <w:tab w:val="left" w:pos="394"/>
        </w:tabs>
        <w:spacing w:before="136"/>
        <w:ind w:left="393" w:right="108" w:hanging="283"/>
        <w:contextualSpacing w:val="0"/>
        <w:jc w:val="both"/>
        <w:rPr>
          <w:rFonts w:eastAsia="Tahoma"/>
          <w:sz w:val="26"/>
          <w:szCs w:val="26"/>
          <w:lang w:val="vi-VN"/>
        </w:rPr>
      </w:pPr>
      <w:r w:rsidRPr="00362D17">
        <w:rPr>
          <w:rFonts w:eastAsia="Tahoma"/>
          <w:color w:val="231F20"/>
          <w:sz w:val="26"/>
          <w:szCs w:val="26"/>
          <w:lang w:val="vi-VN"/>
        </w:rPr>
        <w:t>Nạp nước vào hố</w:t>
      </w:r>
      <w:r w:rsidRPr="00362D17">
        <w:rPr>
          <w:rFonts w:eastAsia="Tahoma"/>
          <w:color w:val="231F20"/>
          <w:spacing w:val="-22"/>
          <w:sz w:val="26"/>
          <w:szCs w:val="26"/>
          <w:lang w:val="vi-VN"/>
        </w:rPr>
        <w:t xml:space="preserve"> </w:t>
      </w:r>
      <w:r w:rsidRPr="00362D17">
        <w:rPr>
          <w:rFonts w:eastAsia="Tahoma"/>
          <w:color w:val="231F20"/>
          <w:sz w:val="26"/>
          <w:szCs w:val="26"/>
          <w:lang w:val="vi-VN"/>
        </w:rPr>
        <w:t>bơm.</w:t>
      </w:r>
    </w:p>
    <w:p w14:paraId="65C80F71" w14:textId="77777777" w:rsidR="00362D17" w:rsidRPr="00362D17" w:rsidRDefault="00362D17" w:rsidP="00362D17">
      <w:pPr>
        <w:pStyle w:val="ListParagraph"/>
        <w:widowControl w:val="0"/>
        <w:numPr>
          <w:ilvl w:val="0"/>
          <w:numId w:val="13"/>
        </w:numPr>
        <w:tabs>
          <w:tab w:val="left" w:pos="394"/>
        </w:tabs>
        <w:spacing w:before="136"/>
        <w:ind w:left="393" w:right="108" w:hanging="283"/>
        <w:contextualSpacing w:val="0"/>
        <w:jc w:val="both"/>
        <w:rPr>
          <w:rFonts w:eastAsia="Tahoma"/>
          <w:sz w:val="26"/>
          <w:szCs w:val="26"/>
          <w:lang w:val="vi-VN"/>
        </w:rPr>
      </w:pPr>
      <w:r w:rsidRPr="00362D17">
        <w:rPr>
          <w:rFonts w:eastAsia="Tahoma"/>
          <w:color w:val="231F20"/>
          <w:sz w:val="26"/>
          <w:szCs w:val="26"/>
          <w:lang w:val="vi-VN"/>
        </w:rPr>
        <w:t>Kiểm</w:t>
      </w:r>
      <w:r w:rsidRPr="00362D17">
        <w:rPr>
          <w:rFonts w:eastAsia="Tahoma"/>
          <w:color w:val="231F20"/>
          <w:spacing w:val="-10"/>
          <w:sz w:val="26"/>
          <w:szCs w:val="26"/>
          <w:lang w:val="vi-VN"/>
        </w:rPr>
        <w:t xml:space="preserve"> </w:t>
      </w:r>
      <w:r w:rsidRPr="00362D17">
        <w:rPr>
          <w:rFonts w:eastAsia="Tahoma"/>
          <w:color w:val="231F20"/>
          <w:sz w:val="26"/>
          <w:szCs w:val="26"/>
          <w:lang w:val="vi-VN"/>
        </w:rPr>
        <w:t>tra</w:t>
      </w:r>
      <w:r w:rsidRPr="00362D17">
        <w:rPr>
          <w:rFonts w:eastAsia="Tahoma"/>
          <w:color w:val="231F20"/>
          <w:spacing w:val="-10"/>
          <w:sz w:val="26"/>
          <w:szCs w:val="26"/>
          <w:lang w:val="vi-VN"/>
        </w:rPr>
        <w:t xml:space="preserve"> </w:t>
      </w:r>
      <w:r w:rsidRPr="00362D17">
        <w:rPr>
          <w:rFonts w:eastAsia="Tahoma"/>
          <w:color w:val="231F20"/>
          <w:sz w:val="26"/>
          <w:szCs w:val="26"/>
          <w:lang w:val="vi-VN"/>
        </w:rPr>
        <w:t>xem,</w:t>
      </w:r>
      <w:r w:rsidRPr="00362D17">
        <w:rPr>
          <w:rFonts w:eastAsia="Tahoma"/>
          <w:color w:val="231F20"/>
          <w:spacing w:val="-10"/>
          <w:sz w:val="26"/>
          <w:szCs w:val="26"/>
          <w:lang w:val="vi-VN"/>
        </w:rPr>
        <w:t xml:space="preserve"> </w:t>
      </w:r>
      <w:r w:rsidRPr="00362D17">
        <w:rPr>
          <w:rFonts w:eastAsia="Tahoma"/>
          <w:color w:val="231F20"/>
          <w:sz w:val="26"/>
          <w:szCs w:val="26"/>
          <w:lang w:val="vi-VN"/>
        </w:rPr>
        <w:t>bộ</w:t>
      </w:r>
      <w:r w:rsidRPr="00362D17">
        <w:rPr>
          <w:rFonts w:eastAsia="Tahoma"/>
          <w:color w:val="231F20"/>
          <w:spacing w:val="-10"/>
          <w:sz w:val="26"/>
          <w:szCs w:val="26"/>
          <w:lang w:val="vi-VN"/>
        </w:rPr>
        <w:t xml:space="preserve"> </w:t>
      </w:r>
      <w:r w:rsidRPr="00362D17">
        <w:rPr>
          <w:rFonts w:eastAsia="Tahoma"/>
          <w:color w:val="231F20"/>
          <w:sz w:val="26"/>
          <w:szCs w:val="26"/>
          <w:lang w:val="vi-VN"/>
        </w:rPr>
        <w:t>đo</w:t>
      </w:r>
      <w:r w:rsidRPr="00362D17">
        <w:rPr>
          <w:rFonts w:eastAsia="Tahoma"/>
          <w:color w:val="231F20"/>
          <w:spacing w:val="-10"/>
          <w:sz w:val="26"/>
          <w:szCs w:val="26"/>
          <w:lang w:val="vi-VN"/>
        </w:rPr>
        <w:t xml:space="preserve"> </w:t>
      </w:r>
      <w:r w:rsidRPr="00362D17">
        <w:rPr>
          <w:rFonts w:eastAsia="Tahoma"/>
          <w:color w:val="231F20"/>
          <w:sz w:val="26"/>
          <w:szCs w:val="26"/>
          <w:lang w:val="vi-VN"/>
        </w:rPr>
        <w:t>mức</w:t>
      </w:r>
      <w:r w:rsidRPr="00362D17">
        <w:rPr>
          <w:rFonts w:eastAsia="Tahoma"/>
          <w:color w:val="231F20"/>
          <w:spacing w:val="-10"/>
          <w:sz w:val="26"/>
          <w:szCs w:val="26"/>
          <w:lang w:val="vi-VN"/>
        </w:rPr>
        <w:t xml:space="preserve"> </w:t>
      </w:r>
      <w:r w:rsidRPr="00362D17">
        <w:rPr>
          <w:rFonts w:eastAsia="Tahoma"/>
          <w:color w:val="231F20"/>
          <w:sz w:val="26"/>
          <w:szCs w:val="26"/>
          <w:lang w:val="vi-VN"/>
        </w:rPr>
        <w:t>nước</w:t>
      </w:r>
      <w:r w:rsidRPr="00362D17">
        <w:rPr>
          <w:rFonts w:eastAsia="Tahoma"/>
          <w:color w:val="231F20"/>
          <w:spacing w:val="-10"/>
          <w:sz w:val="26"/>
          <w:szCs w:val="26"/>
          <w:lang w:val="vi-VN"/>
        </w:rPr>
        <w:t xml:space="preserve"> </w:t>
      </w:r>
      <w:r w:rsidRPr="00362D17">
        <w:rPr>
          <w:rFonts w:eastAsia="Tahoma"/>
          <w:color w:val="231F20"/>
          <w:sz w:val="26"/>
          <w:szCs w:val="26"/>
          <w:lang w:val="vi-VN"/>
        </w:rPr>
        <w:t>trong</w:t>
      </w:r>
      <w:r w:rsidRPr="00362D17">
        <w:rPr>
          <w:rFonts w:eastAsia="Tahoma"/>
          <w:color w:val="231F20"/>
          <w:spacing w:val="-10"/>
          <w:sz w:val="26"/>
          <w:szCs w:val="26"/>
          <w:lang w:val="vi-VN"/>
        </w:rPr>
        <w:t xml:space="preserve"> </w:t>
      </w:r>
      <w:r w:rsidRPr="00362D17">
        <w:rPr>
          <w:rFonts w:eastAsia="Tahoma"/>
          <w:color w:val="231F20"/>
          <w:sz w:val="26"/>
          <w:szCs w:val="26"/>
          <w:lang w:val="vi-VN"/>
        </w:rPr>
        <w:t>hố</w:t>
      </w:r>
      <w:r w:rsidRPr="00362D17">
        <w:rPr>
          <w:rFonts w:eastAsia="Tahoma"/>
          <w:color w:val="231F20"/>
          <w:spacing w:val="-10"/>
          <w:sz w:val="26"/>
          <w:szCs w:val="26"/>
          <w:lang w:val="vi-VN"/>
        </w:rPr>
        <w:t xml:space="preserve"> </w:t>
      </w:r>
      <w:r w:rsidRPr="00362D17">
        <w:rPr>
          <w:rFonts w:eastAsia="Tahoma"/>
          <w:color w:val="231F20"/>
          <w:sz w:val="26"/>
          <w:szCs w:val="26"/>
          <w:lang w:val="vi-VN"/>
        </w:rPr>
        <w:t>bơm</w:t>
      </w:r>
      <w:r w:rsidRPr="00362D17">
        <w:rPr>
          <w:rFonts w:eastAsia="Tahoma"/>
          <w:color w:val="231F20"/>
          <w:spacing w:val="-10"/>
          <w:sz w:val="26"/>
          <w:szCs w:val="26"/>
          <w:lang w:val="vi-VN"/>
        </w:rPr>
        <w:t xml:space="preserve"> </w:t>
      </w:r>
      <w:r w:rsidRPr="00362D17">
        <w:rPr>
          <w:rFonts w:eastAsia="Tahoma"/>
          <w:color w:val="231F20"/>
          <w:sz w:val="26"/>
          <w:szCs w:val="26"/>
          <w:lang w:val="vi-VN"/>
        </w:rPr>
        <w:t>có</w:t>
      </w:r>
      <w:r w:rsidRPr="00362D17">
        <w:rPr>
          <w:rFonts w:eastAsia="Tahoma"/>
          <w:color w:val="231F20"/>
          <w:spacing w:val="-10"/>
          <w:sz w:val="26"/>
          <w:szCs w:val="26"/>
          <w:lang w:val="vi-VN"/>
        </w:rPr>
        <w:t xml:space="preserve"> </w:t>
      </w:r>
      <w:r w:rsidRPr="00362D17">
        <w:rPr>
          <w:rFonts w:eastAsia="Tahoma"/>
          <w:color w:val="231F20"/>
          <w:sz w:val="26"/>
          <w:szCs w:val="26"/>
          <w:lang w:val="vi-VN"/>
        </w:rPr>
        <w:t>chỉ</w:t>
      </w:r>
      <w:r w:rsidRPr="00362D17">
        <w:rPr>
          <w:rFonts w:eastAsia="Tahoma"/>
          <w:color w:val="231F20"/>
          <w:spacing w:val="-10"/>
          <w:sz w:val="26"/>
          <w:szCs w:val="26"/>
          <w:lang w:val="vi-VN"/>
        </w:rPr>
        <w:t xml:space="preserve"> </w:t>
      </w:r>
      <w:r w:rsidRPr="00362D17">
        <w:rPr>
          <w:rFonts w:eastAsia="Tahoma"/>
          <w:color w:val="231F20"/>
          <w:sz w:val="26"/>
          <w:szCs w:val="26"/>
          <w:lang w:val="vi-VN"/>
        </w:rPr>
        <w:t>đúng</w:t>
      </w:r>
      <w:r w:rsidRPr="00362D17">
        <w:rPr>
          <w:rFonts w:eastAsia="Tahoma"/>
          <w:color w:val="231F20"/>
          <w:spacing w:val="-10"/>
          <w:sz w:val="26"/>
          <w:szCs w:val="26"/>
          <w:lang w:val="vi-VN"/>
        </w:rPr>
        <w:t xml:space="preserve"> </w:t>
      </w:r>
      <w:r w:rsidRPr="00362D17">
        <w:rPr>
          <w:rFonts w:eastAsia="Tahoma"/>
          <w:color w:val="231F20"/>
          <w:sz w:val="26"/>
          <w:szCs w:val="26"/>
          <w:lang w:val="vi-VN"/>
        </w:rPr>
        <w:t>hay</w:t>
      </w:r>
      <w:r w:rsidRPr="00362D17">
        <w:rPr>
          <w:rFonts w:eastAsia="Tahoma"/>
          <w:color w:val="231F20"/>
          <w:spacing w:val="-15"/>
          <w:sz w:val="26"/>
          <w:szCs w:val="26"/>
          <w:lang w:val="vi-VN"/>
        </w:rPr>
        <w:t xml:space="preserve"> </w:t>
      </w:r>
      <w:r w:rsidRPr="00362D17">
        <w:rPr>
          <w:rFonts w:eastAsia="Tahoma"/>
          <w:color w:val="231F20"/>
          <w:sz w:val="26"/>
          <w:szCs w:val="26"/>
          <w:lang w:val="vi-VN"/>
        </w:rPr>
        <w:t>không.</w:t>
      </w:r>
    </w:p>
    <w:p w14:paraId="4705403C" w14:textId="77777777" w:rsidR="00362D17" w:rsidRPr="00362D17" w:rsidRDefault="00362D17" w:rsidP="00362D17">
      <w:pPr>
        <w:pStyle w:val="ListParagraph"/>
        <w:widowControl w:val="0"/>
        <w:numPr>
          <w:ilvl w:val="0"/>
          <w:numId w:val="13"/>
        </w:numPr>
        <w:tabs>
          <w:tab w:val="left" w:pos="394"/>
        </w:tabs>
        <w:spacing w:before="136" w:line="264" w:lineRule="auto"/>
        <w:ind w:left="393" w:right="100" w:hanging="283"/>
        <w:contextualSpacing w:val="0"/>
        <w:jc w:val="both"/>
        <w:rPr>
          <w:rFonts w:eastAsia="Tahoma"/>
          <w:sz w:val="26"/>
          <w:szCs w:val="26"/>
          <w:lang w:val="vi-VN"/>
        </w:rPr>
      </w:pPr>
      <w:r w:rsidRPr="00362D17">
        <w:rPr>
          <w:rFonts w:eastAsia="Tahoma"/>
          <w:color w:val="231F20"/>
          <w:sz w:val="26"/>
          <w:szCs w:val="26"/>
          <w:lang w:val="vi-VN"/>
        </w:rPr>
        <w:t>Mở</w:t>
      </w:r>
      <w:r w:rsidRPr="00362D17">
        <w:rPr>
          <w:rFonts w:eastAsia="Tahoma"/>
          <w:color w:val="231F20"/>
          <w:spacing w:val="2"/>
          <w:sz w:val="26"/>
          <w:szCs w:val="26"/>
          <w:lang w:val="vi-VN"/>
        </w:rPr>
        <w:t xml:space="preserve"> van</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đầu</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hút,</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kiểm</w:t>
      </w:r>
      <w:r w:rsidRPr="00362D17">
        <w:rPr>
          <w:rFonts w:eastAsia="Tahoma"/>
          <w:color w:val="231F20"/>
          <w:spacing w:val="11"/>
          <w:sz w:val="26"/>
          <w:szCs w:val="26"/>
          <w:lang w:val="vi-VN"/>
        </w:rPr>
        <w:t xml:space="preserve"> </w:t>
      </w:r>
      <w:r w:rsidRPr="00362D17">
        <w:rPr>
          <w:rFonts w:eastAsia="Tahoma"/>
          <w:color w:val="231F20"/>
          <w:spacing w:val="2"/>
          <w:sz w:val="26"/>
          <w:szCs w:val="26"/>
          <w:lang w:val="vi-VN"/>
        </w:rPr>
        <w:t>tra</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đường</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ống</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bao</w:t>
      </w:r>
      <w:r w:rsidRPr="00362D17">
        <w:rPr>
          <w:rFonts w:eastAsia="Tahoma"/>
          <w:color w:val="231F20"/>
          <w:spacing w:val="11"/>
          <w:sz w:val="26"/>
          <w:szCs w:val="26"/>
          <w:lang w:val="vi-VN"/>
        </w:rPr>
        <w:t xml:space="preserve"> </w:t>
      </w:r>
      <w:r w:rsidRPr="00362D17">
        <w:rPr>
          <w:rFonts w:eastAsia="Tahoma"/>
          <w:color w:val="231F20"/>
          <w:spacing w:val="2"/>
          <w:sz w:val="26"/>
          <w:szCs w:val="26"/>
          <w:lang w:val="vi-VN"/>
        </w:rPr>
        <w:t>gồm</w:t>
      </w:r>
      <w:r w:rsidRPr="00362D17">
        <w:rPr>
          <w:rFonts w:eastAsia="Tahoma"/>
          <w:color w:val="231F20"/>
          <w:spacing w:val="7"/>
          <w:sz w:val="26"/>
          <w:szCs w:val="26"/>
          <w:lang w:val="vi-VN"/>
        </w:rPr>
        <w:t xml:space="preserve"> </w:t>
      </w:r>
      <w:r w:rsidRPr="00362D17">
        <w:rPr>
          <w:rFonts w:eastAsia="Tahoma"/>
          <w:color w:val="231F20"/>
          <w:sz w:val="26"/>
          <w:szCs w:val="26"/>
          <w:lang w:val="vi-VN"/>
        </w:rPr>
        <w:t>vỏ</w:t>
      </w:r>
      <w:r w:rsidRPr="00362D17">
        <w:rPr>
          <w:rFonts w:eastAsia="Tahoma"/>
          <w:color w:val="231F20"/>
          <w:spacing w:val="11"/>
          <w:sz w:val="26"/>
          <w:szCs w:val="26"/>
          <w:lang w:val="vi-VN"/>
        </w:rPr>
        <w:t xml:space="preserve"> </w:t>
      </w:r>
      <w:r w:rsidRPr="00362D17">
        <w:rPr>
          <w:rFonts w:eastAsia="Tahoma"/>
          <w:color w:val="231F20"/>
          <w:spacing w:val="3"/>
          <w:sz w:val="26"/>
          <w:szCs w:val="26"/>
          <w:lang w:val="vi-VN"/>
        </w:rPr>
        <w:t>ngoài</w:t>
      </w:r>
      <w:r w:rsidRPr="00362D17">
        <w:rPr>
          <w:rFonts w:eastAsia="Tahoma"/>
          <w:color w:val="231F20"/>
          <w:spacing w:val="11"/>
          <w:sz w:val="26"/>
          <w:szCs w:val="26"/>
          <w:lang w:val="vi-VN"/>
        </w:rPr>
        <w:t xml:space="preserve"> </w:t>
      </w:r>
      <w:r w:rsidRPr="00362D17">
        <w:rPr>
          <w:rFonts w:eastAsia="Tahoma"/>
          <w:color w:val="231F20"/>
          <w:spacing w:val="2"/>
          <w:sz w:val="26"/>
          <w:szCs w:val="26"/>
          <w:lang w:val="vi-VN"/>
        </w:rPr>
        <w:t>máy</w:t>
      </w:r>
      <w:r w:rsidRPr="00362D17">
        <w:rPr>
          <w:rFonts w:eastAsia="Tahoma"/>
          <w:color w:val="231F20"/>
          <w:spacing w:val="7"/>
          <w:sz w:val="26"/>
          <w:szCs w:val="26"/>
          <w:lang w:val="vi-VN"/>
        </w:rPr>
        <w:t xml:space="preserve"> </w:t>
      </w:r>
      <w:r w:rsidRPr="00362D17">
        <w:rPr>
          <w:rFonts w:eastAsia="Tahoma"/>
          <w:color w:val="231F20"/>
          <w:spacing w:val="2"/>
          <w:sz w:val="26"/>
          <w:szCs w:val="26"/>
          <w:lang w:val="vi-VN"/>
        </w:rPr>
        <w:t>bơm</w:t>
      </w:r>
      <w:r w:rsidRPr="00362D17">
        <w:rPr>
          <w:rFonts w:eastAsia="Tahoma"/>
          <w:color w:val="231F20"/>
          <w:spacing w:val="11"/>
          <w:sz w:val="26"/>
          <w:szCs w:val="26"/>
          <w:lang w:val="vi-VN"/>
        </w:rPr>
        <w:t xml:space="preserve"> </w:t>
      </w:r>
      <w:r w:rsidRPr="00362D17">
        <w:rPr>
          <w:rFonts w:eastAsia="Tahoma"/>
          <w:color w:val="231F20"/>
          <w:sz w:val="26"/>
          <w:szCs w:val="26"/>
          <w:lang w:val="vi-VN"/>
        </w:rPr>
        <w:t>xem</w:t>
      </w:r>
      <w:r w:rsidRPr="00362D17">
        <w:rPr>
          <w:rFonts w:eastAsia="Tahoma"/>
          <w:color w:val="231F20"/>
          <w:spacing w:val="11"/>
          <w:sz w:val="26"/>
          <w:szCs w:val="26"/>
          <w:lang w:val="vi-VN"/>
        </w:rPr>
        <w:t xml:space="preserve"> </w:t>
      </w:r>
      <w:r w:rsidRPr="00362D17">
        <w:rPr>
          <w:rFonts w:eastAsia="Tahoma"/>
          <w:color w:val="231F20"/>
          <w:sz w:val="26"/>
          <w:szCs w:val="26"/>
          <w:lang w:val="vi-VN"/>
        </w:rPr>
        <w:t>có</w:t>
      </w:r>
      <w:r w:rsidRPr="00362D17">
        <w:rPr>
          <w:rFonts w:eastAsia="Tahoma"/>
          <w:color w:val="231F20"/>
          <w:spacing w:val="11"/>
          <w:sz w:val="26"/>
          <w:szCs w:val="26"/>
          <w:lang w:val="vi-VN"/>
        </w:rPr>
        <w:t xml:space="preserve"> </w:t>
      </w:r>
      <w:r w:rsidRPr="00362D17">
        <w:rPr>
          <w:rFonts w:eastAsia="Tahoma"/>
          <w:color w:val="231F20"/>
          <w:spacing w:val="4"/>
          <w:sz w:val="26"/>
          <w:szCs w:val="26"/>
          <w:lang w:val="vi-VN"/>
        </w:rPr>
        <w:t>kín</w:t>
      </w:r>
      <w:r w:rsidRPr="00362D17">
        <w:rPr>
          <w:rFonts w:eastAsia="Tahoma"/>
          <w:color w:val="231F20"/>
          <w:spacing w:val="-54"/>
          <w:sz w:val="26"/>
          <w:szCs w:val="26"/>
          <w:lang w:val="vi-VN"/>
        </w:rPr>
        <w:t xml:space="preserve"> </w:t>
      </w:r>
      <w:r w:rsidRPr="00362D17">
        <w:rPr>
          <w:rFonts w:eastAsia="Tahoma"/>
          <w:color w:val="231F20"/>
          <w:spacing w:val="2"/>
          <w:sz w:val="26"/>
          <w:szCs w:val="26"/>
          <w:lang w:val="vi-VN"/>
        </w:rPr>
        <w:t>hay</w:t>
      </w:r>
      <w:r w:rsidRPr="00362D17">
        <w:rPr>
          <w:rFonts w:eastAsia="Tahoma"/>
          <w:color w:val="231F20"/>
          <w:spacing w:val="-16"/>
          <w:sz w:val="26"/>
          <w:szCs w:val="26"/>
          <w:lang w:val="vi-VN"/>
        </w:rPr>
        <w:t xml:space="preserve"> </w:t>
      </w:r>
      <w:r w:rsidRPr="00362D17">
        <w:rPr>
          <w:rFonts w:eastAsia="Tahoma"/>
          <w:color w:val="231F20"/>
          <w:spacing w:val="5"/>
          <w:sz w:val="26"/>
          <w:szCs w:val="26"/>
          <w:lang w:val="vi-VN"/>
        </w:rPr>
        <w:t>không.</w:t>
      </w:r>
    </w:p>
    <w:p w14:paraId="2F7E2400" w14:textId="77777777" w:rsidR="00362D17" w:rsidRPr="00362D17" w:rsidRDefault="00362D17" w:rsidP="00362D17">
      <w:pPr>
        <w:pStyle w:val="ListParagraph"/>
        <w:widowControl w:val="0"/>
        <w:numPr>
          <w:ilvl w:val="0"/>
          <w:numId w:val="13"/>
        </w:numPr>
        <w:tabs>
          <w:tab w:val="left" w:pos="394"/>
        </w:tabs>
        <w:spacing w:before="114" w:line="264" w:lineRule="auto"/>
        <w:ind w:left="393" w:right="101" w:hanging="283"/>
        <w:contextualSpacing w:val="0"/>
        <w:jc w:val="both"/>
        <w:rPr>
          <w:rFonts w:eastAsia="Tahoma"/>
          <w:sz w:val="26"/>
          <w:szCs w:val="26"/>
          <w:lang w:val="vi-VN"/>
        </w:rPr>
      </w:pPr>
      <w:r w:rsidRPr="00362D17">
        <w:rPr>
          <w:rFonts w:eastAsia="Tahoma"/>
          <w:color w:val="231F20"/>
          <w:sz w:val="26"/>
          <w:szCs w:val="26"/>
          <w:lang w:val="vi-VN"/>
        </w:rPr>
        <w:t>Đóng</w:t>
      </w:r>
      <w:r w:rsidRPr="00362D17">
        <w:rPr>
          <w:rFonts w:eastAsia="Tahoma"/>
          <w:color w:val="231F20"/>
          <w:spacing w:val="-19"/>
          <w:sz w:val="26"/>
          <w:szCs w:val="26"/>
          <w:lang w:val="vi-VN"/>
        </w:rPr>
        <w:t xml:space="preserve"> </w:t>
      </w:r>
      <w:r w:rsidRPr="00362D17">
        <w:rPr>
          <w:rFonts w:eastAsia="Tahoma"/>
          <w:color w:val="231F20"/>
          <w:sz w:val="26"/>
          <w:szCs w:val="26"/>
          <w:lang w:val="vi-VN"/>
        </w:rPr>
        <w:t>điện</w:t>
      </w:r>
      <w:r w:rsidRPr="00362D17">
        <w:rPr>
          <w:rFonts w:eastAsia="Tahoma"/>
          <w:color w:val="231F20"/>
          <w:spacing w:val="-19"/>
          <w:sz w:val="26"/>
          <w:szCs w:val="26"/>
          <w:lang w:val="vi-VN"/>
        </w:rPr>
        <w:t xml:space="preserve"> </w:t>
      </w:r>
      <w:r w:rsidRPr="00362D17">
        <w:rPr>
          <w:rFonts w:eastAsia="Tahoma"/>
          <w:color w:val="231F20"/>
          <w:sz w:val="26"/>
          <w:szCs w:val="26"/>
          <w:lang w:val="vi-VN"/>
        </w:rPr>
        <w:t>cho</w:t>
      </w:r>
      <w:r w:rsidRPr="00362D17">
        <w:rPr>
          <w:rFonts w:eastAsia="Tahoma"/>
          <w:color w:val="231F20"/>
          <w:spacing w:val="-19"/>
          <w:sz w:val="26"/>
          <w:szCs w:val="26"/>
          <w:lang w:val="vi-VN"/>
        </w:rPr>
        <w:t xml:space="preserve"> </w:t>
      </w:r>
      <w:r w:rsidRPr="00362D17">
        <w:rPr>
          <w:rFonts w:eastAsia="Tahoma"/>
          <w:color w:val="231F20"/>
          <w:sz w:val="26"/>
          <w:szCs w:val="26"/>
          <w:lang w:val="vi-VN"/>
        </w:rPr>
        <w:t>bơm</w:t>
      </w:r>
      <w:r w:rsidRPr="00362D17">
        <w:rPr>
          <w:rFonts w:eastAsia="Tahoma"/>
          <w:color w:val="231F20"/>
          <w:spacing w:val="-19"/>
          <w:sz w:val="26"/>
          <w:szCs w:val="26"/>
          <w:lang w:val="vi-VN"/>
        </w:rPr>
        <w:t xml:space="preserve"> </w:t>
      </w:r>
      <w:r w:rsidRPr="00362D17">
        <w:rPr>
          <w:rFonts w:eastAsia="Tahoma"/>
          <w:color w:val="231F20"/>
          <w:sz w:val="26"/>
          <w:szCs w:val="26"/>
          <w:lang w:val="vi-VN"/>
        </w:rPr>
        <w:t>chạy</w:t>
      </w:r>
      <w:r w:rsidRPr="00362D17">
        <w:rPr>
          <w:rFonts w:eastAsia="Tahoma"/>
          <w:color w:val="231F20"/>
          <w:spacing w:val="-23"/>
          <w:sz w:val="26"/>
          <w:szCs w:val="26"/>
          <w:lang w:val="vi-VN"/>
        </w:rPr>
        <w:t xml:space="preserve"> </w:t>
      </w:r>
      <w:r w:rsidRPr="00362D17">
        <w:rPr>
          <w:rFonts w:eastAsia="Tahoma"/>
          <w:color w:val="231F20"/>
          <w:sz w:val="26"/>
          <w:szCs w:val="26"/>
          <w:lang w:val="vi-VN"/>
        </w:rPr>
        <w:t>khi</w:t>
      </w:r>
      <w:r w:rsidRPr="00362D17">
        <w:rPr>
          <w:rFonts w:eastAsia="Tahoma"/>
          <w:color w:val="231F20"/>
          <w:spacing w:val="-23"/>
          <w:sz w:val="26"/>
          <w:szCs w:val="26"/>
          <w:lang w:val="vi-VN"/>
        </w:rPr>
        <w:t xml:space="preserve"> </w:t>
      </w:r>
      <w:r w:rsidRPr="00362D17">
        <w:rPr>
          <w:rFonts w:eastAsia="Tahoma"/>
          <w:color w:val="231F20"/>
          <w:sz w:val="26"/>
          <w:szCs w:val="26"/>
          <w:lang w:val="vi-VN"/>
        </w:rPr>
        <w:t>van</w:t>
      </w:r>
      <w:r w:rsidRPr="00362D17">
        <w:rPr>
          <w:rFonts w:eastAsia="Tahoma"/>
          <w:color w:val="231F20"/>
          <w:spacing w:val="-19"/>
          <w:sz w:val="26"/>
          <w:szCs w:val="26"/>
          <w:lang w:val="vi-VN"/>
        </w:rPr>
        <w:t xml:space="preserve"> </w:t>
      </w:r>
      <w:r w:rsidRPr="00362D17">
        <w:rPr>
          <w:rFonts w:eastAsia="Tahoma"/>
          <w:color w:val="231F20"/>
          <w:sz w:val="26"/>
          <w:szCs w:val="26"/>
          <w:lang w:val="vi-VN"/>
        </w:rPr>
        <w:t>đầu</w:t>
      </w:r>
      <w:r w:rsidRPr="00362D17">
        <w:rPr>
          <w:rFonts w:eastAsia="Tahoma"/>
          <w:color w:val="231F20"/>
          <w:spacing w:val="-18"/>
          <w:sz w:val="26"/>
          <w:szCs w:val="26"/>
          <w:lang w:val="vi-VN"/>
        </w:rPr>
        <w:t xml:space="preserve"> </w:t>
      </w:r>
      <w:r w:rsidRPr="00362D17">
        <w:rPr>
          <w:rFonts w:eastAsia="Tahoma"/>
          <w:color w:val="231F20"/>
          <w:sz w:val="26"/>
          <w:szCs w:val="26"/>
          <w:lang w:val="vi-VN"/>
        </w:rPr>
        <w:t>đẩy</w:t>
      </w:r>
      <w:r w:rsidRPr="00362D17">
        <w:rPr>
          <w:rFonts w:eastAsia="Tahoma"/>
          <w:color w:val="231F20"/>
          <w:spacing w:val="-27"/>
          <w:sz w:val="26"/>
          <w:szCs w:val="26"/>
          <w:lang w:val="vi-VN"/>
        </w:rPr>
        <w:t xml:space="preserve"> </w:t>
      </w:r>
      <w:r w:rsidRPr="00362D17">
        <w:rPr>
          <w:rFonts w:eastAsia="Tahoma"/>
          <w:color w:val="231F20"/>
          <w:sz w:val="26"/>
          <w:szCs w:val="26"/>
          <w:lang w:val="vi-VN"/>
        </w:rPr>
        <w:t>vẫn</w:t>
      </w:r>
      <w:r w:rsidRPr="00362D17">
        <w:rPr>
          <w:rFonts w:eastAsia="Tahoma"/>
          <w:color w:val="231F20"/>
          <w:spacing w:val="-19"/>
          <w:sz w:val="26"/>
          <w:szCs w:val="26"/>
          <w:lang w:val="vi-VN"/>
        </w:rPr>
        <w:t xml:space="preserve"> </w:t>
      </w:r>
      <w:r w:rsidRPr="00362D17">
        <w:rPr>
          <w:rFonts w:eastAsia="Tahoma"/>
          <w:color w:val="231F20"/>
          <w:sz w:val="26"/>
          <w:szCs w:val="26"/>
          <w:lang w:val="vi-VN"/>
        </w:rPr>
        <w:t>đóng</w:t>
      </w:r>
      <w:r w:rsidRPr="00362D17">
        <w:rPr>
          <w:rFonts w:eastAsia="Tahoma"/>
          <w:color w:val="231F20"/>
          <w:spacing w:val="-19"/>
          <w:sz w:val="26"/>
          <w:szCs w:val="26"/>
          <w:lang w:val="vi-VN"/>
        </w:rPr>
        <w:t xml:space="preserve"> </w:t>
      </w:r>
      <w:r w:rsidRPr="00362D17">
        <w:rPr>
          <w:rFonts w:eastAsia="Tahoma"/>
          <w:color w:val="231F20"/>
          <w:spacing w:val="-3"/>
          <w:sz w:val="26"/>
          <w:szCs w:val="26"/>
          <w:lang w:val="vi-VN"/>
        </w:rPr>
        <w:t>(chú</w:t>
      </w:r>
      <w:r w:rsidRPr="00362D17">
        <w:rPr>
          <w:rFonts w:eastAsia="Tahoma"/>
          <w:color w:val="231F20"/>
          <w:spacing w:val="-23"/>
          <w:sz w:val="26"/>
          <w:szCs w:val="26"/>
          <w:lang w:val="vi-VN"/>
        </w:rPr>
        <w:t xml:space="preserve"> </w:t>
      </w:r>
      <w:r w:rsidRPr="00362D17">
        <w:rPr>
          <w:rFonts w:eastAsia="Tahoma"/>
          <w:color w:val="231F20"/>
          <w:sz w:val="26"/>
          <w:szCs w:val="26"/>
          <w:lang w:val="vi-VN"/>
        </w:rPr>
        <w:t>ý</w:t>
      </w:r>
      <w:r w:rsidRPr="00362D17">
        <w:rPr>
          <w:rFonts w:eastAsia="Tahoma"/>
          <w:color w:val="231F20"/>
          <w:spacing w:val="-23"/>
          <w:sz w:val="26"/>
          <w:szCs w:val="26"/>
          <w:lang w:val="vi-VN"/>
        </w:rPr>
        <w:t xml:space="preserve"> </w:t>
      </w:r>
      <w:r w:rsidRPr="00362D17">
        <w:rPr>
          <w:rFonts w:eastAsia="Tahoma"/>
          <w:color w:val="231F20"/>
          <w:sz w:val="26"/>
          <w:szCs w:val="26"/>
          <w:lang w:val="vi-VN"/>
        </w:rPr>
        <w:t>không</w:t>
      </w:r>
      <w:r w:rsidRPr="00362D17">
        <w:rPr>
          <w:rFonts w:eastAsia="Tahoma"/>
          <w:color w:val="231F20"/>
          <w:spacing w:val="-19"/>
          <w:sz w:val="26"/>
          <w:szCs w:val="26"/>
          <w:lang w:val="vi-VN"/>
        </w:rPr>
        <w:t xml:space="preserve"> </w:t>
      </w:r>
      <w:r w:rsidRPr="00362D17">
        <w:rPr>
          <w:rFonts w:eastAsia="Tahoma"/>
          <w:color w:val="231F20"/>
          <w:sz w:val="26"/>
          <w:szCs w:val="26"/>
          <w:lang w:val="vi-VN"/>
        </w:rPr>
        <w:t>tiến</w:t>
      </w:r>
      <w:r w:rsidRPr="00362D17">
        <w:rPr>
          <w:rFonts w:eastAsia="Tahoma"/>
          <w:color w:val="231F20"/>
          <w:spacing w:val="-19"/>
          <w:sz w:val="26"/>
          <w:szCs w:val="26"/>
          <w:lang w:val="vi-VN"/>
        </w:rPr>
        <w:t xml:space="preserve"> </w:t>
      </w:r>
      <w:r w:rsidRPr="00362D17">
        <w:rPr>
          <w:rFonts w:eastAsia="Tahoma"/>
          <w:color w:val="231F20"/>
          <w:sz w:val="26"/>
          <w:szCs w:val="26"/>
          <w:lang w:val="vi-VN"/>
        </w:rPr>
        <w:t>hành</w:t>
      </w:r>
      <w:r w:rsidRPr="00362D17">
        <w:rPr>
          <w:rFonts w:eastAsia="Tahoma"/>
          <w:color w:val="231F20"/>
          <w:spacing w:val="-19"/>
          <w:sz w:val="26"/>
          <w:szCs w:val="26"/>
          <w:lang w:val="vi-VN"/>
        </w:rPr>
        <w:t xml:space="preserve"> </w:t>
      </w:r>
      <w:r w:rsidRPr="00362D17">
        <w:rPr>
          <w:rFonts w:eastAsia="Tahoma"/>
          <w:color w:val="231F20"/>
          <w:sz w:val="26"/>
          <w:szCs w:val="26"/>
          <w:lang w:val="vi-VN"/>
        </w:rPr>
        <w:t>bước</w:t>
      </w:r>
      <w:r w:rsidRPr="00362D17">
        <w:rPr>
          <w:rFonts w:eastAsia="Tahoma"/>
          <w:color w:val="231F20"/>
          <w:spacing w:val="-19"/>
          <w:sz w:val="26"/>
          <w:szCs w:val="26"/>
          <w:lang w:val="vi-VN"/>
        </w:rPr>
        <w:t xml:space="preserve"> </w:t>
      </w:r>
      <w:r w:rsidRPr="00362D17">
        <w:rPr>
          <w:rFonts w:eastAsia="Tahoma"/>
          <w:color w:val="231F20"/>
          <w:sz w:val="26"/>
          <w:szCs w:val="26"/>
          <w:lang w:val="vi-VN"/>
        </w:rPr>
        <w:t>này</w:t>
      </w:r>
      <w:r w:rsidRPr="00362D17">
        <w:rPr>
          <w:rFonts w:eastAsia="Tahoma"/>
          <w:color w:val="231F20"/>
          <w:w w:val="103"/>
          <w:sz w:val="26"/>
          <w:szCs w:val="26"/>
          <w:lang w:val="vi-VN"/>
        </w:rPr>
        <w:t xml:space="preserve"> </w:t>
      </w:r>
      <w:r w:rsidRPr="00362D17">
        <w:rPr>
          <w:rFonts w:eastAsia="Tahoma"/>
          <w:color w:val="231F20"/>
          <w:sz w:val="26"/>
          <w:szCs w:val="26"/>
          <w:lang w:val="vi-VN"/>
        </w:rPr>
        <w:t>với</w:t>
      </w:r>
      <w:r w:rsidRPr="00362D17">
        <w:rPr>
          <w:rFonts w:eastAsia="Tahoma"/>
          <w:color w:val="231F20"/>
          <w:spacing w:val="-2"/>
          <w:sz w:val="26"/>
          <w:szCs w:val="26"/>
          <w:lang w:val="vi-VN"/>
        </w:rPr>
        <w:t xml:space="preserve"> </w:t>
      </w:r>
      <w:r w:rsidRPr="00362D17">
        <w:rPr>
          <w:rFonts w:eastAsia="Tahoma"/>
          <w:color w:val="231F20"/>
          <w:sz w:val="26"/>
          <w:szCs w:val="26"/>
          <w:lang w:val="vi-VN"/>
        </w:rPr>
        <w:t>máy</w:t>
      </w:r>
      <w:r w:rsidRPr="00362D17">
        <w:rPr>
          <w:rFonts w:eastAsia="Tahoma"/>
          <w:color w:val="231F20"/>
          <w:spacing w:val="-7"/>
          <w:sz w:val="26"/>
          <w:szCs w:val="26"/>
          <w:lang w:val="vi-VN"/>
        </w:rPr>
        <w:t xml:space="preserve"> </w:t>
      </w:r>
      <w:r w:rsidRPr="00362D17">
        <w:rPr>
          <w:rFonts w:eastAsia="Tahoma"/>
          <w:color w:val="231F20"/>
          <w:sz w:val="26"/>
          <w:szCs w:val="26"/>
          <w:lang w:val="vi-VN"/>
        </w:rPr>
        <w:t>bơm</w:t>
      </w:r>
      <w:r w:rsidRPr="00362D17">
        <w:rPr>
          <w:rFonts w:eastAsia="Tahoma"/>
          <w:color w:val="231F20"/>
          <w:spacing w:val="-2"/>
          <w:sz w:val="26"/>
          <w:szCs w:val="26"/>
          <w:lang w:val="vi-VN"/>
        </w:rPr>
        <w:t xml:space="preserve"> </w:t>
      </w:r>
      <w:r w:rsidRPr="00362D17">
        <w:rPr>
          <w:rFonts w:eastAsia="Tahoma"/>
          <w:color w:val="231F20"/>
          <w:sz w:val="26"/>
          <w:szCs w:val="26"/>
          <w:lang w:val="vi-VN"/>
        </w:rPr>
        <w:t>pit</w:t>
      </w:r>
      <w:r w:rsidRPr="00362D17">
        <w:rPr>
          <w:rFonts w:eastAsia="Tahoma"/>
          <w:color w:val="231F20"/>
          <w:spacing w:val="-2"/>
          <w:sz w:val="26"/>
          <w:szCs w:val="26"/>
          <w:lang w:val="vi-VN"/>
        </w:rPr>
        <w:t xml:space="preserve"> </w:t>
      </w:r>
      <w:r w:rsidRPr="00362D17">
        <w:rPr>
          <w:rFonts w:eastAsia="Tahoma"/>
          <w:color w:val="231F20"/>
          <w:sz w:val="26"/>
          <w:szCs w:val="26"/>
          <w:lang w:val="vi-VN"/>
        </w:rPr>
        <w:t>tông,</w:t>
      </w:r>
      <w:r w:rsidRPr="00362D17">
        <w:rPr>
          <w:rFonts w:eastAsia="Tahoma"/>
          <w:color w:val="231F20"/>
          <w:spacing w:val="-2"/>
          <w:sz w:val="26"/>
          <w:szCs w:val="26"/>
          <w:lang w:val="vi-VN"/>
        </w:rPr>
        <w:t xml:space="preserve"> </w:t>
      </w:r>
      <w:r w:rsidRPr="00362D17">
        <w:rPr>
          <w:rFonts w:eastAsia="Tahoma"/>
          <w:color w:val="231F20"/>
          <w:sz w:val="26"/>
          <w:szCs w:val="26"/>
          <w:lang w:val="vi-VN"/>
        </w:rPr>
        <w:t>máy</w:t>
      </w:r>
      <w:r w:rsidRPr="00362D17">
        <w:rPr>
          <w:rFonts w:eastAsia="Tahoma"/>
          <w:color w:val="231F20"/>
          <w:spacing w:val="-7"/>
          <w:sz w:val="26"/>
          <w:szCs w:val="26"/>
          <w:lang w:val="vi-VN"/>
        </w:rPr>
        <w:t xml:space="preserve"> </w:t>
      </w:r>
      <w:r w:rsidRPr="00362D17">
        <w:rPr>
          <w:rFonts w:eastAsia="Tahoma"/>
          <w:color w:val="231F20"/>
          <w:sz w:val="26"/>
          <w:szCs w:val="26"/>
          <w:lang w:val="vi-VN"/>
        </w:rPr>
        <w:t>bơm</w:t>
      </w:r>
      <w:r w:rsidRPr="00362D17">
        <w:rPr>
          <w:rFonts w:eastAsia="Tahoma"/>
          <w:color w:val="231F20"/>
          <w:spacing w:val="-2"/>
          <w:sz w:val="26"/>
          <w:szCs w:val="26"/>
          <w:lang w:val="vi-VN"/>
        </w:rPr>
        <w:t xml:space="preserve"> </w:t>
      </w:r>
      <w:r w:rsidRPr="00362D17">
        <w:rPr>
          <w:rFonts w:eastAsia="Tahoma"/>
          <w:color w:val="231F20"/>
          <w:sz w:val="26"/>
          <w:szCs w:val="26"/>
          <w:lang w:val="vi-VN"/>
        </w:rPr>
        <w:t>trục</w:t>
      </w:r>
      <w:r w:rsidRPr="00362D17">
        <w:rPr>
          <w:rFonts w:eastAsia="Tahoma"/>
          <w:color w:val="231F20"/>
          <w:spacing w:val="-6"/>
          <w:sz w:val="26"/>
          <w:szCs w:val="26"/>
          <w:lang w:val="vi-VN"/>
        </w:rPr>
        <w:t xml:space="preserve"> </w:t>
      </w:r>
      <w:r w:rsidRPr="00362D17">
        <w:rPr>
          <w:rFonts w:eastAsia="Tahoma"/>
          <w:color w:val="231F20"/>
          <w:sz w:val="26"/>
          <w:szCs w:val="26"/>
          <w:lang w:val="vi-VN"/>
        </w:rPr>
        <w:t>vít</w:t>
      </w:r>
      <w:r w:rsidRPr="00362D17">
        <w:rPr>
          <w:rFonts w:eastAsia="Tahoma"/>
          <w:color w:val="231F20"/>
          <w:spacing w:val="-2"/>
          <w:sz w:val="26"/>
          <w:szCs w:val="26"/>
          <w:lang w:val="vi-VN"/>
        </w:rPr>
        <w:t xml:space="preserve"> </w:t>
      </w:r>
      <w:r w:rsidRPr="00362D17">
        <w:rPr>
          <w:rFonts w:eastAsia="Tahoma"/>
          <w:color w:val="231F20"/>
          <w:sz w:val="26"/>
          <w:szCs w:val="26"/>
          <w:lang w:val="vi-VN"/>
        </w:rPr>
        <w:t>lệch</w:t>
      </w:r>
      <w:r w:rsidRPr="00362D17">
        <w:rPr>
          <w:rFonts w:eastAsia="Tahoma"/>
          <w:color w:val="231F20"/>
          <w:spacing w:val="-2"/>
          <w:sz w:val="26"/>
          <w:szCs w:val="26"/>
          <w:lang w:val="vi-VN"/>
        </w:rPr>
        <w:t xml:space="preserve"> </w:t>
      </w:r>
      <w:r w:rsidRPr="00362D17">
        <w:rPr>
          <w:rFonts w:eastAsia="Tahoma"/>
          <w:color w:val="231F20"/>
          <w:sz w:val="26"/>
          <w:szCs w:val="26"/>
          <w:lang w:val="vi-VN"/>
        </w:rPr>
        <w:t>tâm,</w:t>
      </w:r>
      <w:r w:rsidRPr="00362D17">
        <w:rPr>
          <w:rFonts w:eastAsia="Tahoma"/>
          <w:color w:val="231F20"/>
          <w:spacing w:val="-2"/>
          <w:sz w:val="26"/>
          <w:szCs w:val="26"/>
          <w:lang w:val="vi-VN"/>
        </w:rPr>
        <w:t xml:space="preserve"> </w:t>
      </w:r>
      <w:r w:rsidRPr="00362D17">
        <w:rPr>
          <w:rFonts w:eastAsia="Tahoma"/>
          <w:color w:val="231F20"/>
          <w:sz w:val="26"/>
          <w:szCs w:val="26"/>
          <w:lang w:val="vi-VN"/>
        </w:rPr>
        <w:t>máy</w:t>
      </w:r>
      <w:r w:rsidRPr="00362D17">
        <w:rPr>
          <w:rFonts w:eastAsia="Tahoma"/>
          <w:color w:val="231F20"/>
          <w:spacing w:val="-7"/>
          <w:sz w:val="26"/>
          <w:szCs w:val="26"/>
          <w:lang w:val="vi-VN"/>
        </w:rPr>
        <w:t xml:space="preserve"> </w:t>
      </w:r>
      <w:r w:rsidRPr="00362D17">
        <w:rPr>
          <w:rFonts w:eastAsia="Tahoma"/>
          <w:color w:val="231F20"/>
          <w:sz w:val="26"/>
          <w:szCs w:val="26"/>
          <w:lang w:val="vi-VN"/>
        </w:rPr>
        <w:t>bơm</w:t>
      </w:r>
      <w:r w:rsidRPr="00362D17">
        <w:rPr>
          <w:rFonts w:eastAsia="Tahoma"/>
          <w:color w:val="231F20"/>
          <w:spacing w:val="-2"/>
          <w:sz w:val="26"/>
          <w:szCs w:val="26"/>
          <w:lang w:val="vi-VN"/>
        </w:rPr>
        <w:t xml:space="preserve"> </w:t>
      </w:r>
      <w:r w:rsidRPr="00362D17">
        <w:rPr>
          <w:rFonts w:eastAsia="Tahoma"/>
          <w:color w:val="231F20"/>
          <w:sz w:val="26"/>
          <w:szCs w:val="26"/>
          <w:lang w:val="vi-VN"/>
        </w:rPr>
        <w:t>có</w:t>
      </w:r>
      <w:r w:rsidRPr="00362D17">
        <w:rPr>
          <w:rFonts w:eastAsia="Tahoma"/>
          <w:color w:val="231F20"/>
          <w:spacing w:val="-2"/>
          <w:sz w:val="26"/>
          <w:szCs w:val="26"/>
          <w:lang w:val="vi-VN"/>
        </w:rPr>
        <w:t xml:space="preserve"> </w:t>
      </w:r>
      <w:r w:rsidRPr="00362D17">
        <w:rPr>
          <w:rFonts w:eastAsia="Tahoma"/>
          <w:color w:val="231F20"/>
          <w:sz w:val="26"/>
          <w:szCs w:val="26"/>
          <w:lang w:val="vi-VN"/>
        </w:rPr>
        <w:t>cánh</w:t>
      </w:r>
      <w:r w:rsidRPr="00362D17">
        <w:rPr>
          <w:rFonts w:eastAsia="Tahoma"/>
          <w:color w:val="231F20"/>
          <w:spacing w:val="-2"/>
          <w:sz w:val="26"/>
          <w:szCs w:val="26"/>
          <w:lang w:val="vi-VN"/>
        </w:rPr>
        <w:t xml:space="preserve"> </w:t>
      </w:r>
      <w:r w:rsidRPr="00362D17">
        <w:rPr>
          <w:rFonts w:eastAsia="Tahoma"/>
          <w:color w:val="231F20"/>
          <w:sz w:val="26"/>
          <w:szCs w:val="26"/>
          <w:lang w:val="vi-VN"/>
        </w:rPr>
        <w:t>bơm</w:t>
      </w:r>
      <w:r w:rsidRPr="00362D17">
        <w:rPr>
          <w:rFonts w:eastAsia="Tahoma"/>
          <w:color w:val="231F20"/>
          <w:spacing w:val="-2"/>
          <w:sz w:val="26"/>
          <w:szCs w:val="26"/>
          <w:lang w:val="vi-VN"/>
        </w:rPr>
        <w:t xml:space="preserve"> </w:t>
      </w:r>
      <w:r w:rsidRPr="00362D17">
        <w:rPr>
          <w:rFonts w:eastAsia="Tahoma"/>
          <w:color w:val="231F20"/>
          <w:sz w:val="26"/>
          <w:szCs w:val="26"/>
          <w:lang w:val="vi-VN"/>
        </w:rPr>
        <w:t>trục</w:t>
      </w:r>
      <w:r w:rsidRPr="00362D17">
        <w:rPr>
          <w:rFonts w:eastAsia="Tahoma"/>
          <w:color w:val="231F20"/>
          <w:spacing w:val="-7"/>
          <w:sz w:val="26"/>
          <w:szCs w:val="26"/>
          <w:lang w:val="vi-VN"/>
        </w:rPr>
        <w:t xml:space="preserve"> </w:t>
      </w:r>
      <w:r w:rsidRPr="00362D17">
        <w:rPr>
          <w:rFonts w:eastAsia="Tahoma"/>
          <w:color w:val="231F20"/>
          <w:sz w:val="26"/>
          <w:szCs w:val="26"/>
          <w:lang w:val="vi-VN"/>
        </w:rPr>
        <w:t>vit,</w:t>
      </w:r>
      <w:r w:rsidRPr="00362D17">
        <w:rPr>
          <w:rFonts w:eastAsia="Tahoma"/>
          <w:color w:val="231F20"/>
          <w:w w:val="98"/>
          <w:sz w:val="26"/>
          <w:szCs w:val="26"/>
          <w:lang w:val="vi-VN"/>
        </w:rPr>
        <w:t xml:space="preserve"> </w:t>
      </w:r>
      <w:r w:rsidRPr="00362D17">
        <w:rPr>
          <w:rFonts w:eastAsia="Tahoma"/>
          <w:color w:val="231F20"/>
          <w:sz w:val="26"/>
          <w:szCs w:val="26"/>
          <w:lang w:val="vi-VN"/>
        </w:rPr>
        <w:t>máy</w:t>
      </w:r>
      <w:r w:rsidRPr="00362D17">
        <w:rPr>
          <w:rFonts w:eastAsia="Tahoma"/>
          <w:color w:val="231F20"/>
          <w:spacing w:val="-20"/>
          <w:sz w:val="26"/>
          <w:szCs w:val="26"/>
          <w:lang w:val="vi-VN"/>
        </w:rPr>
        <w:t xml:space="preserve"> </w:t>
      </w:r>
      <w:r w:rsidRPr="00362D17">
        <w:rPr>
          <w:rFonts w:eastAsia="Tahoma"/>
          <w:color w:val="231F20"/>
          <w:sz w:val="26"/>
          <w:szCs w:val="26"/>
          <w:lang w:val="vi-VN"/>
        </w:rPr>
        <w:t>bơm</w:t>
      </w:r>
      <w:r w:rsidRPr="00362D17">
        <w:rPr>
          <w:rFonts w:eastAsia="Tahoma"/>
          <w:color w:val="231F20"/>
          <w:spacing w:val="-16"/>
          <w:sz w:val="26"/>
          <w:szCs w:val="26"/>
          <w:lang w:val="vi-VN"/>
        </w:rPr>
        <w:t xml:space="preserve"> </w:t>
      </w:r>
      <w:r w:rsidRPr="00362D17">
        <w:rPr>
          <w:rFonts w:eastAsia="Tahoma"/>
          <w:color w:val="231F20"/>
          <w:sz w:val="26"/>
          <w:szCs w:val="26"/>
          <w:lang w:val="vi-VN"/>
        </w:rPr>
        <w:t>chân</w:t>
      </w:r>
      <w:r w:rsidRPr="00362D17">
        <w:rPr>
          <w:rFonts w:eastAsia="Tahoma"/>
          <w:color w:val="231F20"/>
          <w:spacing w:val="-20"/>
          <w:sz w:val="26"/>
          <w:szCs w:val="26"/>
          <w:lang w:val="vi-VN"/>
        </w:rPr>
        <w:t xml:space="preserve"> </w:t>
      </w:r>
      <w:r w:rsidRPr="00362D17">
        <w:rPr>
          <w:rFonts w:eastAsia="Tahoma"/>
          <w:color w:val="231F20"/>
          <w:sz w:val="26"/>
          <w:szCs w:val="26"/>
          <w:lang w:val="vi-VN"/>
        </w:rPr>
        <w:t>vịt)</w:t>
      </w:r>
      <w:r w:rsidRPr="00362D17">
        <w:rPr>
          <w:rFonts w:eastAsia="Tahoma"/>
          <w:color w:val="231F20"/>
          <w:spacing w:val="-20"/>
          <w:sz w:val="26"/>
          <w:szCs w:val="26"/>
          <w:lang w:val="vi-VN"/>
        </w:rPr>
        <w:t xml:space="preserve"> </w:t>
      </w:r>
      <w:r w:rsidRPr="00362D17">
        <w:rPr>
          <w:rFonts w:eastAsia="Tahoma"/>
          <w:color w:val="231F20"/>
          <w:sz w:val="26"/>
          <w:szCs w:val="26"/>
          <w:lang w:val="vi-VN"/>
        </w:rPr>
        <w:t>và</w:t>
      </w:r>
      <w:r w:rsidRPr="00362D17">
        <w:rPr>
          <w:rFonts w:eastAsia="Tahoma"/>
          <w:color w:val="231F20"/>
          <w:spacing w:val="-16"/>
          <w:sz w:val="26"/>
          <w:szCs w:val="26"/>
          <w:lang w:val="vi-VN"/>
        </w:rPr>
        <w:t xml:space="preserve"> </w:t>
      </w:r>
      <w:r w:rsidRPr="00362D17">
        <w:rPr>
          <w:rFonts w:eastAsia="Tahoma"/>
          <w:color w:val="231F20"/>
          <w:sz w:val="26"/>
          <w:szCs w:val="26"/>
          <w:lang w:val="vi-VN"/>
        </w:rPr>
        <w:t>quan</w:t>
      </w:r>
      <w:r w:rsidRPr="00362D17">
        <w:rPr>
          <w:rFonts w:eastAsia="Tahoma"/>
          <w:color w:val="231F20"/>
          <w:spacing w:val="-16"/>
          <w:sz w:val="26"/>
          <w:szCs w:val="26"/>
          <w:lang w:val="vi-VN"/>
        </w:rPr>
        <w:t xml:space="preserve"> </w:t>
      </w:r>
      <w:r w:rsidRPr="00362D17">
        <w:rPr>
          <w:rFonts w:eastAsia="Tahoma"/>
          <w:color w:val="231F20"/>
          <w:sz w:val="26"/>
          <w:szCs w:val="26"/>
          <w:lang w:val="vi-VN"/>
        </w:rPr>
        <w:t>sát</w:t>
      </w:r>
      <w:r w:rsidRPr="00362D17">
        <w:rPr>
          <w:rFonts w:eastAsia="Tahoma"/>
          <w:color w:val="231F20"/>
          <w:spacing w:val="-16"/>
          <w:sz w:val="26"/>
          <w:szCs w:val="26"/>
          <w:lang w:val="vi-VN"/>
        </w:rPr>
        <w:t xml:space="preserve"> </w:t>
      </w:r>
      <w:r w:rsidRPr="00362D17">
        <w:rPr>
          <w:rFonts w:eastAsia="Tahoma"/>
          <w:color w:val="231F20"/>
          <w:sz w:val="26"/>
          <w:szCs w:val="26"/>
          <w:lang w:val="vi-VN"/>
        </w:rPr>
        <w:t>áp</w:t>
      </w:r>
      <w:r w:rsidRPr="00362D17">
        <w:rPr>
          <w:rFonts w:eastAsia="Tahoma"/>
          <w:color w:val="231F20"/>
          <w:spacing w:val="-16"/>
          <w:sz w:val="26"/>
          <w:szCs w:val="26"/>
          <w:lang w:val="vi-VN"/>
        </w:rPr>
        <w:t xml:space="preserve"> </w:t>
      </w:r>
      <w:r w:rsidRPr="00362D17">
        <w:rPr>
          <w:rFonts w:eastAsia="Tahoma"/>
          <w:color w:val="231F20"/>
          <w:spacing w:val="-3"/>
          <w:sz w:val="26"/>
          <w:szCs w:val="26"/>
          <w:lang w:val="vi-VN"/>
        </w:rPr>
        <w:t>kế</w:t>
      </w:r>
      <w:r w:rsidRPr="00362D17">
        <w:rPr>
          <w:rFonts w:eastAsia="Tahoma"/>
          <w:color w:val="231F20"/>
          <w:spacing w:val="-20"/>
          <w:sz w:val="26"/>
          <w:szCs w:val="26"/>
          <w:lang w:val="vi-VN"/>
        </w:rPr>
        <w:t xml:space="preserve"> </w:t>
      </w:r>
      <w:r w:rsidRPr="00362D17">
        <w:rPr>
          <w:rFonts w:eastAsia="Tahoma"/>
          <w:color w:val="231F20"/>
          <w:sz w:val="26"/>
          <w:szCs w:val="26"/>
          <w:lang w:val="vi-VN"/>
        </w:rPr>
        <w:t>và</w:t>
      </w:r>
      <w:r w:rsidRPr="00362D17">
        <w:rPr>
          <w:rFonts w:eastAsia="Tahoma"/>
          <w:color w:val="231F20"/>
          <w:spacing w:val="-16"/>
          <w:sz w:val="26"/>
          <w:szCs w:val="26"/>
          <w:lang w:val="vi-VN"/>
        </w:rPr>
        <w:t xml:space="preserve"> </w:t>
      </w:r>
      <w:r w:rsidRPr="00362D17">
        <w:rPr>
          <w:rFonts w:eastAsia="Tahoma"/>
          <w:color w:val="231F20"/>
          <w:sz w:val="26"/>
          <w:szCs w:val="26"/>
          <w:lang w:val="vi-VN"/>
        </w:rPr>
        <w:t>ampe</w:t>
      </w:r>
      <w:r w:rsidRPr="00362D17">
        <w:rPr>
          <w:rFonts w:eastAsia="Tahoma"/>
          <w:color w:val="231F20"/>
          <w:spacing w:val="-16"/>
          <w:sz w:val="26"/>
          <w:szCs w:val="26"/>
          <w:lang w:val="vi-VN"/>
        </w:rPr>
        <w:t xml:space="preserve"> </w:t>
      </w:r>
      <w:r w:rsidRPr="00362D17">
        <w:rPr>
          <w:rFonts w:eastAsia="Tahoma"/>
          <w:color w:val="231F20"/>
          <w:sz w:val="26"/>
          <w:szCs w:val="26"/>
          <w:lang w:val="vi-VN"/>
        </w:rPr>
        <w:t>kế.</w:t>
      </w:r>
    </w:p>
    <w:p w14:paraId="1537E48D" w14:textId="77777777" w:rsidR="00362D17" w:rsidRPr="00362D17" w:rsidRDefault="00362D17" w:rsidP="00362D17">
      <w:pPr>
        <w:pStyle w:val="ListParagraph"/>
        <w:widowControl w:val="0"/>
        <w:numPr>
          <w:ilvl w:val="0"/>
          <w:numId w:val="13"/>
        </w:numPr>
        <w:tabs>
          <w:tab w:val="left" w:pos="394"/>
        </w:tabs>
        <w:spacing w:before="114" w:line="264" w:lineRule="auto"/>
        <w:ind w:left="393" w:right="105" w:hanging="283"/>
        <w:contextualSpacing w:val="0"/>
        <w:jc w:val="both"/>
        <w:rPr>
          <w:rFonts w:eastAsia="Tahoma"/>
          <w:sz w:val="26"/>
          <w:szCs w:val="26"/>
          <w:lang w:val="vi-VN"/>
        </w:rPr>
      </w:pPr>
      <w:r w:rsidRPr="00362D17">
        <w:rPr>
          <w:rFonts w:eastAsia="Tahoma"/>
          <w:color w:val="231F20"/>
          <w:sz w:val="26"/>
          <w:szCs w:val="26"/>
          <w:lang w:val="vi-VN"/>
        </w:rPr>
        <w:t>Mở</w:t>
      </w:r>
      <w:r w:rsidRPr="00362D17">
        <w:rPr>
          <w:rFonts w:eastAsia="Tahoma"/>
          <w:color w:val="231F20"/>
          <w:spacing w:val="-20"/>
          <w:sz w:val="26"/>
          <w:szCs w:val="26"/>
          <w:lang w:val="vi-VN"/>
        </w:rPr>
        <w:t xml:space="preserve"> </w:t>
      </w:r>
      <w:r w:rsidRPr="00362D17">
        <w:rPr>
          <w:rFonts w:eastAsia="Tahoma"/>
          <w:color w:val="231F20"/>
          <w:sz w:val="26"/>
          <w:szCs w:val="26"/>
          <w:lang w:val="vi-VN"/>
        </w:rPr>
        <w:t>chậm</w:t>
      </w:r>
      <w:r w:rsidRPr="00362D17">
        <w:rPr>
          <w:rFonts w:eastAsia="Tahoma"/>
          <w:color w:val="231F20"/>
          <w:spacing w:val="-19"/>
          <w:sz w:val="26"/>
          <w:szCs w:val="26"/>
          <w:lang w:val="vi-VN"/>
        </w:rPr>
        <w:t xml:space="preserve"> </w:t>
      </w:r>
      <w:r w:rsidRPr="00362D17">
        <w:rPr>
          <w:rFonts w:eastAsia="Tahoma"/>
          <w:color w:val="231F20"/>
          <w:sz w:val="26"/>
          <w:szCs w:val="26"/>
          <w:lang w:val="vi-VN"/>
        </w:rPr>
        <w:t>van</w:t>
      </w:r>
      <w:r w:rsidRPr="00362D17">
        <w:rPr>
          <w:rFonts w:eastAsia="Tahoma"/>
          <w:color w:val="231F20"/>
          <w:spacing w:val="-15"/>
          <w:sz w:val="26"/>
          <w:szCs w:val="26"/>
          <w:lang w:val="vi-VN"/>
        </w:rPr>
        <w:t xml:space="preserve"> </w:t>
      </w:r>
      <w:r w:rsidRPr="00362D17">
        <w:rPr>
          <w:rFonts w:eastAsia="Tahoma"/>
          <w:color w:val="231F20"/>
          <w:sz w:val="26"/>
          <w:szCs w:val="26"/>
          <w:lang w:val="vi-VN"/>
        </w:rPr>
        <w:t>đầu</w:t>
      </w:r>
      <w:r w:rsidRPr="00362D17">
        <w:rPr>
          <w:rFonts w:eastAsia="Tahoma"/>
          <w:color w:val="231F20"/>
          <w:spacing w:val="-14"/>
          <w:sz w:val="26"/>
          <w:szCs w:val="26"/>
          <w:lang w:val="vi-VN"/>
        </w:rPr>
        <w:t xml:space="preserve"> </w:t>
      </w:r>
      <w:r w:rsidRPr="00362D17">
        <w:rPr>
          <w:rFonts w:eastAsia="Tahoma"/>
          <w:color w:val="231F20"/>
          <w:spacing w:val="-3"/>
          <w:sz w:val="26"/>
          <w:szCs w:val="26"/>
          <w:lang w:val="vi-VN"/>
        </w:rPr>
        <w:t>đẩy.</w:t>
      </w:r>
      <w:r w:rsidRPr="00362D17">
        <w:rPr>
          <w:rFonts w:eastAsia="Tahoma"/>
          <w:color w:val="231F20"/>
          <w:spacing w:val="-15"/>
          <w:sz w:val="26"/>
          <w:szCs w:val="26"/>
          <w:lang w:val="vi-VN"/>
        </w:rPr>
        <w:t xml:space="preserve"> </w:t>
      </w:r>
      <w:r w:rsidRPr="00362D17">
        <w:rPr>
          <w:rFonts w:eastAsia="Tahoma"/>
          <w:color w:val="231F20"/>
          <w:sz w:val="26"/>
          <w:szCs w:val="26"/>
          <w:lang w:val="vi-VN"/>
        </w:rPr>
        <w:t>Khi</w:t>
      </w:r>
      <w:r w:rsidRPr="00362D17">
        <w:rPr>
          <w:rFonts w:eastAsia="Tahoma"/>
          <w:color w:val="231F20"/>
          <w:spacing w:val="-19"/>
          <w:sz w:val="26"/>
          <w:szCs w:val="26"/>
          <w:lang w:val="vi-VN"/>
        </w:rPr>
        <w:t xml:space="preserve"> </w:t>
      </w:r>
      <w:r w:rsidRPr="00362D17">
        <w:rPr>
          <w:rFonts w:eastAsia="Tahoma"/>
          <w:color w:val="231F20"/>
          <w:sz w:val="26"/>
          <w:szCs w:val="26"/>
          <w:lang w:val="vi-VN"/>
        </w:rPr>
        <w:t>van</w:t>
      </w:r>
      <w:r w:rsidRPr="00362D17">
        <w:rPr>
          <w:rFonts w:eastAsia="Tahoma"/>
          <w:color w:val="231F20"/>
          <w:spacing w:val="-15"/>
          <w:sz w:val="26"/>
          <w:szCs w:val="26"/>
          <w:lang w:val="vi-VN"/>
        </w:rPr>
        <w:t xml:space="preserve"> </w:t>
      </w:r>
      <w:r w:rsidRPr="00362D17">
        <w:rPr>
          <w:rFonts w:eastAsia="Tahoma"/>
          <w:color w:val="231F20"/>
          <w:sz w:val="26"/>
          <w:szCs w:val="26"/>
          <w:lang w:val="vi-VN"/>
        </w:rPr>
        <w:t>đã</w:t>
      </w:r>
      <w:r w:rsidRPr="00362D17">
        <w:rPr>
          <w:rFonts w:eastAsia="Tahoma"/>
          <w:color w:val="231F20"/>
          <w:spacing w:val="-15"/>
          <w:sz w:val="26"/>
          <w:szCs w:val="26"/>
          <w:lang w:val="vi-VN"/>
        </w:rPr>
        <w:t xml:space="preserve"> </w:t>
      </w:r>
      <w:r w:rsidRPr="00362D17">
        <w:rPr>
          <w:rFonts w:eastAsia="Tahoma"/>
          <w:color w:val="231F20"/>
          <w:sz w:val="26"/>
          <w:szCs w:val="26"/>
          <w:lang w:val="vi-VN"/>
        </w:rPr>
        <w:t>mở,</w:t>
      </w:r>
      <w:r w:rsidRPr="00362D17">
        <w:rPr>
          <w:rFonts w:eastAsia="Tahoma"/>
          <w:color w:val="231F20"/>
          <w:spacing w:val="-15"/>
          <w:sz w:val="26"/>
          <w:szCs w:val="26"/>
          <w:lang w:val="vi-VN"/>
        </w:rPr>
        <w:t xml:space="preserve"> </w:t>
      </w:r>
      <w:r w:rsidRPr="00362D17">
        <w:rPr>
          <w:rFonts w:eastAsia="Tahoma"/>
          <w:color w:val="231F20"/>
          <w:sz w:val="26"/>
          <w:szCs w:val="26"/>
          <w:lang w:val="vi-VN"/>
        </w:rPr>
        <w:t>chỉ</w:t>
      </w:r>
      <w:r w:rsidRPr="00362D17">
        <w:rPr>
          <w:rFonts w:eastAsia="Tahoma"/>
          <w:color w:val="231F20"/>
          <w:spacing w:val="-15"/>
          <w:sz w:val="26"/>
          <w:szCs w:val="26"/>
          <w:lang w:val="vi-VN"/>
        </w:rPr>
        <w:t xml:space="preserve"> </w:t>
      </w:r>
      <w:r w:rsidRPr="00362D17">
        <w:rPr>
          <w:rFonts w:eastAsia="Tahoma"/>
          <w:color w:val="231F20"/>
          <w:sz w:val="26"/>
          <w:szCs w:val="26"/>
          <w:lang w:val="vi-VN"/>
        </w:rPr>
        <w:t>số</w:t>
      </w:r>
      <w:r w:rsidRPr="00362D17">
        <w:rPr>
          <w:rFonts w:eastAsia="Tahoma"/>
          <w:color w:val="231F20"/>
          <w:spacing w:val="-15"/>
          <w:sz w:val="26"/>
          <w:szCs w:val="26"/>
          <w:lang w:val="vi-VN"/>
        </w:rPr>
        <w:t xml:space="preserve"> </w:t>
      </w:r>
      <w:r w:rsidRPr="00362D17">
        <w:rPr>
          <w:rFonts w:eastAsia="Tahoma"/>
          <w:color w:val="231F20"/>
          <w:sz w:val="26"/>
          <w:szCs w:val="26"/>
          <w:lang w:val="vi-VN"/>
        </w:rPr>
        <w:t>áp</w:t>
      </w:r>
      <w:r w:rsidRPr="00362D17">
        <w:rPr>
          <w:rFonts w:eastAsia="Tahoma"/>
          <w:color w:val="231F20"/>
          <w:spacing w:val="-15"/>
          <w:sz w:val="26"/>
          <w:szCs w:val="26"/>
          <w:lang w:val="vi-VN"/>
        </w:rPr>
        <w:t xml:space="preserve"> </w:t>
      </w:r>
      <w:r w:rsidRPr="00362D17">
        <w:rPr>
          <w:rFonts w:eastAsia="Tahoma"/>
          <w:color w:val="231F20"/>
          <w:spacing w:val="-3"/>
          <w:sz w:val="26"/>
          <w:szCs w:val="26"/>
          <w:lang w:val="vi-VN"/>
        </w:rPr>
        <w:t>kế</w:t>
      </w:r>
      <w:r w:rsidRPr="00362D17">
        <w:rPr>
          <w:rFonts w:eastAsia="Tahoma"/>
          <w:color w:val="231F20"/>
          <w:spacing w:val="-15"/>
          <w:sz w:val="26"/>
          <w:szCs w:val="26"/>
          <w:lang w:val="vi-VN"/>
        </w:rPr>
        <w:t xml:space="preserve"> </w:t>
      </w:r>
      <w:r w:rsidRPr="00362D17">
        <w:rPr>
          <w:rFonts w:eastAsia="Tahoma"/>
          <w:color w:val="231F20"/>
          <w:sz w:val="26"/>
          <w:szCs w:val="26"/>
          <w:lang w:val="vi-VN"/>
        </w:rPr>
        <w:t>phải</w:t>
      </w:r>
      <w:r w:rsidRPr="00362D17">
        <w:rPr>
          <w:rFonts w:eastAsia="Tahoma"/>
          <w:color w:val="231F20"/>
          <w:spacing w:val="-15"/>
          <w:sz w:val="26"/>
          <w:szCs w:val="26"/>
          <w:lang w:val="vi-VN"/>
        </w:rPr>
        <w:t xml:space="preserve"> </w:t>
      </w:r>
      <w:r w:rsidRPr="00362D17">
        <w:rPr>
          <w:rFonts w:eastAsia="Tahoma"/>
          <w:color w:val="231F20"/>
          <w:sz w:val="26"/>
          <w:szCs w:val="26"/>
          <w:lang w:val="vi-VN"/>
        </w:rPr>
        <w:t>ứng</w:t>
      </w:r>
      <w:r w:rsidRPr="00362D17">
        <w:rPr>
          <w:rFonts w:eastAsia="Tahoma"/>
          <w:color w:val="231F20"/>
          <w:spacing w:val="-19"/>
          <w:sz w:val="26"/>
          <w:szCs w:val="26"/>
          <w:lang w:val="vi-VN"/>
        </w:rPr>
        <w:t xml:space="preserve"> </w:t>
      </w:r>
      <w:r w:rsidRPr="00362D17">
        <w:rPr>
          <w:rFonts w:eastAsia="Tahoma"/>
          <w:color w:val="231F20"/>
          <w:sz w:val="26"/>
          <w:szCs w:val="26"/>
          <w:lang w:val="vi-VN"/>
        </w:rPr>
        <w:t>với</w:t>
      </w:r>
      <w:r w:rsidRPr="00362D17">
        <w:rPr>
          <w:rFonts w:eastAsia="Tahoma"/>
          <w:color w:val="231F20"/>
          <w:spacing w:val="-15"/>
          <w:sz w:val="26"/>
          <w:szCs w:val="26"/>
          <w:lang w:val="vi-VN"/>
        </w:rPr>
        <w:t xml:space="preserve"> </w:t>
      </w:r>
      <w:r w:rsidRPr="00362D17">
        <w:rPr>
          <w:rFonts w:eastAsia="Tahoma"/>
          <w:color w:val="231F20"/>
          <w:sz w:val="26"/>
          <w:szCs w:val="26"/>
          <w:lang w:val="vi-VN"/>
        </w:rPr>
        <w:t>độ</w:t>
      </w:r>
      <w:r w:rsidRPr="00362D17">
        <w:rPr>
          <w:rFonts w:eastAsia="Tahoma"/>
          <w:color w:val="231F20"/>
          <w:spacing w:val="-15"/>
          <w:sz w:val="26"/>
          <w:szCs w:val="26"/>
          <w:lang w:val="vi-VN"/>
        </w:rPr>
        <w:t xml:space="preserve"> </w:t>
      </w:r>
      <w:r w:rsidRPr="00362D17">
        <w:rPr>
          <w:rFonts w:eastAsia="Tahoma"/>
          <w:color w:val="231F20"/>
          <w:sz w:val="26"/>
          <w:szCs w:val="26"/>
          <w:lang w:val="vi-VN"/>
        </w:rPr>
        <w:t>cao</w:t>
      </w:r>
      <w:r w:rsidRPr="00362D17">
        <w:rPr>
          <w:rFonts w:eastAsia="Tahoma"/>
          <w:color w:val="231F20"/>
          <w:spacing w:val="-15"/>
          <w:sz w:val="26"/>
          <w:szCs w:val="26"/>
          <w:lang w:val="vi-VN"/>
        </w:rPr>
        <w:t xml:space="preserve"> </w:t>
      </w:r>
      <w:r w:rsidRPr="00362D17">
        <w:rPr>
          <w:rFonts w:eastAsia="Tahoma"/>
          <w:color w:val="231F20"/>
          <w:sz w:val="26"/>
          <w:szCs w:val="26"/>
          <w:lang w:val="vi-VN"/>
        </w:rPr>
        <w:t>cột</w:t>
      </w:r>
      <w:r w:rsidRPr="00362D17">
        <w:rPr>
          <w:rFonts w:eastAsia="Tahoma"/>
          <w:color w:val="231F20"/>
          <w:spacing w:val="-15"/>
          <w:sz w:val="26"/>
          <w:szCs w:val="26"/>
          <w:lang w:val="vi-VN"/>
        </w:rPr>
        <w:t xml:space="preserve"> </w:t>
      </w:r>
      <w:r w:rsidRPr="00362D17">
        <w:rPr>
          <w:rFonts w:eastAsia="Tahoma"/>
          <w:color w:val="231F20"/>
          <w:sz w:val="26"/>
          <w:szCs w:val="26"/>
          <w:lang w:val="vi-VN"/>
        </w:rPr>
        <w:t>áp</w:t>
      </w:r>
      <w:r w:rsidRPr="00362D17">
        <w:rPr>
          <w:rFonts w:eastAsia="Tahoma"/>
          <w:color w:val="231F20"/>
          <w:spacing w:val="-15"/>
          <w:sz w:val="26"/>
          <w:szCs w:val="26"/>
          <w:lang w:val="vi-VN"/>
        </w:rPr>
        <w:t xml:space="preserve"> </w:t>
      </w:r>
      <w:r w:rsidRPr="00362D17">
        <w:rPr>
          <w:rFonts w:eastAsia="Tahoma"/>
          <w:color w:val="231F20"/>
          <w:sz w:val="26"/>
          <w:szCs w:val="26"/>
          <w:lang w:val="vi-VN"/>
        </w:rPr>
        <w:t>ở</w:t>
      </w:r>
      <w:r w:rsidRPr="00362D17">
        <w:rPr>
          <w:rFonts w:eastAsia="Tahoma"/>
          <w:color w:val="231F20"/>
          <w:spacing w:val="-20"/>
          <w:sz w:val="26"/>
          <w:szCs w:val="26"/>
          <w:lang w:val="vi-VN"/>
        </w:rPr>
        <w:t xml:space="preserve"> </w:t>
      </w:r>
      <w:r w:rsidRPr="00362D17">
        <w:rPr>
          <w:rFonts w:eastAsia="Tahoma"/>
          <w:color w:val="231F20"/>
          <w:sz w:val="26"/>
          <w:szCs w:val="26"/>
          <w:lang w:val="vi-VN"/>
        </w:rPr>
        <w:t>đầu</w:t>
      </w:r>
      <w:r w:rsidRPr="00362D17">
        <w:rPr>
          <w:rFonts w:eastAsia="Tahoma"/>
          <w:color w:val="231F20"/>
          <w:w w:val="97"/>
          <w:sz w:val="26"/>
          <w:szCs w:val="26"/>
          <w:lang w:val="vi-VN"/>
        </w:rPr>
        <w:t xml:space="preserve"> </w:t>
      </w:r>
      <w:r w:rsidRPr="00362D17">
        <w:rPr>
          <w:rFonts w:eastAsia="Tahoma"/>
          <w:color w:val="231F20"/>
          <w:sz w:val="26"/>
          <w:szCs w:val="26"/>
          <w:lang w:val="vi-VN"/>
        </w:rPr>
        <w:t>đẩy phải phù hợp với cột áp trên tấm bảng hiệu. Dòng điện vào máy không</w:t>
      </w:r>
      <w:r w:rsidRPr="00362D17">
        <w:rPr>
          <w:rFonts w:eastAsia="Tahoma"/>
          <w:color w:val="231F20"/>
          <w:spacing w:val="-14"/>
          <w:sz w:val="26"/>
          <w:szCs w:val="26"/>
          <w:lang w:val="vi-VN"/>
        </w:rPr>
        <w:t xml:space="preserve"> </w:t>
      </w:r>
      <w:r w:rsidRPr="00362D17">
        <w:rPr>
          <w:rFonts w:eastAsia="Tahoma"/>
          <w:color w:val="231F20"/>
          <w:sz w:val="26"/>
          <w:szCs w:val="26"/>
          <w:lang w:val="vi-VN"/>
        </w:rPr>
        <w:t>được</w:t>
      </w:r>
      <w:r w:rsidRPr="00362D17">
        <w:rPr>
          <w:rFonts w:eastAsia="Tahoma"/>
          <w:color w:val="231F20"/>
          <w:w w:val="106"/>
          <w:sz w:val="26"/>
          <w:szCs w:val="26"/>
          <w:lang w:val="vi-VN"/>
        </w:rPr>
        <w:t xml:space="preserve"> </w:t>
      </w:r>
      <w:r w:rsidRPr="00362D17">
        <w:rPr>
          <w:rFonts w:eastAsia="Tahoma"/>
          <w:color w:val="231F20"/>
          <w:sz w:val="26"/>
          <w:szCs w:val="26"/>
          <w:lang w:val="vi-VN"/>
        </w:rPr>
        <w:t>lớn</w:t>
      </w:r>
      <w:r w:rsidRPr="00362D17">
        <w:rPr>
          <w:rFonts w:eastAsia="Tahoma"/>
          <w:color w:val="231F20"/>
          <w:spacing w:val="-16"/>
          <w:sz w:val="26"/>
          <w:szCs w:val="26"/>
          <w:lang w:val="vi-VN"/>
        </w:rPr>
        <w:t xml:space="preserve"> </w:t>
      </w:r>
      <w:r w:rsidRPr="00362D17">
        <w:rPr>
          <w:rFonts w:eastAsia="Tahoma"/>
          <w:color w:val="231F20"/>
          <w:sz w:val="26"/>
          <w:szCs w:val="26"/>
          <w:lang w:val="vi-VN"/>
        </w:rPr>
        <w:t>hơn</w:t>
      </w:r>
      <w:r w:rsidRPr="00362D17">
        <w:rPr>
          <w:rFonts w:eastAsia="Tahoma"/>
          <w:color w:val="231F20"/>
          <w:spacing w:val="-16"/>
          <w:sz w:val="26"/>
          <w:szCs w:val="26"/>
          <w:lang w:val="vi-VN"/>
        </w:rPr>
        <w:t xml:space="preserve"> </w:t>
      </w:r>
      <w:r w:rsidRPr="00362D17">
        <w:rPr>
          <w:rFonts w:eastAsia="Tahoma"/>
          <w:color w:val="231F20"/>
          <w:sz w:val="26"/>
          <w:szCs w:val="26"/>
          <w:lang w:val="vi-VN"/>
        </w:rPr>
        <w:t>dòng</w:t>
      </w:r>
      <w:r w:rsidRPr="00362D17">
        <w:rPr>
          <w:rFonts w:eastAsia="Tahoma"/>
          <w:color w:val="231F20"/>
          <w:spacing w:val="-16"/>
          <w:sz w:val="26"/>
          <w:szCs w:val="26"/>
          <w:lang w:val="vi-VN"/>
        </w:rPr>
        <w:t xml:space="preserve"> </w:t>
      </w:r>
      <w:r w:rsidRPr="00362D17">
        <w:rPr>
          <w:rFonts w:eastAsia="Tahoma"/>
          <w:color w:val="231F20"/>
          <w:sz w:val="26"/>
          <w:szCs w:val="26"/>
          <w:lang w:val="vi-VN"/>
        </w:rPr>
        <w:t>danh</w:t>
      </w:r>
      <w:r w:rsidRPr="00362D17">
        <w:rPr>
          <w:rFonts w:eastAsia="Tahoma"/>
          <w:color w:val="231F20"/>
          <w:spacing w:val="-16"/>
          <w:sz w:val="26"/>
          <w:szCs w:val="26"/>
          <w:lang w:val="vi-VN"/>
        </w:rPr>
        <w:t xml:space="preserve"> </w:t>
      </w:r>
      <w:r w:rsidRPr="00362D17">
        <w:rPr>
          <w:rFonts w:eastAsia="Tahoma"/>
          <w:color w:val="231F20"/>
          <w:sz w:val="26"/>
          <w:szCs w:val="26"/>
          <w:lang w:val="vi-VN"/>
        </w:rPr>
        <w:t>định</w:t>
      </w:r>
      <w:r w:rsidRPr="00362D17">
        <w:rPr>
          <w:rFonts w:eastAsia="Tahoma"/>
          <w:color w:val="231F20"/>
          <w:spacing w:val="-16"/>
          <w:sz w:val="26"/>
          <w:szCs w:val="26"/>
          <w:lang w:val="vi-VN"/>
        </w:rPr>
        <w:t xml:space="preserve"> </w:t>
      </w:r>
      <w:r w:rsidRPr="00362D17">
        <w:rPr>
          <w:rFonts w:eastAsia="Tahoma"/>
          <w:color w:val="231F20"/>
          <w:sz w:val="26"/>
          <w:szCs w:val="26"/>
          <w:lang w:val="vi-VN"/>
        </w:rPr>
        <w:t>của</w:t>
      </w:r>
      <w:r w:rsidRPr="00362D17">
        <w:rPr>
          <w:rFonts w:eastAsia="Tahoma"/>
          <w:color w:val="231F20"/>
          <w:spacing w:val="-16"/>
          <w:sz w:val="26"/>
          <w:szCs w:val="26"/>
          <w:lang w:val="vi-VN"/>
        </w:rPr>
        <w:t xml:space="preserve"> </w:t>
      </w:r>
      <w:r w:rsidRPr="00362D17">
        <w:rPr>
          <w:rFonts w:eastAsia="Tahoma"/>
          <w:color w:val="231F20"/>
          <w:sz w:val="26"/>
          <w:szCs w:val="26"/>
          <w:lang w:val="vi-VN"/>
        </w:rPr>
        <w:t>động</w:t>
      </w:r>
      <w:r w:rsidRPr="00362D17">
        <w:rPr>
          <w:rFonts w:eastAsia="Tahoma"/>
          <w:color w:val="231F20"/>
          <w:spacing w:val="-16"/>
          <w:sz w:val="26"/>
          <w:szCs w:val="26"/>
          <w:lang w:val="vi-VN"/>
        </w:rPr>
        <w:t xml:space="preserve"> </w:t>
      </w:r>
      <w:r w:rsidRPr="00362D17">
        <w:rPr>
          <w:rFonts w:eastAsia="Tahoma"/>
          <w:color w:val="231F20"/>
          <w:spacing w:val="-2"/>
          <w:sz w:val="26"/>
          <w:szCs w:val="26"/>
          <w:lang w:val="vi-VN"/>
        </w:rPr>
        <w:t>cơ.</w:t>
      </w:r>
      <w:r w:rsidRPr="00362D17">
        <w:rPr>
          <w:rFonts w:eastAsia="Tahoma"/>
          <w:color w:val="231F20"/>
          <w:spacing w:val="-16"/>
          <w:sz w:val="26"/>
          <w:szCs w:val="26"/>
          <w:lang w:val="vi-VN"/>
        </w:rPr>
        <w:t xml:space="preserve"> </w:t>
      </w:r>
      <w:r w:rsidRPr="00362D17">
        <w:rPr>
          <w:rFonts w:eastAsia="Tahoma"/>
          <w:color w:val="231F20"/>
          <w:sz w:val="26"/>
          <w:szCs w:val="26"/>
          <w:lang w:val="vi-VN"/>
        </w:rPr>
        <w:t>Nếu</w:t>
      </w:r>
      <w:r w:rsidRPr="00362D17">
        <w:rPr>
          <w:rFonts w:eastAsia="Tahoma"/>
          <w:color w:val="231F20"/>
          <w:spacing w:val="-16"/>
          <w:sz w:val="26"/>
          <w:szCs w:val="26"/>
          <w:lang w:val="vi-VN"/>
        </w:rPr>
        <w:t xml:space="preserve"> </w:t>
      </w:r>
      <w:r w:rsidRPr="00362D17">
        <w:rPr>
          <w:rFonts w:eastAsia="Tahoma"/>
          <w:color w:val="231F20"/>
          <w:sz w:val="26"/>
          <w:szCs w:val="26"/>
          <w:lang w:val="vi-VN"/>
        </w:rPr>
        <w:t>phát</w:t>
      </w:r>
      <w:r w:rsidRPr="00362D17">
        <w:rPr>
          <w:rFonts w:eastAsia="Tahoma"/>
          <w:color w:val="231F20"/>
          <w:spacing w:val="-16"/>
          <w:sz w:val="26"/>
          <w:szCs w:val="26"/>
          <w:lang w:val="vi-VN"/>
        </w:rPr>
        <w:t xml:space="preserve"> </w:t>
      </w:r>
      <w:r w:rsidRPr="00362D17">
        <w:rPr>
          <w:rFonts w:eastAsia="Tahoma"/>
          <w:color w:val="231F20"/>
          <w:sz w:val="26"/>
          <w:szCs w:val="26"/>
          <w:lang w:val="vi-VN"/>
        </w:rPr>
        <w:t>hiện</w:t>
      </w:r>
      <w:r w:rsidRPr="00362D17">
        <w:rPr>
          <w:rFonts w:eastAsia="Tahoma"/>
          <w:color w:val="231F20"/>
          <w:spacing w:val="-16"/>
          <w:sz w:val="26"/>
          <w:szCs w:val="26"/>
          <w:lang w:val="vi-VN"/>
        </w:rPr>
        <w:t xml:space="preserve"> </w:t>
      </w:r>
      <w:r w:rsidRPr="00362D17">
        <w:rPr>
          <w:rFonts w:eastAsia="Tahoma"/>
          <w:color w:val="231F20"/>
          <w:sz w:val="26"/>
          <w:szCs w:val="26"/>
          <w:lang w:val="vi-VN"/>
        </w:rPr>
        <w:t>giá</w:t>
      </w:r>
      <w:r w:rsidRPr="00362D17">
        <w:rPr>
          <w:rFonts w:eastAsia="Tahoma"/>
          <w:color w:val="231F20"/>
          <w:spacing w:val="-16"/>
          <w:sz w:val="26"/>
          <w:szCs w:val="26"/>
          <w:lang w:val="vi-VN"/>
        </w:rPr>
        <w:t xml:space="preserve"> </w:t>
      </w:r>
      <w:r w:rsidRPr="00362D17">
        <w:rPr>
          <w:rFonts w:eastAsia="Tahoma"/>
          <w:color w:val="231F20"/>
          <w:sz w:val="26"/>
          <w:szCs w:val="26"/>
          <w:lang w:val="vi-VN"/>
        </w:rPr>
        <w:t>trị</w:t>
      </w:r>
      <w:r w:rsidRPr="00362D17">
        <w:rPr>
          <w:rFonts w:eastAsia="Tahoma"/>
          <w:color w:val="231F20"/>
          <w:spacing w:val="-16"/>
          <w:sz w:val="26"/>
          <w:szCs w:val="26"/>
          <w:lang w:val="vi-VN"/>
        </w:rPr>
        <w:t xml:space="preserve"> </w:t>
      </w:r>
      <w:r w:rsidRPr="00362D17">
        <w:rPr>
          <w:rFonts w:eastAsia="Tahoma"/>
          <w:color w:val="231F20"/>
          <w:sz w:val="26"/>
          <w:szCs w:val="26"/>
          <w:lang w:val="vi-VN"/>
        </w:rPr>
        <w:t>lớn</w:t>
      </w:r>
      <w:r w:rsidRPr="00362D17">
        <w:rPr>
          <w:rFonts w:eastAsia="Tahoma"/>
          <w:color w:val="231F20"/>
          <w:spacing w:val="-16"/>
          <w:sz w:val="26"/>
          <w:szCs w:val="26"/>
          <w:lang w:val="vi-VN"/>
        </w:rPr>
        <w:t xml:space="preserve"> </w:t>
      </w:r>
      <w:r w:rsidRPr="00362D17">
        <w:rPr>
          <w:rFonts w:eastAsia="Tahoma"/>
          <w:color w:val="231F20"/>
          <w:sz w:val="26"/>
          <w:szCs w:val="26"/>
          <w:lang w:val="vi-VN"/>
        </w:rPr>
        <w:t>ở</w:t>
      </w:r>
      <w:r w:rsidRPr="00362D17">
        <w:rPr>
          <w:rFonts w:eastAsia="Tahoma"/>
          <w:color w:val="231F20"/>
          <w:spacing w:val="-21"/>
          <w:sz w:val="26"/>
          <w:szCs w:val="26"/>
          <w:lang w:val="vi-VN"/>
        </w:rPr>
        <w:t xml:space="preserve"> </w:t>
      </w:r>
      <w:r w:rsidRPr="00362D17">
        <w:rPr>
          <w:rFonts w:eastAsia="Tahoma"/>
          <w:color w:val="231F20"/>
          <w:sz w:val="26"/>
          <w:szCs w:val="26"/>
          <w:lang w:val="vi-VN"/>
        </w:rPr>
        <w:t>áp</w:t>
      </w:r>
      <w:r w:rsidRPr="00362D17">
        <w:rPr>
          <w:rFonts w:eastAsia="Tahoma"/>
          <w:color w:val="231F20"/>
          <w:spacing w:val="-16"/>
          <w:sz w:val="26"/>
          <w:szCs w:val="26"/>
          <w:lang w:val="vi-VN"/>
        </w:rPr>
        <w:t xml:space="preserve"> </w:t>
      </w:r>
      <w:r w:rsidRPr="00362D17">
        <w:rPr>
          <w:rFonts w:eastAsia="Tahoma"/>
          <w:color w:val="231F20"/>
          <w:spacing w:val="-3"/>
          <w:sz w:val="26"/>
          <w:szCs w:val="26"/>
          <w:lang w:val="vi-VN"/>
        </w:rPr>
        <w:t>kế</w:t>
      </w:r>
      <w:r w:rsidRPr="00362D17">
        <w:rPr>
          <w:rFonts w:eastAsia="Tahoma"/>
          <w:color w:val="231F20"/>
          <w:spacing w:val="-16"/>
          <w:sz w:val="26"/>
          <w:szCs w:val="26"/>
          <w:lang w:val="vi-VN"/>
        </w:rPr>
        <w:t xml:space="preserve"> </w:t>
      </w:r>
      <w:r w:rsidRPr="00362D17">
        <w:rPr>
          <w:rFonts w:eastAsia="Tahoma"/>
          <w:color w:val="231F20"/>
          <w:sz w:val="26"/>
          <w:szCs w:val="26"/>
          <w:lang w:val="vi-VN"/>
        </w:rPr>
        <w:t>hay</w:t>
      </w:r>
      <w:r w:rsidRPr="00362D17">
        <w:rPr>
          <w:rFonts w:eastAsia="Tahoma"/>
          <w:color w:val="231F20"/>
          <w:spacing w:val="-20"/>
          <w:sz w:val="26"/>
          <w:szCs w:val="26"/>
          <w:lang w:val="vi-VN"/>
        </w:rPr>
        <w:t xml:space="preserve"> </w:t>
      </w:r>
      <w:r w:rsidRPr="00362D17">
        <w:rPr>
          <w:rFonts w:eastAsia="Tahoma"/>
          <w:color w:val="231F20"/>
          <w:sz w:val="26"/>
          <w:szCs w:val="26"/>
          <w:lang w:val="vi-VN"/>
        </w:rPr>
        <w:t>ampe</w:t>
      </w:r>
      <w:r w:rsidRPr="00362D17">
        <w:rPr>
          <w:rFonts w:eastAsia="Tahoma"/>
          <w:color w:val="231F20"/>
          <w:spacing w:val="-16"/>
          <w:sz w:val="26"/>
          <w:szCs w:val="26"/>
          <w:lang w:val="vi-VN"/>
        </w:rPr>
        <w:t xml:space="preserve"> </w:t>
      </w:r>
      <w:r w:rsidRPr="00362D17">
        <w:rPr>
          <w:rFonts w:eastAsia="Tahoma"/>
          <w:color w:val="231F20"/>
          <w:sz w:val="26"/>
          <w:szCs w:val="26"/>
          <w:lang w:val="vi-VN"/>
        </w:rPr>
        <w:t>kế,</w:t>
      </w:r>
      <w:r w:rsidRPr="00362D17">
        <w:rPr>
          <w:rFonts w:eastAsia="Tahoma"/>
          <w:color w:val="231F20"/>
          <w:w w:val="91"/>
          <w:sz w:val="26"/>
          <w:szCs w:val="26"/>
          <w:lang w:val="vi-VN"/>
        </w:rPr>
        <w:t xml:space="preserve"> </w:t>
      </w:r>
      <w:r w:rsidRPr="00362D17">
        <w:rPr>
          <w:rFonts w:eastAsia="Tahoma"/>
          <w:color w:val="231F20"/>
          <w:sz w:val="26"/>
          <w:szCs w:val="26"/>
          <w:lang w:val="vi-VN"/>
        </w:rPr>
        <w:t>phải</w:t>
      </w:r>
      <w:r w:rsidRPr="00362D17">
        <w:rPr>
          <w:rFonts w:eastAsia="Tahoma"/>
          <w:color w:val="231F20"/>
          <w:spacing w:val="-14"/>
          <w:sz w:val="26"/>
          <w:szCs w:val="26"/>
          <w:lang w:val="vi-VN"/>
        </w:rPr>
        <w:t xml:space="preserve"> </w:t>
      </w:r>
      <w:r w:rsidRPr="00362D17">
        <w:rPr>
          <w:rFonts w:eastAsia="Tahoma"/>
          <w:color w:val="231F20"/>
          <w:sz w:val="26"/>
          <w:szCs w:val="26"/>
          <w:lang w:val="vi-VN"/>
        </w:rPr>
        <w:t>tắt</w:t>
      </w:r>
      <w:r w:rsidRPr="00362D17">
        <w:rPr>
          <w:rFonts w:eastAsia="Tahoma"/>
          <w:color w:val="231F20"/>
          <w:spacing w:val="-14"/>
          <w:sz w:val="26"/>
          <w:szCs w:val="26"/>
          <w:lang w:val="vi-VN"/>
        </w:rPr>
        <w:t xml:space="preserve"> </w:t>
      </w:r>
      <w:r w:rsidRPr="00362D17">
        <w:rPr>
          <w:rFonts w:eastAsia="Tahoma"/>
          <w:color w:val="231F20"/>
          <w:sz w:val="26"/>
          <w:szCs w:val="26"/>
          <w:lang w:val="vi-VN"/>
        </w:rPr>
        <w:t>máy</w:t>
      </w:r>
      <w:r w:rsidRPr="00362D17">
        <w:rPr>
          <w:rFonts w:eastAsia="Tahoma"/>
          <w:color w:val="231F20"/>
          <w:spacing w:val="-18"/>
          <w:sz w:val="26"/>
          <w:szCs w:val="26"/>
          <w:lang w:val="vi-VN"/>
        </w:rPr>
        <w:t xml:space="preserve"> </w:t>
      </w:r>
      <w:r w:rsidRPr="00362D17">
        <w:rPr>
          <w:rFonts w:eastAsia="Tahoma"/>
          <w:color w:val="231F20"/>
          <w:sz w:val="26"/>
          <w:szCs w:val="26"/>
          <w:lang w:val="vi-VN"/>
        </w:rPr>
        <w:t>bơm</w:t>
      </w:r>
      <w:r w:rsidRPr="00362D17">
        <w:rPr>
          <w:rFonts w:eastAsia="Tahoma"/>
          <w:color w:val="231F20"/>
          <w:spacing w:val="-18"/>
          <w:sz w:val="26"/>
          <w:szCs w:val="26"/>
          <w:lang w:val="vi-VN"/>
        </w:rPr>
        <w:t xml:space="preserve"> </w:t>
      </w:r>
      <w:r w:rsidRPr="00362D17">
        <w:rPr>
          <w:rFonts w:eastAsia="Tahoma"/>
          <w:color w:val="231F20"/>
          <w:sz w:val="26"/>
          <w:szCs w:val="26"/>
          <w:lang w:val="vi-VN"/>
        </w:rPr>
        <w:t>và</w:t>
      </w:r>
      <w:r w:rsidRPr="00362D17">
        <w:rPr>
          <w:rFonts w:eastAsia="Tahoma"/>
          <w:color w:val="231F20"/>
          <w:spacing w:val="-14"/>
          <w:sz w:val="26"/>
          <w:szCs w:val="26"/>
          <w:lang w:val="vi-VN"/>
        </w:rPr>
        <w:t xml:space="preserve"> </w:t>
      </w:r>
      <w:r w:rsidRPr="00362D17">
        <w:rPr>
          <w:rFonts w:eastAsia="Tahoma"/>
          <w:color w:val="231F20"/>
          <w:sz w:val="26"/>
          <w:szCs w:val="26"/>
          <w:lang w:val="vi-VN"/>
        </w:rPr>
        <w:t>báo</w:t>
      </w:r>
      <w:r w:rsidRPr="00362D17">
        <w:rPr>
          <w:rFonts w:eastAsia="Tahoma"/>
          <w:color w:val="231F20"/>
          <w:spacing w:val="-14"/>
          <w:sz w:val="26"/>
          <w:szCs w:val="26"/>
          <w:lang w:val="vi-VN"/>
        </w:rPr>
        <w:t xml:space="preserve"> </w:t>
      </w:r>
      <w:r w:rsidRPr="00362D17">
        <w:rPr>
          <w:rFonts w:eastAsia="Tahoma"/>
          <w:color w:val="231F20"/>
          <w:sz w:val="26"/>
          <w:szCs w:val="26"/>
          <w:lang w:val="vi-VN"/>
        </w:rPr>
        <w:t>nhà</w:t>
      </w:r>
      <w:r w:rsidRPr="00362D17">
        <w:rPr>
          <w:rFonts w:eastAsia="Tahoma"/>
          <w:color w:val="231F20"/>
          <w:spacing w:val="-14"/>
          <w:sz w:val="26"/>
          <w:szCs w:val="26"/>
          <w:lang w:val="vi-VN"/>
        </w:rPr>
        <w:t xml:space="preserve"> </w:t>
      </w:r>
      <w:r w:rsidRPr="00362D17">
        <w:rPr>
          <w:rFonts w:eastAsia="Tahoma"/>
          <w:color w:val="231F20"/>
          <w:sz w:val="26"/>
          <w:szCs w:val="26"/>
          <w:lang w:val="vi-VN"/>
        </w:rPr>
        <w:t>cung</w:t>
      </w:r>
      <w:r w:rsidRPr="00362D17">
        <w:rPr>
          <w:rFonts w:eastAsia="Tahoma"/>
          <w:color w:val="231F20"/>
          <w:spacing w:val="-14"/>
          <w:sz w:val="26"/>
          <w:szCs w:val="26"/>
          <w:lang w:val="vi-VN"/>
        </w:rPr>
        <w:t xml:space="preserve"> </w:t>
      </w:r>
      <w:r w:rsidRPr="00362D17">
        <w:rPr>
          <w:rFonts w:eastAsia="Tahoma"/>
          <w:color w:val="231F20"/>
          <w:sz w:val="26"/>
          <w:szCs w:val="26"/>
          <w:lang w:val="vi-VN"/>
        </w:rPr>
        <w:t>cấp.</w:t>
      </w:r>
    </w:p>
    <w:p w14:paraId="1C47B2D1" w14:textId="77777777" w:rsidR="00362D17" w:rsidRPr="00362D17" w:rsidRDefault="00362D17" w:rsidP="00362D17">
      <w:pPr>
        <w:pStyle w:val="ListParagraph"/>
        <w:widowControl w:val="0"/>
        <w:numPr>
          <w:ilvl w:val="0"/>
          <w:numId w:val="13"/>
        </w:numPr>
        <w:tabs>
          <w:tab w:val="left" w:pos="394"/>
        </w:tabs>
        <w:spacing w:before="114" w:line="264" w:lineRule="auto"/>
        <w:ind w:left="393" w:right="105" w:hanging="283"/>
        <w:contextualSpacing w:val="0"/>
        <w:jc w:val="both"/>
        <w:rPr>
          <w:rFonts w:eastAsia="Tahoma"/>
          <w:sz w:val="26"/>
          <w:szCs w:val="26"/>
          <w:lang w:val="vi-VN"/>
        </w:rPr>
      </w:pPr>
      <w:r w:rsidRPr="00362D17">
        <w:rPr>
          <w:rFonts w:eastAsia="Tahoma"/>
          <w:color w:val="231F20"/>
          <w:spacing w:val="-5"/>
          <w:sz w:val="26"/>
          <w:szCs w:val="26"/>
          <w:lang w:val="vi-VN"/>
        </w:rPr>
        <w:t>Trong</w:t>
      </w:r>
      <w:r w:rsidRPr="00362D17">
        <w:rPr>
          <w:rFonts w:eastAsia="Tahoma"/>
          <w:color w:val="231F20"/>
          <w:spacing w:val="-16"/>
          <w:sz w:val="26"/>
          <w:szCs w:val="26"/>
          <w:lang w:val="vi-VN"/>
        </w:rPr>
        <w:t xml:space="preserve"> </w:t>
      </w:r>
      <w:r w:rsidRPr="00362D17">
        <w:rPr>
          <w:rFonts w:eastAsia="Tahoma"/>
          <w:color w:val="231F20"/>
          <w:sz w:val="26"/>
          <w:szCs w:val="26"/>
          <w:lang w:val="vi-VN"/>
        </w:rPr>
        <w:t>khi</w:t>
      </w:r>
      <w:r w:rsidRPr="00362D17">
        <w:rPr>
          <w:rFonts w:eastAsia="Tahoma"/>
          <w:color w:val="231F20"/>
          <w:spacing w:val="-16"/>
          <w:sz w:val="26"/>
          <w:szCs w:val="26"/>
          <w:lang w:val="vi-VN"/>
        </w:rPr>
        <w:t xml:space="preserve"> </w:t>
      </w:r>
      <w:r w:rsidRPr="00362D17">
        <w:rPr>
          <w:rFonts w:eastAsia="Tahoma"/>
          <w:color w:val="231F20"/>
          <w:sz w:val="26"/>
          <w:szCs w:val="26"/>
          <w:lang w:val="vi-VN"/>
        </w:rPr>
        <w:t>bơm</w:t>
      </w:r>
      <w:r w:rsidRPr="00362D17">
        <w:rPr>
          <w:rFonts w:eastAsia="Tahoma"/>
          <w:color w:val="231F20"/>
          <w:spacing w:val="-16"/>
          <w:sz w:val="26"/>
          <w:szCs w:val="26"/>
          <w:lang w:val="vi-VN"/>
        </w:rPr>
        <w:t xml:space="preserve"> </w:t>
      </w:r>
      <w:r w:rsidRPr="00362D17">
        <w:rPr>
          <w:rFonts w:eastAsia="Tahoma"/>
          <w:color w:val="231F20"/>
          <w:sz w:val="26"/>
          <w:szCs w:val="26"/>
          <w:lang w:val="vi-VN"/>
        </w:rPr>
        <w:t>hoạt</w:t>
      </w:r>
      <w:r w:rsidRPr="00362D17">
        <w:rPr>
          <w:rFonts w:eastAsia="Tahoma"/>
          <w:color w:val="231F20"/>
          <w:spacing w:val="-16"/>
          <w:sz w:val="26"/>
          <w:szCs w:val="26"/>
          <w:lang w:val="vi-VN"/>
        </w:rPr>
        <w:t xml:space="preserve"> </w:t>
      </w:r>
      <w:r w:rsidRPr="00362D17">
        <w:rPr>
          <w:rFonts w:eastAsia="Tahoma"/>
          <w:color w:val="231F20"/>
          <w:sz w:val="26"/>
          <w:szCs w:val="26"/>
          <w:lang w:val="vi-VN"/>
        </w:rPr>
        <w:t>động,</w:t>
      </w:r>
      <w:r w:rsidRPr="00362D17">
        <w:rPr>
          <w:rFonts w:eastAsia="Tahoma"/>
          <w:color w:val="231F20"/>
          <w:spacing w:val="-16"/>
          <w:sz w:val="26"/>
          <w:szCs w:val="26"/>
          <w:lang w:val="vi-VN"/>
        </w:rPr>
        <w:t xml:space="preserve"> </w:t>
      </w:r>
      <w:r w:rsidRPr="00362D17">
        <w:rPr>
          <w:rFonts w:eastAsia="Tahoma"/>
          <w:color w:val="231F20"/>
          <w:sz w:val="26"/>
          <w:szCs w:val="26"/>
          <w:lang w:val="vi-VN"/>
        </w:rPr>
        <w:t>phải</w:t>
      </w:r>
      <w:r w:rsidRPr="00362D17">
        <w:rPr>
          <w:rFonts w:eastAsia="Tahoma"/>
          <w:color w:val="231F20"/>
          <w:spacing w:val="-16"/>
          <w:sz w:val="26"/>
          <w:szCs w:val="26"/>
          <w:lang w:val="vi-VN"/>
        </w:rPr>
        <w:t xml:space="preserve"> </w:t>
      </w:r>
      <w:r w:rsidRPr="00362D17">
        <w:rPr>
          <w:rFonts w:eastAsia="Tahoma"/>
          <w:color w:val="231F20"/>
          <w:sz w:val="26"/>
          <w:szCs w:val="26"/>
          <w:lang w:val="vi-VN"/>
        </w:rPr>
        <w:t>kiểm</w:t>
      </w:r>
      <w:r w:rsidRPr="00362D17">
        <w:rPr>
          <w:rFonts w:eastAsia="Tahoma"/>
          <w:color w:val="231F20"/>
          <w:spacing w:val="-16"/>
          <w:sz w:val="26"/>
          <w:szCs w:val="26"/>
          <w:lang w:val="vi-VN"/>
        </w:rPr>
        <w:t xml:space="preserve"> </w:t>
      </w:r>
      <w:r w:rsidRPr="00362D17">
        <w:rPr>
          <w:rFonts w:eastAsia="Tahoma"/>
          <w:color w:val="231F20"/>
          <w:sz w:val="26"/>
          <w:szCs w:val="26"/>
          <w:lang w:val="vi-VN"/>
        </w:rPr>
        <w:t>tra</w:t>
      </w:r>
      <w:r w:rsidRPr="00362D17">
        <w:rPr>
          <w:rFonts w:eastAsia="Tahoma"/>
          <w:color w:val="231F20"/>
          <w:spacing w:val="-16"/>
          <w:sz w:val="26"/>
          <w:szCs w:val="26"/>
          <w:lang w:val="vi-VN"/>
        </w:rPr>
        <w:t xml:space="preserve"> </w:t>
      </w:r>
      <w:r w:rsidRPr="00362D17">
        <w:rPr>
          <w:rFonts w:eastAsia="Tahoma"/>
          <w:color w:val="231F20"/>
          <w:sz w:val="26"/>
          <w:szCs w:val="26"/>
          <w:lang w:val="vi-VN"/>
        </w:rPr>
        <w:t>độ</w:t>
      </w:r>
      <w:r w:rsidRPr="00362D17">
        <w:rPr>
          <w:rFonts w:eastAsia="Tahoma"/>
          <w:color w:val="231F20"/>
          <w:spacing w:val="-16"/>
          <w:sz w:val="26"/>
          <w:szCs w:val="26"/>
          <w:lang w:val="vi-VN"/>
        </w:rPr>
        <w:t xml:space="preserve"> </w:t>
      </w:r>
      <w:r w:rsidRPr="00362D17">
        <w:rPr>
          <w:rFonts w:eastAsia="Tahoma"/>
          <w:color w:val="231F20"/>
          <w:sz w:val="26"/>
          <w:szCs w:val="26"/>
          <w:lang w:val="vi-VN"/>
        </w:rPr>
        <w:t>kín</w:t>
      </w:r>
      <w:r w:rsidRPr="00362D17">
        <w:rPr>
          <w:rFonts w:eastAsia="Tahoma"/>
          <w:color w:val="231F20"/>
          <w:spacing w:val="-16"/>
          <w:sz w:val="26"/>
          <w:szCs w:val="26"/>
          <w:lang w:val="vi-VN"/>
        </w:rPr>
        <w:t xml:space="preserve"> </w:t>
      </w:r>
      <w:r w:rsidRPr="00362D17">
        <w:rPr>
          <w:rFonts w:eastAsia="Tahoma"/>
          <w:color w:val="231F20"/>
          <w:sz w:val="26"/>
          <w:szCs w:val="26"/>
          <w:lang w:val="vi-VN"/>
        </w:rPr>
        <w:t>của</w:t>
      </w:r>
      <w:r w:rsidRPr="00362D17">
        <w:rPr>
          <w:rFonts w:eastAsia="Tahoma"/>
          <w:color w:val="231F20"/>
          <w:spacing w:val="-16"/>
          <w:sz w:val="26"/>
          <w:szCs w:val="26"/>
          <w:lang w:val="vi-VN"/>
        </w:rPr>
        <w:t xml:space="preserve"> </w:t>
      </w:r>
      <w:r w:rsidRPr="00362D17">
        <w:rPr>
          <w:rFonts w:eastAsia="Tahoma"/>
          <w:color w:val="231F20"/>
          <w:sz w:val="26"/>
          <w:szCs w:val="26"/>
          <w:lang w:val="vi-VN"/>
        </w:rPr>
        <w:t>đường</w:t>
      </w:r>
      <w:r w:rsidRPr="00362D17">
        <w:rPr>
          <w:rFonts w:eastAsia="Tahoma"/>
          <w:color w:val="231F20"/>
          <w:spacing w:val="-16"/>
          <w:sz w:val="26"/>
          <w:szCs w:val="26"/>
          <w:lang w:val="vi-VN"/>
        </w:rPr>
        <w:t xml:space="preserve"> </w:t>
      </w:r>
      <w:r w:rsidRPr="00362D17">
        <w:rPr>
          <w:rFonts w:eastAsia="Tahoma"/>
          <w:color w:val="231F20"/>
          <w:sz w:val="26"/>
          <w:szCs w:val="26"/>
          <w:lang w:val="vi-VN"/>
        </w:rPr>
        <w:t>ống</w:t>
      </w:r>
      <w:r w:rsidRPr="00362D17">
        <w:rPr>
          <w:rFonts w:eastAsia="Tahoma"/>
          <w:color w:val="231F20"/>
          <w:spacing w:val="-21"/>
          <w:sz w:val="26"/>
          <w:szCs w:val="26"/>
          <w:lang w:val="vi-VN"/>
        </w:rPr>
        <w:t xml:space="preserve"> </w:t>
      </w:r>
      <w:r w:rsidRPr="00362D17">
        <w:rPr>
          <w:rFonts w:eastAsia="Tahoma"/>
          <w:color w:val="231F20"/>
          <w:sz w:val="26"/>
          <w:szCs w:val="26"/>
          <w:lang w:val="vi-VN"/>
        </w:rPr>
        <w:t>và</w:t>
      </w:r>
      <w:r w:rsidRPr="00362D17">
        <w:rPr>
          <w:rFonts w:eastAsia="Tahoma"/>
          <w:color w:val="231F20"/>
          <w:spacing w:val="-16"/>
          <w:sz w:val="26"/>
          <w:szCs w:val="26"/>
          <w:lang w:val="vi-VN"/>
        </w:rPr>
        <w:t xml:space="preserve"> </w:t>
      </w:r>
      <w:r w:rsidRPr="00362D17">
        <w:rPr>
          <w:rFonts w:eastAsia="Tahoma"/>
          <w:color w:val="231F20"/>
          <w:sz w:val="26"/>
          <w:szCs w:val="26"/>
          <w:lang w:val="vi-VN"/>
        </w:rPr>
        <w:t>các</w:t>
      </w:r>
      <w:r w:rsidRPr="00362D17">
        <w:rPr>
          <w:rFonts w:eastAsia="Tahoma"/>
          <w:color w:val="231F20"/>
          <w:spacing w:val="-16"/>
          <w:sz w:val="26"/>
          <w:szCs w:val="26"/>
          <w:lang w:val="vi-VN"/>
        </w:rPr>
        <w:t xml:space="preserve"> </w:t>
      </w:r>
      <w:r w:rsidRPr="00362D17">
        <w:rPr>
          <w:rFonts w:eastAsia="Tahoma"/>
          <w:color w:val="231F20"/>
          <w:sz w:val="26"/>
          <w:szCs w:val="26"/>
          <w:lang w:val="vi-VN"/>
        </w:rPr>
        <w:t>điểm</w:t>
      </w:r>
      <w:r w:rsidRPr="00362D17">
        <w:rPr>
          <w:rFonts w:eastAsia="Tahoma"/>
          <w:color w:val="231F20"/>
          <w:spacing w:val="-16"/>
          <w:sz w:val="26"/>
          <w:szCs w:val="26"/>
          <w:lang w:val="vi-VN"/>
        </w:rPr>
        <w:t xml:space="preserve"> </w:t>
      </w:r>
      <w:r w:rsidRPr="00362D17">
        <w:rPr>
          <w:rFonts w:eastAsia="Tahoma"/>
          <w:color w:val="231F20"/>
          <w:sz w:val="26"/>
          <w:szCs w:val="26"/>
          <w:lang w:val="vi-VN"/>
        </w:rPr>
        <w:t>nối.</w:t>
      </w:r>
      <w:r w:rsidRPr="00362D17">
        <w:rPr>
          <w:rFonts w:eastAsia="Tahoma"/>
          <w:color w:val="231F20"/>
          <w:spacing w:val="-16"/>
          <w:sz w:val="26"/>
          <w:szCs w:val="26"/>
          <w:lang w:val="vi-VN"/>
        </w:rPr>
        <w:t xml:space="preserve"> </w:t>
      </w:r>
      <w:r w:rsidRPr="00362D17">
        <w:rPr>
          <w:rFonts w:eastAsia="Tahoma"/>
          <w:color w:val="231F20"/>
          <w:sz w:val="26"/>
          <w:szCs w:val="26"/>
          <w:lang w:val="vi-VN"/>
        </w:rPr>
        <w:t>Bơm</w:t>
      </w:r>
      <w:r w:rsidRPr="00362D17">
        <w:rPr>
          <w:rFonts w:eastAsia="Tahoma"/>
          <w:color w:val="231F20"/>
          <w:w w:val="102"/>
          <w:sz w:val="26"/>
          <w:szCs w:val="26"/>
          <w:lang w:val="vi-VN"/>
        </w:rPr>
        <w:t xml:space="preserve"> </w:t>
      </w:r>
      <w:r w:rsidRPr="00362D17">
        <w:rPr>
          <w:rFonts w:eastAsia="Tahoma"/>
          <w:color w:val="231F20"/>
          <w:sz w:val="26"/>
          <w:szCs w:val="26"/>
          <w:lang w:val="vi-VN"/>
        </w:rPr>
        <w:t>và</w:t>
      </w:r>
      <w:r w:rsidRPr="00362D17">
        <w:rPr>
          <w:rFonts w:eastAsia="Tahoma"/>
          <w:color w:val="231F20"/>
          <w:spacing w:val="-14"/>
          <w:sz w:val="26"/>
          <w:szCs w:val="26"/>
          <w:lang w:val="vi-VN"/>
        </w:rPr>
        <w:t xml:space="preserve"> </w:t>
      </w:r>
      <w:r w:rsidRPr="00362D17">
        <w:rPr>
          <w:rFonts w:eastAsia="Tahoma"/>
          <w:color w:val="231F20"/>
          <w:sz w:val="26"/>
          <w:szCs w:val="26"/>
          <w:lang w:val="vi-VN"/>
        </w:rPr>
        <w:t>động</w:t>
      </w:r>
      <w:r w:rsidRPr="00362D17">
        <w:rPr>
          <w:rFonts w:eastAsia="Tahoma"/>
          <w:color w:val="231F20"/>
          <w:spacing w:val="-14"/>
          <w:sz w:val="26"/>
          <w:szCs w:val="26"/>
          <w:lang w:val="vi-VN"/>
        </w:rPr>
        <w:t xml:space="preserve"> </w:t>
      </w:r>
      <w:r w:rsidRPr="00362D17">
        <w:rPr>
          <w:rFonts w:eastAsia="Tahoma"/>
          <w:color w:val="231F20"/>
          <w:sz w:val="26"/>
          <w:szCs w:val="26"/>
          <w:lang w:val="vi-VN"/>
        </w:rPr>
        <w:t>cơ</w:t>
      </w:r>
      <w:r w:rsidRPr="00362D17">
        <w:rPr>
          <w:rFonts w:eastAsia="Tahoma"/>
          <w:color w:val="231F20"/>
          <w:spacing w:val="-19"/>
          <w:sz w:val="26"/>
          <w:szCs w:val="26"/>
          <w:lang w:val="vi-VN"/>
        </w:rPr>
        <w:t xml:space="preserve"> </w:t>
      </w:r>
      <w:r w:rsidRPr="00362D17">
        <w:rPr>
          <w:rFonts w:eastAsia="Tahoma"/>
          <w:color w:val="231F20"/>
          <w:sz w:val="26"/>
          <w:szCs w:val="26"/>
          <w:lang w:val="vi-VN"/>
        </w:rPr>
        <w:t>phải</w:t>
      </w:r>
      <w:r w:rsidRPr="00362D17">
        <w:rPr>
          <w:rFonts w:eastAsia="Tahoma"/>
          <w:color w:val="231F20"/>
          <w:spacing w:val="-14"/>
          <w:sz w:val="26"/>
          <w:szCs w:val="26"/>
          <w:lang w:val="vi-VN"/>
        </w:rPr>
        <w:t xml:space="preserve"> </w:t>
      </w:r>
      <w:r w:rsidRPr="00362D17">
        <w:rPr>
          <w:rFonts w:eastAsia="Tahoma"/>
          <w:color w:val="231F20"/>
          <w:sz w:val="26"/>
          <w:szCs w:val="26"/>
          <w:lang w:val="vi-VN"/>
        </w:rPr>
        <w:t>chạy</w:t>
      </w:r>
      <w:r w:rsidRPr="00362D17">
        <w:rPr>
          <w:rFonts w:eastAsia="Tahoma"/>
          <w:color w:val="231F20"/>
          <w:spacing w:val="-18"/>
          <w:sz w:val="26"/>
          <w:szCs w:val="26"/>
          <w:lang w:val="vi-VN"/>
        </w:rPr>
        <w:t xml:space="preserve"> </w:t>
      </w:r>
      <w:r w:rsidRPr="00362D17">
        <w:rPr>
          <w:rFonts w:eastAsia="Tahoma"/>
          <w:color w:val="231F20"/>
          <w:sz w:val="26"/>
          <w:szCs w:val="26"/>
          <w:lang w:val="vi-VN"/>
        </w:rPr>
        <w:t>êm,</w:t>
      </w:r>
      <w:r w:rsidRPr="00362D17">
        <w:rPr>
          <w:rFonts w:eastAsia="Tahoma"/>
          <w:color w:val="231F20"/>
          <w:spacing w:val="-14"/>
          <w:sz w:val="26"/>
          <w:szCs w:val="26"/>
          <w:lang w:val="vi-VN"/>
        </w:rPr>
        <w:t xml:space="preserve"> </w:t>
      </w:r>
      <w:r w:rsidRPr="00362D17">
        <w:rPr>
          <w:rFonts w:eastAsia="Tahoma"/>
          <w:color w:val="231F20"/>
          <w:sz w:val="26"/>
          <w:szCs w:val="26"/>
          <w:lang w:val="vi-VN"/>
        </w:rPr>
        <w:t>không</w:t>
      </w:r>
      <w:r w:rsidRPr="00362D17">
        <w:rPr>
          <w:rFonts w:eastAsia="Tahoma"/>
          <w:color w:val="231F20"/>
          <w:spacing w:val="-14"/>
          <w:sz w:val="26"/>
          <w:szCs w:val="26"/>
          <w:lang w:val="vi-VN"/>
        </w:rPr>
        <w:t xml:space="preserve"> </w:t>
      </w:r>
      <w:r w:rsidRPr="00362D17">
        <w:rPr>
          <w:rFonts w:eastAsia="Tahoma"/>
          <w:color w:val="231F20"/>
          <w:sz w:val="26"/>
          <w:szCs w:val="26"/>
          <w:lang w:val="vi-VN"/>
        </w:rPr>
        <w:t>có</w:t>
      </w:r>
      <w:r w:rsidRPr="00362D17">
        <w:rPr>
          <w:rFonts w:eastAsia="Tahoma"/>
          <w:color w:val="231F20"/>
          <w:spacing w:val="-14"/>
          <w:sz w:val="26"/>
          <w:szCs w:val="26"/>
          <w:lang w:val="vi-VN"/>
        </w:rPr>
        <w:t xml:space="preserve"> </w:t>
      </w:r>
      <w:r w:rsidRPr="00362D17">
        <w:rPr>
          <w:rFonts w:eastAsia="Tahoma"/>
          <w:color w:val="231F20"/>
          <w:sz w:val="26"/>
          <w:szCs w:val="26"/>
          <w:lang w:val="vi-VN"/>
        </w:rPr>
        <w:t>tiếng</w:t>
      </w:r>
      <w:r w:rsidRPr="00362D17">
        <w:rPr>
          <w:rFonts w:eastAsia="Tahoma"/>
          <w:color w:val="231F20"/>
          <w:spacing w:val="-14"/>
          <w:sz w:val="26"/>
          <w:szCs w:val="26"/>
          <w:lang w:val="vi-VN"/>
        </w:rPr>
        <w:t xml:space="preserve"> </w:t>
      </w:r>
      <w:r w:rsidRPr="00362D17">
        <w:rPr>
          <w:rFonts w:eastAsia="Tahoma"/>
          <w:color w:val="231F20"/>
          <w:sz w:val="26"/>
          <w:szCs w:val="26"/>
          <w:lang w:val="vi-VN"/>
        </w:rPr>
        <w:t>ồn</w:t>
      </w:r>
      <w:r w:rsidRPr="00362D17">
        <w:rPr>
          <w:rFonts w:eastAsia="Tahoma"/>
          <w:color w:val="231F20"/>
          <w:spacing w:val="-14"/>
          <w:sz w:val="26"/>
          <w:szCs w:val="26"/>
          <w:lang w:val="vi-VN"/>
        </w:rPr>
        <w:t xml:space="preserve"> </w:t>
      </w:r>
      <w:r w:rsidRPr="00362D17">
        <w:rPr>
          <w:rFonts w:eastAsia="Tahoma"/>
          <w:color w:val="231F20"/>
          <w:sz w:val="26"/>
          <w:szCs w:val="26"/>
          <w:lang w:val="vi-VN"/>
        </w:rPr>
        <w:t>đáng</w:t>
      </w:r>
      <w:r w:rsidRPr="00362D17">
        <w:rPr>
          <w:rFonts w:eastAsia="Tahoma"/>
          <w:color w:val="231F20"/>
          <w:spacing w:val="-14"/>
          <w:sz w:val="26"/>
          <w:szCs w:val="26"/>
          <w:lang w:val="vi-VN"/>
        </w:rPr>
        <w:t xml:space="preserve"> </w:t>
      </w:r>
      <w:r w:rsidRPr="00362D17">
        <w:rPr>
          <w:rFonts w:eastAsia="Tahoma"/>
          <w:color w:val="231F20"/>
          <w:spacing w:val="-3"/>
          <w:sz w:val="26"/>
          <w:szCs w:val="26"/>
          <w:lang w:val="vi-VN"/>
        </w:rPr>
        <w:t>kể</w:t>
      </w:r>
      <w:r w:rsidRPr="00362D17">
        <w:rPr>
          <w:rFonts w:eastAsia="Tahoma"/>
          <w:color w:val="231F20"/>
          <w:spacing w:val="-18"/>
          <w:sz w:val="26"/>
          <w:szCs w:val="26"/>
          <w:lang w:val="vi-VN"/>
        </w:rPr>
        <w:t xml:space="preserve"> </w:t>
      </w:r>
      <w:r w:rsidRPr="00362D17">
        <w:rPr>
          <w:rFonts w:eastAsia="Tahoma"/>
          <w:color w:val="231F20"/>
          <w:sz w:val="26"/>
          <w:szCs w:val="26"/>
          <w:lang w:val="vi-VN"/>
        </w:rPr>
        <w:t>và</w:t>
      </w:r>
      <w:r w:rsidRPr="00362D17">
        <w:rPr>
          <w:rFonts w:eastAsia="Tahoma"/>
          <w:color w:val="231F20"/>
          <w:spacing w:val="-14"/>
          <w:sz w:val="26"/>
          <w:szCs w:val="26"/>
          <w:lang w:val="vi-VN"/>
        </w:rPr>
        <w:t xml:space="preserve"> </w:t>
      </w:r>
      <w:r w:rsidRPr="00362D17">
        <w:rPr>
          <w:rFonts w:eastAsia="Tahoma"/>
          <w:color w:val="231F20"/>
          <w:sz w:val="26"/>
          <w:szCs w:val="26"/>
          <w:lang w:val="vi-VN"/>
        </w:rPr>
        <w:t>không</w:t>
      </w:r>
      <w:r w:rsidRPr="00362D17">
        <w:rPr>
          <w:rFonts w:eastAsia="Tahoma"/>
          <w:color w:val="231F20"/>
          <w:spacing w:val="-14"/>
          <w:sz w:val="26"/>
          <w:szCs w:val="26"/>
          <w:lang w:val="vi-VN"/>
        </w:rPr>
        <w:t xml:space="preserve"> </w:t>
      </w:r>
      <w:r w:rsidRPr="00362D17">
        <w:rPr>
          <w:rFonts w:eastAsia="Tahoma"/>
          <w:color w:val="231F20"/>
          <w:sz w:val="26"/>
          <w:szCs w:val="26"/>
          <w:lang w:val="vi-VN"/>
        </w:rPr>
        <w:t>rung.</w:t>
      </w:r>
    </w:p>
    <w:p w14:paraId="05A3BB3E" w14:textId="77777777" w:rsidR="00362D17" w:rsidRPr="00362D17" w:rsidRDefault="00362D17" w:rsidP="00362D17">
      <w:pPr>
        <w:pStyle w:val="ListParagraph"/>
        <w:widowControl w:val="0"/>
        <w:numPr>
          <w:ilvl w:val="0"/>
          <w:numId w:val="13"/>
        </w:numPr>
        <w:tabs>
          <w:tab w:val="left" w:pos="394"/>
        </w:tabs>
        <w:spacing w:before="114" w:line="264" w:lineRule="auto"/>
        <w:ind w:left="393" w:right="100" w:hanging="283"/>
        <w:contextualSpacing w:val="0"/>
        <w:jc w:val="both"/>
        <w:rPr>
          <w:rFonts w:eastAsia="Tahoma"/>
          <w:sz w:val="26"/>
          <w:szCs w:val="26"/>
          <w:lang w:val="vi-VN"/>
        </w:rPr>
      </w:pPr>
      <w:r w:rsidRPr="00362D17">
        <w:rPr>
          <w:rFonts w:eastAsia="Tahoma"/>
          <w:color w:val="231F20"/>
          <w:sz w:val="26"/>
          <w:szCs w:val="26"/>
          <w:lang w:val="vi-VN"/>
        </w:rPr>
        <w:t xml:space="preserve">Khi sử dụng các đệm cho trục, chúng cần phải được kiểm tra. </w:t>
      </w:r>
      <w:r w:rsidRPr="00362D17">
        <w:rPr>
          <w:rFonts w:eastAsia="Tahoma"/>
          <w:color w:val="231F20"/>
          <w:spacing w:val="-5"/>
          <w:sz w:val="26"/>
          <w:szCs w:val="26"/>
          <w:lang w:val="vi-VN"/>
        </w:rPr>
        <w:t xml:space="preserve">Trong </w:t>
      </w:r>
      <w:r w:rsidRPr="00362D17">
        <w:rPr>
          <w:rFonts w:eastAsia="Tahoma"/>
          <w:color w:val="231F20"/>
          <w:sz w:val="26"/>
          <w:szCs w:val="26"/>
          <w:lang w:val="vi-VN"/>
        </w:rPr>
        <w:t>lần vận</w:t>
      </w:r>
      <w:r w:rsidRPr="00362D17">
        <w:rPr>
          <w:rFonts w:eastAsia="Tahoma"/>
          <w:color w:val="231F20"/>
          <w:spacing w:val="-34"/>
          <w:sz w:val="26"/>
          <w:szCs w:val="26"/>
          <w:lang w:val="vi-VN"/>
        </w:rPr>
        <w:t xml:space="preserve"> </w:t>
      </w:r>
      <w:r w:rsidRPr="00362D17">
        <w:rPr>
          <w:rFonts w:eastAsia="Tahoma"/>
          <w:color w:val="231F20"/>
          <w:sz w:val="26"/>
          <w:szCs w:val="26"/>
          <w:lang w:val="vi-VN"/>
        </w:rPr>
        <w:t>hành</w:t>
      </w:r>
      <w:r w:rsidRPr="00362D17">
        <w:rPr>
          <w:rFonts w:eastAsia="Tahoma"/>
          <w:color w:val="231F20"/>
          <w:w w:val="98"/>
          <w:sz w:val="26"/>
          <w:szCs w:val="26"/>
          <w:lang w:val="vi-VN"/>
        </w:rPr>
        <w:t xml:space="preserve"> </w:t>
      </w:r>
      <w:r w:rsidRPr="00362D17">
        <w:rPr>
          <w:rFonts w:eastAsia="Tahoma"/>
          <w:color w:val="231F20"/>
          <w:sz w:val="26"/>
          <w:szCs w:val="26"/>
          <w:lang w:val="vi-VN"/>
        </w:rPr>
        <w:t>đầu</w:t>
      </w:r>
      <w:r w:rsidRPr="00362D17">
        <w:rPr>
          <w:rFonts w:eastAsia="Tahoma"/>
          <w:color w:val="231F20"/>
          <w:spacing w:val="-13"/>
          <w:sz w:val="26"/>
          <w:szCs w:val="26"/>
          <w:lang w:val="vi-VN"/>
        </w:rPr>
        <w:t xml:space="preserve"> </w:t>
      </w:r>
      <w:r w:rsidRPr="00362D17">
        <w:rPr>
          <w:rFonts w:eastAsia="Tahoma"/>
          <w:color w:val="231F20"/>
          <w:sz w:val="26"/>
          <w:szCs w:val="26"/>
          <w:lang w:val="vi-VN"/>
        </w:rPr>
        <w:t>tiên,</w:t>
      </w:r>
      <w:r w:rsidRPr="00362D17">
        <w:rPr>
          <w:rFonts w:eastAsia="Tahoma"/>
          <w:color w:val="231F20"/>
          <w:spacing w:val="-17"/>
          <w:sz w:val="26"/>
          <w:szCs w:val="26"/>
          <w:lang w:val="vi-VN"/>
        </w:rPr>
        <w:t xml:space="preserve"> </w:t>
      </w:r>
      <w:r w:rsidRPr="00362D17">
        <w:rPr>
          <w:rFonts w:eastAsia="Tahoma"/>
          <w:color w:val="231F20"/>
          <w:sz w:val="26"/>
          <w:szCs w:val="26"/>
          <w:lang w:val="vi-VN"/>
        </w:rPr>
        <w:t>vòng</w:t>
      </w:r>
      <w:r w:rsidRPr="00362D17">
        <w:rPr>
          <w:rFonts w:eastAsia="Tahoma"/>
          <w:color w:val="231F20"/>
          <w:spacing w:val="-13"/>
          <w:sz w:val="26"/>
          <w:szCs w:val="26"/>
          <w:lang w:val="vi-VN"/>
        </w:rPr>
        <w:t xml:space="preserve"> </w:t>
      </w:r>
      <w:r w:rsidRPr="00362D17">
        <w:rPr>
          <w:rFonts w:eastAsia="Tahoma"/>
          <w:color w:val="231F20"/>
          <w:sz w:val="26"/>
          <w:szCs w:val="26"/>
          <w:lang w:val="vi-VN"/>
        </w:rPr>
        <w:t>lót</w:t>
      </w:r>
      <w:r w:rsidRPr="00362D17">
        <w:rPr>
          <w:rFonts w:eastAsia="Tahoma"/>
          <w:color w:val="231F20"/>
          <w:spacing w:val="-13"/>
          <w:sz w:val="26"/>
          <w:szCs w:val="26"/>
          <w:lang w:val="vi-VN"/>
        </w:rPr>
        <w:t xml:space="preserve"> </w:t>
      </w:r>
      <w:r w:rsidRPr="00362D17">
        <w:rPr>
          <w:rFonts w:eastAsia="Tahoma"/>
          <w:color w:val="231F20"/>
          <w:sz w:val="26"/>
          <w:szCs w:val="26"/>
          <w:lang w:val="vi-VN"/>
        </w:rPr>
        <w:t>được</w:t>
      </w:r>
      <w:r w:rsidRPr="00362D17">
        <w:rPr>
          <w:rFonts w:eastAsia="Tahoma"/>
          <w:color w:val="231F20"/>
          <w:spacing w:val="-13"/>
          <w:sz w:val="26"/>
          <w:szCs w:val="26"/>
          <w:lang w:val="vi-VN"/>
        </w:rPr>
        <w:t xml:space="preserve"> </w:t>
      </w:r>
      <w:r w:rsidRPr="00362D17">
        <w:rPr>
          <w:rFonts w:eastAsia="Tahoma"/>
          <w:color w:val="231F20"/>
          <w:sz w:val="26"/>
          <w:szCs w:val="26"/>
          <w:lang w:val="vi-VN"/>
        </w:rPr>
        <w:t>đẩy</w:t>
      </w:r>
      <w:r w:rsidRPr="00362D17">
        <w:rPr>
          <w:rFonts w:eastAsia="Tahoma"/>
          <w:color w:val="231F20"/>
          <w:spacing w:val="-21"/>
          <w:sz w:val="26"/>
          <w:szCs w:val="26"/>
          <w:lang w:val="vi-VN"/>
        </w:rPr>
        <w:t xml:space="preserve"> </w:t>
      </w:r>
      <w:r w:rsidRPr="00362D17">
        <w:rPr>
          <w:rFonts w:eastAsia="Tahoma"/>
          <w:color w:val="231F20"/>
          <w:sz w:val="26"/>
          <w:szCs w:val="26"/>
          <w:lang w:val="vi-VN"/>
        </w:rPr>
        <w:t>vào</w:t>
      </w:r>
      <w:r w:rsidRPr="00362D17">
        <w:rPr>
          <w:rFonts w:eastAsia="Tahoma"/>
          <w:color w:val="231F20"/>
          <w:spacing w:val="-13"/>
          <w:sz w:val="26"/>
          <w:szCs w:val="26"/>
          <w:lang w:val="vi-VN"/>
        </w:rPr>
        <w:t xml:space="preserve"> </w:t>
      </w:r>
      <w:r w:rsidRPr="00362D17">
        <w:rPr>
          <w:rFonts w:eastAsia="Tahoma"/>
          <w:color w:val="231F20"/>
          <w:sz w:val="26"/>
          <w:szCs w:val="26"/>
          <w:lang w:val="vi-VN"/>
        </w:rPr>
        <w:t>bằng</w:t>
      </w:r>
      <w:r w:rsidRPr="00362D17">
        <w:rPr>
          <w:rFonts w:eastAsia="Tahoma"/>
          <w:color w:val="231F20"/>
          <w:spacing w:val="-13"/>
          <w:sz w:val="26"/>
          <w:szCs w:val="26"/>
          <w:lang w:val="vi-VN"/>
        </w:rPr>
        <w:t xml:space="preserve"> </w:t>
      </w:r>
      <w:r w:rsidRPr="00362D17">
        <w:rPr>
          <w:rFonts w:eastAsia="Tahoma"/>
          <w:color w:val="231F20"/>
          <w:spacing w:val="-3"/>
          <w:sz w:val="26"/>
          <w:szCs w:val="26"/>
          <w:lang w:val="vi-VN"/>
        </w:rPr>
        <w:t>tay.</w:t>
      </w:r>
      <w:r w:rsidRPr="00362D17">
        <w:rPr>
          <w:rFonts w:eastAsia="Tahoma"/>
          <w:color w:val="231F20"/>
          <w:spacing w:val="-13"/>
          <w:sz w:val="26"/>
          <w:szCs w:val="26"/>
          <w:lang w:val="vi-VN"/>
        </w:rPr>
        <w:t xml:space="preserve"> </w:t>
      </w:r>
      <w:r w:rsidRPr="00362D17">
        <w:rPr>
          <w:rFonts w:eastAsia="Tahoma"/>
          <w:color w:val="231F20"/>
          <w:sz w:val="26"/>
          <w:szCs w:val="26"/>
          <w:lang w:val="vi-VN"/>
        </w:rPr>
        <w:t>Chỉ</w:t>
      </w:r>
      <w:r w:rsidRPr="00362D17">
        <w:rPr>
          <w:rFonts w:eastAsia="Tahoma"/>
          <w:color w:val="231F20"/>
          <w:spacing w:val="-13"/>
          <w:sz w:val="26"/>
          <w:szCs w:val="26"/>
          <w:lang w:val="vi-VN"/>
        </w:rPr>
        <w:t xml:space="preserve"> </w:t>
      </w:r>
      <w:r w:rsidRPr="00362D17">
        <w:rPr>
          <w:rFonts w:eastAsia="Tahoma"/>
          <w:color w:val="231F20"/>
          <w:sz w:val="26"/>
          <w:szCs w:val="26"/>
          <w:lang w:val="vi-VN"/>
        </w:rPr>
        <w:t>sau</w:t>
      </w:r>
      <w:r w:rsidRPr="00362D17">
        <w:rPr>
          <w:rFonts w:eastAsia="Tahoma"/>
          <w:color w:val="231F20"/>
          <w:spacing w:val="-17"/>
          <w:sz w:val="26"/>
          <w:szCs w:val="26"/>
          <w:lang w:val="vi-VN"/>
        </w:rPr>
        <w:t xml:space="preserve"> </w:t>
      </w:r>
      <w:r w:rsidRPr="00362D17">
        <w:rPr>
          <w:rFonts w:eastAsia="Tahoma"/>
          <w:color w:val="231F20"/>
          <w:sz w:val="26"/>
          <w:szCs w:val="26"/>
          <w:lang w:val="vi-VN"/>
        </w:rPr>
        <w:t>vài</w:t>
      </w:r>
      <w:r w:rsidRPr="00362D17">
        <w:rPr>
          <w:rFonts w:eastAsia="Tahoma"/>
          <w:color w:val="231F20"/>
          <w:spacing w:val="-13"/>
          <w:sz w:val="26"/>
          <w:szCs w:val="26"/>
          <w:lang w:val="vi-VN"/>
        </w:rPr>
        <w:t xml:space="preserve"> </w:t>
      </w:r>
      <w:r w:rsidRPr="00362D17">
        <w:rPr>
          <w:rFonts w:eastAsia="Tahoma"/>
          <w:color w:val="231F20"/>
          <w:sz w:val="26"/>
          <w:szCs w:val="26"/>
          <w:lang w:val="vi-VN"/>
        </w:rPr>
        <w:t>giờ</w:t>
      </w:r>
      <w:r w:rsidRPr="00362D17">
        <w:rPr>
          <w:rFonts w:eastAsia="Tahoma"/>
          <w:color w:val="231F20"/>
          <w:spacing w:val="-22"/>
          <w:sz w:val="26"/>
          <w:szCs w:val="26"/>
          <w:lang w:val="vi-VN"/>
        </w:rPr>
        <w:t xml:space="preserve"> </w:t>
      </w:r>
      <w:r w:rsidRPr="00362D17">
        <w:rPr>
          <w:rFonts w:eastAsia="Tahoma"/>
          <w:color w:val="231F20"/>
          <w:sz w:val="26"/>
          <w:szCs w:val="26"/>
          <w:lang w:val="vi-VN"/>
        </w:rPr>
        <w:t>vận</w:t>
      </w:r>
      <w:r w:rsidRPr="00362D17">
        <w:rPr>
          <w:rFonts w:eastAsia="Tahoma"/>
          <w:color w:val="231F20"/>
          <w:spacing w:val="-13"/>
          <w:sz w:val="26"/>
          <w:szCs w:val="26"/>
          <w:lang w:val="vi-VN"/>
        </w:rPr>
        <w:t xml:space="preserve"> </w:t>
      </w:r>
      <w:r w:rsidRPr="00362D17">
        <w:rPr>
          <w:rFonts w:eastAsia="Tahoma"/>
          <w:color w:val="231F20"/>
          <w:sz w:val="26"/>
          <w:szCs w:val="26"/>
          <w:lang w:val="vi-VN"/>
        </w:rPr>
        <w:t>hành,</w:t>
      </w:r>
      <w:r w:rsidRPr="00362D17">
        <w:rPr>
          <w:rFonts w:eastAsia="Tahoma"/>
          <w:color w:val="231F20"/>
          <w:spacing w:val="-13"/>
          <w:sz w:val="26"/>
          <w:szCs w:val="26"/>
          <w:lang w:val="vi-VN"/>
        </w:rPr>
        <w:t xml:space="preserve"> </w:t>
      </w:r>
      <w:r w:rsidRPr="00362D17">
        <w:rPr>
          <w:rFonts w:eastAsia="Tahoma"/>
          <w:color w:val="231F20"/>
          <w:sz w:val="26"/>
          <w:szCs w:val="26"/>
          <w:lang w:val="vi-VN"/>
        </w:rPr>
        <w:t>thì</w:t>
      </w:r>
      <w:r w:rsidRPr="00362D17">
        <w:rPr>
          <w:rFonts w:eastAsia="Tahoma"/>
          <w:color w:val="231F20"/>
          <w:spacing w:val="-17"/>
          <w:sz w:val="26"/>
          <w:szCs w:val="26"/>
          <w:lang w:val="vi-VN"/>
        </w:rPr>
        <w:t xml:space="preserve"> </w:t>
      </w:r>
      <w:r w:rsidRPr="00362D17">
        <w:rPr>
          <w:rFonts w:eastAsia="Tahoma"/>
          <w:color w:val="231F20"/>
          <w:sz w:val="26"/>
          <w:szCs w:val="26"/>
          <w:lang w:val="vi-VN"/>
        </w:rPr>
        <w:t>vòng</w:t>
      </w:r>
      <w:r w:rsidRPr="00362D17">
        <w:rPr>
          <w:rFonts w:eastAsia="Tahoma"/>
          <w:color w:val="231F20"/>
          <w:spacing w:val="-13"/>
          <w:sz w:val="26"/>
          <w:szCs w:val="26"/>
          <w:lang w:val="vi-VN"/>
        </w:rPr>
        <w:t xml:space="preserve"> </w:t>
      </w:r>
      <w:r w:rsidRPr="00362D17">
        <w:rPr>
          <w:rFonts w:eastAsia="Tahoma"/>
          <w:color w:val="231F20"/>
          <w:sz w:val="26"/>
          <w:szCs w:val="26"/>
          <w:lang w:val="vi-VN"/>
        </w:rPr>
        <w:t>lót</w:t>
      </w:r>
      <w:r w:rsidRPr="00362D17">
        <w:rPr>
          <w:rFonts w:eastAsia="Tahoma"/>
          <w:color w:val="231F20"/>
          <w:spacing w:val="-13"/>
          <w:sz w:val="26"/>
          <w:szCs w:val="26"/>
          <w:lang w:val="vi-VN"/>
        </w:rPr>
        <w:t xml:space="preserve"> </w:t>
      </w:r>
      <w:r w:rsidRPr="00362D17">
        <w:rPr>
          <w:rFonts w:eastAsia="Tahoma"/>
          <w:color w:val="231F20"/>
          <w:sz w:val="26"/>
          <w:szCs w:val="26"/>
          <w:lang w:val="vi-VN"/>
        </w:rPr>
        <w:t>mới</w:t>
      </w:r>
      <w:r w:rsidRPr="00362D17">
        <w:rPr>
          <w:rFonts w:eastAsia="Tahoma"/>
          <w:color w:val="231F20"/>
          <w:w w:val="102"/>
          <w:sz w:val="26"/>
          <w:szCs w:val="26"/>
          <w:lang w:val="vi-VN"/>
        </w:rPr>
        <w:t xml:space="preserve"> </w:t>
      </w:r>
      <w:r w:rsidRPr="00362D17">
        <w:rPr>
          <w:rFonts w:eastAsia="Tahoma"/>
          <w:color w:val="231F20"/>
          <w:sz w:val="26"/>
          <w:szCs w:val="26"/>
          <w:lang w:val="vi-VN"/>
        </w:rPr>
        <w:t>được</w:t>
      </w:r>
      <w:r w:rsidRPr="00362D17">
        <w:rPr>
          <w:rFonts w:eastAsia="Tahoma"/>
          <w:color w:val="231F20"/>
          <w:spacing w:val="2"/>
          <w:sz w:val="26"/>
          <w:szCs w:val="26"/>
          <w:lang w:val="vi-VN"/>
        </w:rPr>
        <w:t xml:space="preserve"> </w:t>
      </w:r>
      <w:r w:rsidRPr="00362D17">
        <w:rPr>
          <w:rFonts w:eastAsia="Tahoma"/>
          <w:color w:val="231F20"/>
          <w:sz w:val="26"/>
          <w:szCs w:val="26"/>
          <w:lang w:val="vi-VN"/>
        </w:rPr>
        <w:t>xiết</w:t>
      </w:r>
      <w:r w:rsidRPr="00362D17">
        <w:rPr>
          <w:rFonts w:eastAsia="Tahoma"/>
          <w:color w:val="231F20"/>
          <w:spacing w:val="-2"/>
          <w:sz w:val="26"/>
          <w:szCs w:val="26"/>
          <w:lang w:val="vi-VN"/>
        </w:rPr>
        <w:t xml:space="preserve"> </w:t>
      </w:r>
      <w:r w:rsidRPr="00362D17">
        <w:rPr>
          <w:rFonts w:eastAsia="Tahoma"/>
          <w:color w:val="231F20"/>
          <w:sz w:val="26"/>
          <w:szCs w:val="26"/>
          <w:lang w:val="vi-VN"/>
        </w:rPr>
        <w:t>vào</w:t>
      </w:r>
      <w:r w:rsidRPr="00362D17">
        <w:rPr>
          <w:rFonts w:eastAsia="Tahoma"/>
          <w:color w:val="231F20"/>
          <w:spacing w:val="2"/>
          <w:sz w:val="26"/>
          <w:szCs w:val="26"/>
          <w:lang w:val="vi-VN"/>
        </w:rPr>
        <w:t xml:space="preserve"> </w:t>
      </w:r>
      <w:r w:rsidRPr="00362D17">
        <w:rPr>
          <w:rFonts w:eastAsia="Tahoma"/>
          <w:color w:val="231F20"/>
          <w:sz w:val="26"/>
          <w:szCs w:val="26"/>
          <w:lang w:val="vi-VN"/>
        </w:rPr>
        <w:t>sao</w:t>
      </w:r>
      <w:r w:rsidRPr="00362D17">
        <w:rPr>
          <w:rFonts w:eastAsia="Tahoma"/>
          <w:color w:val="231F20"/>
          <w:spacing w:val="2"/>
          <w:sz w:val="26"/>
          <w:szCs w:val="26"/>
          <w:lang w:val="vi-VN"/>
        </w:rPr>
        <w:t xml:space="preserve"> </w:t>
      </w:r>
      <w:r w:rsidRPr="00362D17">
        <w:rPr>
          <w:rFonts w:eastAsia="Tahoma"/>
          <w:color w:val="231F20"/>
          <w:sz w:val="26"/>
          <w:szCs w:val="26"/>
          <w:lang w:val="vi-VN"/>
        </w:rPr>
        <w:t>cho</w:t>
      </w:r>
      <w:r w:rsidRPr="00362D17">
        <w:rPr>
          <w:rFonts w:eastAsia="Tahoma"/>
          <w:color w:val="231F20"/>
          <w:spacing w:val="2"/>
          <w:sz w:val="26"/>
          <w:szCs w:val="26"/>
          <w:lang w:val="vi-VN"/>
        </w:rPr>
        <w:t xml:space="preserve"> </w:t>
      </w:r>
      <w:r w:rsidRPr="00362D17">
        <w:rPr>
          <w:rFonts w:eastAsia="Tahoma"/>
          <w:color w:val="231F20"/>
          <w:sz w:val="26"/>
          <w:szCs w:val="26"/>
          <w:lang w:val="vi-VN"/>
        </w:rPr>
        <w:t>các</w:t>
      </w:r>
      <w:r w:rsidRPr="00362D17">
        <w:rPr>
          <w:rFonts w:eastAsia="Tahoma"/>
          <w:color w:val="231F20"/>
          <w:spacing w:val="2"/>
          <w:sz w:val="26"/>
          <w:szCs w:val="26"/>
          <w:lang w:val="vi-VN"/>
        </w:rPr>
        <w:t xml:space="preserve"> </w:t>
      </w:r>
      <w:r w:rsidRPr="00362D17">
        <w:rPr>
          <w:rFonts w:eastAsia="Tahoma"/>
          <w:color w:val="231F20"/>
          <w:sz w:val="26"/>
          <w:szCs w:val="26"/>
          <w:lang w:val="vi-VN"/>
        </w:rPr>
        <w:t>giọt</w:t>
      </w:r>
      <w:r w:rsidRPr="00362D17">
        <w:rPr>
          <w:rFonts w:eastAsia="Tahoma"/>
          <w:color w:val="231F20"/>
          <w:spacing w:val="2"/>
          <w:sz w:val="26"/>
          <w:szCs w:val="26"/>
          <w:lang w:val="vi-VN"/>
        </w:rPr>
        <w:t xml:space="preserve"> </w:t>
      </w:r>
      <w:r w:rsidRPr="00362D17">
        <w:rPr>
          <w:rFonts w:eastAsia="Tahoma"/>
          <w:color w:val="231F20"/>
          <w:sz w:val="26"/>
          <w:szCs w:val="26"/>
          <w:lang w:val="vi-VN"/>
        </w:rPr>
        <w:t>nước</w:t>
      </w:r>
      <w:r w:rsidRPr="00362D17">
        <w:rPr>
          <w:rFonts w:eastAsia="Tahoma"/>
          <w:color w:val="231F20"/>
          <w:spacing w:val="2"/>
          <w:sz w:val="26"/>
          <w:szCs w:val="26"/>
          <w:lang w:val="vi-VN"/>
        </w:rPr>
        <w:t xml:space="preserve"> </w:t>
      </w:r>
      <w:r w:rsidRPr="00362D17">
        <w:rPr>
          <w:rFonts w:eastAsia="Tahoma"/>
          <w:color w:val="231F20"/>
          <w:sz w:val="26"/>
          <w:szCs w:val="26"/>
          <w:lang w:val="vi-VN"/>
        </w:rPr>
        <w:t>có</w:t>
      </w:r>
      <w:r w:rsidRPr="00362D17">
        <w:rPr>
          <w:rFonts w:eastAsia="Tahoma"/>
          <w:color w:val="231F20"/>
          <w:spacing w:val="2"/>
          <w:sz w:val="26"/>
          <w:szCs w:val="26"/>
          <w:lang w:val="vi-VN"/>
        </w:rPr>
        <w:t xml:space="preserve"> </w:t>
      </w:r>
      <w:r w:rsidRPr="00362D17">
        <w:rPr>
          <w:rFonts w:eastAsia="Tahoma"/>
          <w:color w:val="231F20"/>
          <w:sz w:val="26"/>
          <w:szCs w:val="26"/>
          <w:lang w:val="vi-VN"/>
        </w:rPr>
        <w:t>thể</w:t>
      </w:r>
      <w:r w:rsidRPr="00362D17">
        <w:rPr>
          <w:rFonts w:eastAsia="Tahoma"/>
          <w:color w:val="231F20"/>
          <w:spacing w:val="2"/>
          <w:sz w:val="26"/>
          <w:szCs w:val="26"/>
          <w:lang w:val="vi-VN"/>
        </w:rPr>
        <w:t xml:space="preserve"> </w:t>
      </w:r>
      <w:r w:rsidRPr="00362D17">
        <w:rPr>
          <w:rFonts w:eastAsia="Tahoma"/>
          <w:color w:val="231F20"/>
          <w:sz w:val="26"/>
          <w:szCs w:val="26"/>
          <w:lang w:val="vi-VN"/>
        </w:rPr>
        <w:t>nhỏ</w:t>
      </w:r>
      <w:r w:rsidRPr="00362D17">
        <w:rPr>
          <w:rFonts w:eastAsia="Tahoma"/>
          <w:color w:val="231F20"/>
          <w:spacing w:val="2"/>
          <w:sz w:val="26"/>
          <w:szCs w:val="26"/>
          <w:lang w:val="vi-VN"/>
        </w:rPr>
        <w:t xml:space="preserve"> </w:t>
      </w:r>
      <w:r w:rsidRPr="00362D17">
        <w:rPr>
          <w:rFonts w:eastAsia="Tahoma"/>
          <w:color w:val="231F20"/>
          <w:sz w:val="26"/>
          <w:szCs w:val="26"/>
          <w:lang w:val="vi-VN"/>
        </w:rPr>
        <w:t>ra.</w:t>
      </w:r>
      <w:r w:rsidRPr="00362D17">
        <w:rPr>
          <w:rFonts w:eastAsia="Tahoma"/>
          <w:color w:val="231F20"/>
          <w:spacing w:val="-6"/>
          <w:sz w:val="26"/>
          <w:szCs w:val="26"/>
          <w:lang w:val="vi-VN"/>
        </w:rPr>
        <w:t xml:space="preserve"> </w:t>
      </w:r>
      <w:r w:rsidRPr="00362D17">
        <w:rPr>
          <w:rFonts w:eastAsia="Tahoma"/>
          <w:color w:val="231F20"/>
          <w:spacing w:val="-4"/>
          <w:sz w:val="26"/>
          <w:szCs w:val="26"/>
          <w:lang w:val="vi-VN"/>
        </w:rPr>
        <w:t>Vòng</w:t>
      </w:r>
      <w:r w:rsidRPr="00362D17">
        <w:rPr>
          <w:rFonts w:eastAsia="Tahoma"/>
          <w:color w:val="231F20"/>
          <w:spacing w:val="2"/>
          <w:sz w:val="26"/>
          <w:szCs w:val="26"/>
          <w:lang w:val="vi-VN"/>
        </w:rPr>
        <w:t xml:space="preserve"> </w:t>
      </w:r>
      <w:r w:rsidRPr="00362D17">
        <w:rPr>
          <w:rFonts w:eastAsia="Tahoma"/>
          <w:color w:val="231F20"/>
          <w:sz w:val="26"/>
          <w:szCs w:val="26"/>
          <w:lang w:val="vi-VN"/>
        </w:rPr>
        <w:t>bít</w:t>
      </w:r>
      <w:r w:rsidRPr="00362D17">
        <w:rPr>
          <w:rFonts w:eastAsia="Tahoma"/>
          <w:color w:val="231F20"/>
          <w:spacing w:val="-3"/>
          <w:sz w:val="26"/>
          <w:szCs w:val="26"/>
          <w:lang w:val="vi-VN"/>
        </w:rPr>
        <w:t xml:space="preserve"> </w:t>
      </w:r>
      <w:r w:rsidRPr="00362D17">
        <w:rPr>
          <w:rFonts w:eastAsia="Tahoma"/>
          <w:color w:val="231F20"/>
          <w:spacing w:val="-4"/>
          <w:sz w:val="26"/>
          <w:szCs w:val="26"/>
          <w:lang w:val="vi-VN"/>
        </w:rPr>
        <w:t>Teflon</w:t>
      </w:r>
      <w:r w:rsidRPr="00362D17">
        <w:rPr>
          <w:rFonts w:eastAsia="Tahoma"/>
          <w:color w:val="231F20"/>
          <w:spacing w:val="2"/>
          <w:sz w:val="26"/>
          <w:szCs w:val="26"/>
          <w:lang w:val="vi-VN"/>
        </w:rPr>
        <w:t xml:space="preserve"> </w:t>
      </w:r>
      <w:r w:rsidRPr="00362D17">
        <w:rPr>
          <w:rFonts w:eastAsia="Tahoma"/>
          <w:color w:val="231F20"/>
          <w:sz w:val="26"/>
          <w:szCs w:val="26"/>
          <w:lang w:val="vi-VN"/>
        </w:rPr>
        <w:t>được</w:t>
      </w:r>
      <w:r w:rsidRPr="00362D17">
        <w:rPr>
          <w:rFonts w:eastAsia="Tahoma"/>
          <w:color w:val="231F20"/>
          <w:spacing w:val="2"/>
          <w:sz w:val="26"/>
          <w:szCs w:val="26"/>
          <w:lang w:val="vi-VN"/>
        </w:rPr>
        <w:t xml:space="preserve"> </w:t>
      </w:r>
      <w:r w:rsidRPr="00362D17">
        <w:rPr>
          <w:rFonts w:eastAsia="Tahoma"/>
          <w:color w:val="231F20"/>
          <w:sz w:val="26"/>
          <w:szCs w:val="26"/>
          <w:lang w:val="vi-VN"/>
        </w:rPr>
        <w:t>thao</w:t>
      </w:r>
      <w:r w:rsidRPr="00362D17">
        <w:rPr>
          <w:rFonts w:eastAsia="Tahoma"/>
          <w:color w:val="231F20"/>
          <w:spacing w:val="2"/>
          <w:sz w:val="26"/>
          <w:szCs w:val="26"/>
          <w:lang w:val="vi-VN"/>
        </w:rPr>
        <w:t xml:space="preserve"> </w:t>
      </w:r>
      <w:r w:rsidRPr="00362D17">
        <w:rPr>
          <w:rFonts w:eastAsia="Tahoma"/>
          <w:color w:val="231F20"/>
          <w:sz w:val="26"/>
          <w:szCs w:val="26"/>
          <w:lang w:val="vi-VN"/>
        </w:rPr>
        <w:t>tác</w:t>
      </w:r>
      <w:r w:rsidRPr="00362D17">
        <w:rPr>
          <w:rFonts w:eastAsia="Tahoma"/>
          <w:color w:val="231F20"/>
          <w:spacing w:val="-54"/>
          <w:sz w:val="26"/>
          <w:szCs w:val="26"/>
          <w:lang w:val="vi-VN"/>
        </w:rPr>
        <w:t xml:space="preserve"> </w:t>
      </w:r>
      <w:r w:rsidRPr="00362D17">
        <w:rPr>
          <w:rFonts w:eastAsia="Tahoma"/>
          <w:color w:val="231F20"/>
          <w:sz w:val="26"/>
          <w:szCs w:val="26"/>
          <w:lang w:val="vi-VN"/>
        </w:rPr>
        <w:t>nhẹ</w:t>
      </w:r>
      <w:r w:rsidRPr="00362D17">
        <w:rPr>
          <w:rFonts w:eastAsia="Tahoma"/>
          <w:color w:val="231F20"/>
          <w:spacing w:val="-19"/>
          <w:sz w:val="26"/>
          <w:szCs w:val="26"/>
          <w:lang w:val="vi-VN"/>
        </w:rPr>
        <w:t xml:space="preserve"> </w:t>
      </w:r>
      <w:r w:rsidRPr="00362D17">
        <w:rPr>
          <w:rFonts w:eastAsia="Tahoma"/>
          <w:color w:val="231F20"/>
          <w:sz w:val="26"/>
          <w:szCs w:val="26"/>
          <w:lang w:val="vi-VN"/>
        </w:rPr>
        <w:t>nhàng.</w:t>
      </w:r>
      <w:r w:rsidRPr="00362D17">
        <w:rPr>
          <w:rFonts w:eastAsia="Tahoma"/>
          <w:color w:val="231F20"/>
          <w:spacing w:val="-19"/>
          <w:sz w:val="26"/>
          <w:szCs w:val="26"/>
          <w:lang w:val="vi-VN"/>
        </w:rPr>
        <w:t xml:space="preserve"> </w:t>
      </w:r>
      <w:r w:rsidRPr="00362D17">
        <w:rPr>
          <w:rFonts w:eastAsia="Tahoma"/>
          <w:color w:val="231F20"/>
          <w:sz w:val="26"/>
          <w:szCs w:val="26"/>
          <w:lang w:val="vi-VN"/>
        </w:rPr>
        <w:t>Nếu</w:t>
      </w:r>
      <w:r w:rsidRPr="00362D17">
        <w:rPr>
          <w:rFonts w:eastAsia="Tahoma"/>
          <w:color w:val="231F20"/>
          <w:spacing w:val="-19"/>
          <w:sz w:val="26"/>
          <w:szCs w:val="26"/>
          <w:lang w:val="vi-VN"/>
        </w:rPr>
        <w:t xml:space="preserve"> </w:t>
      </w:r>
      <w:r w:rsidRPr="00362D17">
        <w:rPr>
          <w:rFonts w:eastAsia="Tahoma"/>
          <w:color w:val="231F20"/>
          <w:sz w:val="26"/>
          <w:szCs w:val="26"/>
          <w:lang w:val="vi-VN"/>
        </w:rPr>
        <w:t>đẩy</w:t>
      </w:r>
      <w:r w:rsidRPr="00362D17">
        <w:rPr>
          <w:rFonts w:eastAsia="Tahoma"/>
          <w:color w:val="231F20"/>
          <w:spacing w:val="-23"/>
          <w:sz w:val="26"/>
          <w:szCs w:val="26"/>
          <w:lang w:val="vi-VN"/>
        </w:rPr>
        <w:t xml:space="preserve"> </w:t>
      </w:r>
      <w:r w:rsidRPr="00362D17">
        <w:rPr>
          <w:rFonts w:eastAsia="Tahoma"/>
          <w:color w:val="231F20"/>
          <w:sz w:val="26"/>
          <w:szCs w:val="26"/>
          <w:lang w:val="vi-VN"/>
        </w:rPr>
        <w:t>quá</w:t>
      </w:r>
      <w:r w:rsidRPr="00362D17">
        <w:rPr>
          <w:rFonts w:eastAsia="Tahoma"/>
          <w:color w:val="231F20"/>
          <w:spacing w:val="-19"/>
          <w:sz w:val="26"/>
          <w:szCs w:val="26"/>
          <w:lang w:val="vi-VN"/>
        </w:rPr>
        <w:t xml:space="preserve"> </w:t>
      </w:r>
      <w:r w:rsidRPr="00362D17">
        <w:rPr>
          <w:rFonts w:eastAsia="Tahoma"/>
          <w:color w:val="231F20"/>
          <w:sz w:val="26"/>
          <w:szCs w:val="26"/>
          <w:lang w:val="vi-VN"/>
        </w:rPr>
        <w:t>mạnh</w:t>
      </w:r>
      <w:r w:rsidRPr="00362D17">
        <w:rPr>
          <w:rFonts w:eastAsia="Tahoma"/>
          <w:color w:val="231F20"/>
          <w:spacing w:val="-23"/>
          <w:sz w:val="26"/>
          <w:szCs w:val="26"/>
          <w:lang w:val="vi-VN"/>
        </w:rPr>
        <w:t xml:space="preserve"> </w:t>
      </w:r>
      <w:r w:rsidRPr="00362D17">
        <w:rPr>
          <w:rFonts w:eastAsia="Tahoma"/>
          <w:color w:val="231F20"/>
          <w:sz w:val="26"/>
          <w:szCs w:val="26"/>
          <w:lang w:val="vi-VN"/>
        </w:rPr>
        <w:t>vòng</w:t>
      </w:r>
      <w:r w:rsidRPr="00362D17">
        <w:rPr>
          <w:rFonts w:eastAsia="Tahoma"/>
          <w:color w:val="231F20"/>
          <w:spacing w:val="-19"/>
          <w:sz w:val="26"/>
          <w:szCs w:val="26"/>
          <w:lang w:val="vi-VN"/>
        </w:rPr>
        <w:t xml:space="preserve"> </w:t>
      </w:r>
      <w:r w:rsidRPr="00362D17">
        <w:rPr>
          <w:rFonts w:eastAsia="Tahoma"/>
          <w:color w:val="231F20"/>
          <w:sz w:val="26"/>
          <w:szCs w:val="26"/>
          <w:lang w:val="vi-VN"/>
        </w:rPr>
        <w:t>lót</w:t>
      </w:r>
      <w:r w:rsidRPr="00362D17">
        <w:rPr>
          <w:rFonts w:eastAsia="Tahoma"/>
          <w:color w:val="231F20"/>
          <w:spacing w:val="-19"/>
          <w:sz w:val="26"/>
          <w:szCs w:val="26"/>
          <w:lang w:val="vi-VN"/>
        </w:rPr>
        <w:t xml:space="preserve"> </w:t>
      </w:r>
      <w:r w:rsidRPr="00362D17">
        <w:rPr>
          <w:rFonts w:eastAsia="Tahoma"/>
          <w:color w:val="231F20"/>
          <w:sz w:val="26"/>
          <w:szCs w:val="26"/>
          <w:lang w:val="vi-VN"/>
        </w:rPr>
        <w:t>thì</w:t>
      </w:r>
      <w:r w:rsidRPr="00362D17">
        <w:rPr>
          <w:rFonts w:eastAsia="Tahoma"/>
          <w:color w:val="231F20"/>
          <w:spacing w:val="-19"/>
          <w:sz w:val="26"/>
          <w:szCs w:val="26"/>
          <w:lang w:val="vi-VN"/>
        </w:rPr>
        <w:t xml:space="preserve"> </w:t>
      </w:r>
      <w:r w:rsidRPr="00362D17">
        <w:rPr>
          <w:rFonts w:eastAsia="Tahoma"/>
          <w:color w:val="231F20"/>
          <w:sz w:val="26"/>
          <w:szCs w:val="26"/>
          <w:lang w:val="vi-VN"/>
        </w:rPr>
        <w:t>nhiệt</w:t>
      </w:r>
      <w:r w:rsidRPr="00362D17">
        <w:rPr>
          <w:rFonts w:eastAsia="Tahoma"/>
          <w:color w:val="231F20"/>
          <w:spacing w:val="-19"/>
          <w:sz w:val="26"/>
          <w:szCs w:val="26"/>
          <w:lang w:val="vi-VN"/>
        </w:rPr>
        <w:t xml:space="preserve"> </w:t>
      </w:r>
      <w:r w:rsidRPr="00362D17">
        <w:rPr>
          <w:rFonts w:eastAsia="Tahoma"/>
          <w:color w:val="231F20"/>
          <w:sz w:val="26"/>
          <w:szCs w:val="26"/>
          <w:lang w:val="vi-VN"/>
        </w:rPr>
        <w:t>ma</w:t>
      </w:r>
      <w:r w:rsidRPr="00362D17">
        <w:rPr>
          <w:rFonts w:eastAsia="Tahoma"/>
          <w:color w:val="231F20"/>
          <w:spacing w:val="-19"/>
          <w:sz w:val="26"/>
          <w:szCs w:val="26"/>
          <w:lang w:val="vi-VN"/>
        </w:rPr>
        <w:t xml:space="preserve"> </w:t>
      </w:r>
      <w:r w:rsidRPr="00362D17">
        <w:rPr>
          <w:rFonts w:eastAsia="Tahoma"/>
          <w:color w:val="231F20"/>
          <w:sz w:val="26"/>
          <w:szCs w:val="26"/>
          <w:lang w:val="vi-VN"/>
        </w:rPr>
        <w:t>sát</w:t>
      </w:r>
      <w:r w:rsidRPr="00362D17">
        <w:rPr>
          <w:rFonts w:eastAsia="Tahoma"/>
          <w:color w:val="231F20"/>
          <w:spacing w:val="-23"/>
          <w:sz w:val="26"/>
          <w:szCs w:val="26"/>
          <w:lang w:val="vi-VN"/>
        </w:rPr>
        <w:t xml:space="preserve"> </w:t>
      </w:r>
      <w:r w:rsidRPr="00362D17">
        <w:rPr>
          <w:rFonts w:eastAsia="Tahoma"/>
          <w:color w:val="231F20"/>
          <w:sz w:val="26"/>
          <w:szCs w:val="26"/>
          <w:lang w:val="vi-VN"/>
        </w:rPr>
        <w:t>và</w:t>
      </w:r>
      <w:r w:rsidRPr="00362D17">
        <w:rPr>
          <w:rFonts w:eastAsia="Tahoma"/>
          <w:color w:val="231F20"/>
          <w:spacing w:val="-19"/>
          <w:sz w:val="26"/>
          <w:szCs w:val="26"/>
          <w:lang w:val="vi-VN"/>
        </w:rPr>
        <w:t xml:space="preserve"> </w:t>
      </w:r>
      <w:r w:rsidRPr="00362D17">
        <w:rPr>
          <w:rFonts w:eastAsia="Tahoma"/>
          <w:color w:val="231F20"/>
          <w:sz w:val="26"/>
          <w:szCs w:val="26"/>
          <w:lang w:val="vi-VN"/>
        </w:rPr>
        <w:t>theo</w:t>
      </w:r>
      <w:r w:rsidRPr="00362D17">
        <w:rPr>
          <w:rFonts w:eastAsia="Tahoma"/>
          <w:color w:val="231F20"/>
          <w:spacing w:val="-19"/>
          <w:sz w:val="26"/>
          <w:szCs w:val="26"/>
          <w:lang w:val="vi-VN"/>
        </w:rPr>
        <w:t xml:space="preserve"> </w:t>
      </w:r>
      <w:r w:rsidRPr="00362D17">
        <w:rPr>
          <w:rFonts w:eastAsia="Tahoma"/>
          <w:color w:val="231F20"/>
          <w:sz w:val="26"/>
          <w:szCs w:val="26"/>
          <w:lang w:val="vi-VN"/>
        </w:rPr>
        <w:t>đó</w:t>
      </w:r>
      <w:r w:rsidRPr="00362D17">
        <w:rPr>
          <w:rFonts w:eastAsia="Tahoma"/>
          <w:color w:val="231F20"/>
          <w:spacing w:val="-19"/>
          <w:sz w:val="26"/>
          <w:szCs w:val="26"/>
          <w:lang w:val="vi-VN"/>
        </w:rPr>
        <w:t xml:space="preserve"> </w:t>
      </w:r>
      <w:r w:rsidRPr="00362D17">
        <w:rPr>
          <w:rFonts w:eastAsia="Tahoma"/>
          <w:color w:val="231F20"/>
          <w:sz w:val="26"/>
          <w:szCs w:val="26"/>
          <w:lang w:val="vi-VN"/>
        </w:rPr>
        <w:t>là</w:t>
      </w:r>
      <w:r w:rsidRPr="00362D17">
        <w:rPr>
          <w:rFonts w:eastAsia="Tahoma"/>
          <w:color w:val="231F20"/>
          <w:spacing w:val="-19"/>
          <w:sz w:val="26"/>
          <w:szCs w:val="26"/>
          <w:lang w:val="vi-VN"/>
        </w:rPr>
        <w:t xml:space="preserve"> </w:t>
      </w:r>
      <w:r w:rsidRPr="00362D17">
        <w:rPr>
          <w:rFonts w:eastAsia="Tahoma"/>
          <w:color w:val="231F20"/>
          <w:sz w:val="26"/>
          <w:szCs w:val="26"/>
          <w:lang w:val="vi-VN"/>
        </w:rPr>
        <w:t>độ</w:t>
      </w:r>
      <w:r w:rsidRPr="00362D17">
        <w:rPr>
          <w:rFonts w:eastAsia="Tahoma"/>
          <w:color w:val="231F20"/>
          <w:spacing w:val="-19"/>
          <w:sz w:val="26"/>
          <w:szCs w:val="26"/>
          <w:lang w:val="vi-VN"/>
        </w:rPr>
        <w:t xml:space="preserve"> </w:t>
      </w:r>
      <w:r w:rsidRPr="00362D17">
        <w:rPr>
          <w:rFonts w:eastAsia="Tahoma"/>
          <w:color w:val="231F20"/>
          <w:sz w:val="26"/>
          <w:szCs w:val="26"/>
          <w:lang w:val="vi-VN"/>
        </w:rPr>
        <w:t>mài</w:t>
      </w:r>
      <w:r w:rsidRPr="00362D17">
        <w:rPr>
          <w:rFonts w:eastAsia="Tahoma"/>
          <w:color w:val="231F20"/>
          <w:spacing w:val="-19"/>
          <w:sz w:val="26"/>
          <w:szCs w:val="26"/>
          <w:lang w:val="vi-VN"/>
        </w:rPr>
        <w:t xml:space="preserve"> </w:t>
      </w:r>
      <w:r w:rsidRPr="00362D17">
        <w:rPr>
          <w:rFonts w:eastAsia="Tahoma"/>
          <w:color w:val="231F20"/>
          <w:sz w:val="26"/>
          <w:szCs w:val="26"/>
          <w:lang w:val="vi-VN"/>
        </w:rPr>
        <w:t>mòn</w:t>
      </w:r>
      <w:r w:rsidRPr="00362D17">
        <w:rPr>
          <w:rFonts w:eastAsia="Tahoma"/>
          <w:color w:val="231F20"/>
          <w:spacing w:val="-19"/>
          <w:sz w:val="26"/>
          <w:szCs w:val="26"/>
          <w:lang w:val="vi-VN"/>
        </w:rPr>
        <w:t xml:space="preserve"> </w:t>
      </w:r>
      <w:r w:rsidRPr="00362D17">
        <w:rPr>
          <w:rFonts w:eastAsia="Tahoma"/>
          <w:color w:val="231F20"/>
          <w:sz w:val="26"/>
          <w:szCs w:val="26"/>
          <w:lang w:val="vi-VN"/>
        </w:rPr>
        <w:t>sẽ</w:t>
      </w:r>
      <w:r w:rsidRPr="00362D17">
        <w:rPr>
          <w:rFonts w:eastAsia="Tahoma"/>
          <w:color w:val="231F20"/>
          <w:w w:val="98"/>
          <w:sz w:val="26"/>
          <w:szCs w:val="26"/>
          <w:lang w:val="vi-VN"/>
        </w:rPr>
        <w:t xml:space="preserve"> </w:t>
      </w:r>
      <w:r w:rsidRPr="00362D17">
        <w:rPr>
          <w:rFonts w:eastAsia="Tahoma"/>
          <w:color w:val="231F20"/>
          <w:sz w:val="26"/>
          <w:szCs w:val="26"/>
          <w:lang w:val="vi-VN"/>
        </w:rPr>
        <w:t>tăng</w:t>
      </w:r>
      <w:r w:rsidRPr="00362D17">
        <w:rPr>
          <w:rFonts w:eastAsia="Tahoma"/>
          <w:color w:val="231F20"/>
          <w:spacing w:val="-10"/>
          <w:sz w:val="26"/>
          <w:szCs w:val="26"/>
          <w:lang w:val="vi-VN"/>
        </w:rPr>
        <w:t xml:space="preserve"> </w:t>
      </w:r>
      <w:r w:rsidRPr="00362D17">
        <w:rPr>
          <w:rFonts w:eastAsia="Tahoma"/>
          <w:color w:val="231F20"/>
          <w:sz w:val="26"/>
          <w:szCs w:val="26"/>
          <w:lang w:val="vi-VN"/>
        </w:rPr>
        <w:t>lên.</w:t>
      </w:r>
      <w:r w:rsidRPr="00362D17">
        <w:rPr>
          <w:rFonts w:eastAsia="Tahoma"/>
          <w:color w:val="231F20"/>
          <w:spacing w:val="-10"/>
          <w:sz w:val="26"/>
          <w:szCs w:val="26"/>
          <w:lang w:val="vi-VN"/>
        </w:rPr>
        <w:t xml:space="preserve"> </w:t>
      </w:r>
      <w:r w:rsidRPr="00362D17">
        <w:rPr>
          <w:rFonts w:eastAsia="Tahoma"/>
          <w:color w:val="231F20"/>
          <w:sz w:val="26"/>
          <w:szCs w:val="26"/>
          <w:lang w:val="vi-VN"/>
        </w:rPr>
        <w:t>Sau</w:t>
      </w:r>
      <w:r w:rsidRPr="00362D17">
        <w:rPr>
          <w:rFonts w:eastAsia="Tahoma"/>
          <w:color w:val="231F20"/>
          <w:spacing w:val="-10"/>
          <w:sz w:val="26"/>
          <w:szCs w:val="26"/>
          <w:lang w:val="vi-VN"/>
        </w:rPr>
        <w:t xml:space="preserve"> </w:t>
      </w:r>
      <w:r w:rsidRPr="00362D17">
        <w:rPr>
          <w:rFonts w:eastAsia="Tahoma"/>
          <w:color w:val="231F20"/>
          <w:sz w:val="26"/>
          <w:szCs w:val="26"/>
          <w:lang w:val="vi-VN"/>
        </w:rPr>
        <w:t>khi</w:t>
      </w:r>
      <w:r w:rsidRPr="00362D17">
        <w:rPr>
          <w:rFonts w:eastAsia="Tahoma"/>
          <w:color w:val="231F20"/>
          <w:spacing w:val="-10"/>
          <w:sz w:val="26"/>
          <w:szCs w:val="26"/>
          <w:lang w:val="vi-VN"/>
        </w:rPr>
        <w:t xml:space="preserve"> </w:t>
      </w:r>
      <w:r w:rsidRPr="00362D17">
        <w:rPr>
          <w:rFonts w:eastAsia="Tahoma"/>
          <w:color w:val="231F20"/>
          <w:sz w:val="26"/>
          <w:szCs w:val="26"/>
          <w:lang w:val="vi-VN"/>
        </w:rPr>
        <w:t>cho</w:t>
      </w:r>
      <w:r w:rsidRPr="00362D17">
        <w:rPr>
          <w:rFonts w:eastAsia="Tahoma"/>
          <w:color w:val="231F20"/>
          <w:spacing w:val="-10"/>
          <w:sz w:val="26"/>
          <w:szCs w:val="26"/>
          <w:lang w:val="vi-VN"/>
        </w:rPr>
        <w:t xml:space="preserve"> </w:t>
      </w:r>
      <w:r w:rsidRPr="00362D17">
        <w:rPr>
          <w:rFonts w:eastAsia="Tahoma"/>
          <w:color w:val="231F20"/>
          <w:sz w:val="26"/>
          <w:szCs w:val="26"/>
          <w:lang w:val="vi-VN"/>
        </w:rPr>
        <w:t>máy</w:t>
      </w:r>
      <w:r w:rsidRPr="00362D17">
        <w:rPr>
          <w:rFonts w:eastAsia="Tahoma"/>
          <w:color w:val="231F20"/>
          <w:spacing w:val="-15"/>
          <w:sz w:val="26"/>
          <w:szCs w:val="26"/>
          <w:lang w:val="vi-VN"/>
        </w:rPr>
        <w:t xml:space="preserve"> </w:t>
      </w:r>
      <w:r w:rsidRPr="00362D17">
        <w:rPr>
          <w:rFonts w:eastAsia="Tahoma"/>
          <w:color w:val="231F20"/>
          <w:sz w:val="26"/>
          <w:szCs w:val="26"/>
          <w:lang w:val="vi-VN"/>
        </w:rPr>
        <w:t>hoạt</w:t>
      </w:r>
      <w:r w:rsidRPr="00362D17">
        <w:rPr>
          <w:rFonts w:eastAsia="Tahoma"/>
          <w:color w:val="231F20"/>
          <w:spacing w:val="-10"/>
          <w:sz w:val="26"/>
          <w:szCs w:val="26"/>
          <w:lang w:val="vi-VN"/>
        </w:rPr>
        <w:t xml:space="preserve"> </w:t>
      </w:r>
      <w:r w:rsidRPr="00362D17">
        <w:rPr>
          <w:rFonts w:eastAsia="Tahoma"/>
          <w:color w:val="231F20"/>
          <w:sz w:val="26"/>
          <w:szCs w:val="26"/>
          <w:lang w:val="vi-VN"/>
        </w:rPr>
        <w:t>động,</w:t>
      </w:r>
      <w:r w:rsidRPr="00362D17">
        <w:rPr>
          <w:rFonts w:eastAsia="Tahoma"/>
          <w:color w:val="231F20"/>
          <w:spacing w:val="-10"/>
          <w:sz w:val="26"/>
          <w:szCs w:val="26"/>
          <w:lang w:val="vi-VN"/>
        </w:rPr>
        <w:t xml:space="preserve"> </w:t>
      </w:r>
      <w:r w:rsidRPr="00362D17">
        <w:rPr>
          <w:rFonts w:eastAsia="Tahoma"/>
          <w:color w:val="231F20"/>
          <w:sz w:val="26"/>
          <w:szCs w:val="26"/>
          <w:lang w:val="vi-VN"/>
        </w:rPr>
        <w:t>phải</w:t>
      </w:r>
      <w:r w:rsidRPr="00362D17">
        <w:rPr>
          <w:rFonts w:eastAsia="Tahoma"/>
          <w:color w:val="231F20"/>
          <w:spacing w:val="-10"/>
          <w:sz w:val="26"/>
          <w:szCs w:val="26"/>
          <w:lang w:val="vi-VN"/>
        </w:rPr>
        <w:t xml:space="preserve"> </w:t>
      </w:r>
      <w:r w:rsidRPr="00362D17">
        <w:rPr>
          <w:rFonts w:eastAsia="Tahoma"/>
          <w:color w:val="231F20"/>
          <w:sz w:val="26"/>
          <w:szCs w:val="26"/>
          <w:lang w:val="vi-VN"/>
        </w:rPr>
        <w:t>kiểm</w:t>
      </w:r>
      <w:r w:rsidRPr="00362D17">
        <w:rPr>
          <w:rFonts w:eastAsia="Tahoma"/>
          <w:color w:val="231F20"/>
          <w:spacing w:val="-10"/>
          <w:sz w:val="26"/>
          <w:szCs w:val="26"/>
          <w:lang w:val="vi-VN"/>
        </w:rPr>
        <w:t xml:space="preserve"> </w:t>
      </w:r>
      <w:r w:rsidRPr="00362D17">
        <w:rPr>
          <w:rFonts w:eastAsia="Tahoma"/>
          <w:color w:val="231F20"/>
          <w:sz w:val="26"/>
          <w:szCs w:val="26"/>
          <w:lang w:val="vi-VN"/>
        </w:rPr>
        <w:t>tra</w:t>
      </w:r>
      <w:r w:rsidRPr="00362D17">
        <w:rPr>
          <w:rFonts w:eastAsia="Tahoma"/>
          <w:color w:val="231F20"/>
          <w:spacing w:val="-10"/>
          <w:sz w:val="26"/>
          <w:szCs w:val="26"/>
          <w:lang w:val="vi-VN"/>
        </w:rPr>
        <w:t xml:space="preserve"> </w:t>
      </w:r>
      <w:r w:rsidRPr="00362D17">
        <w:rPr>
          <w:rFonts w:eastAsia="Tahoma"/>
          <w:color w:val="231F20"/>
          <w:sz w:val="26"/>
          <w:szCs w:val="26"/>
          <w:lang w:val="vi-VN"/>
        </w:rPr>
        <w:t>xem,</w:t>
      </w:r>
      <w:r w:rsidRPr="00362D17">
        <w:rPr>
          <w:rFonts w:eastAsia="Tahoma"/>
          <w:color w:val="231F20"/>
          <w:spacing w:val="-10"/>
          <w:sz w:val="26"/>
          <w:szCs w:val="26"/>
          <w:lang w:val="vi-VN"/>
        </w:rPr>
        <w:t xml:space="preserve"> </w:t>
      </w:r>
      <w:r w:rsidRPr="00362D17">
        <w:rPr>
          <w:rFonts w:eastAsia="Tahoma"/>
          <w:color w:val="231F20"/>
          <w:sz w:val="26"/>
          <w:szCs w:val="26"/>
          <w:lang w:val="vi-VN"/>
        </w:rPr>
        <w:t>liệu</w:t>
      </w:r>
      <w:r w:rsidRPr="00362D17">
        <w:rPr>
          <w:rFonts w:eastAsia="Tahoma"/>
          <w:color w:val="231F20"/>
          <w:spacing w:val="-10"/>
          <w:sz w:val="26"/>
          <w:szCs w:val="26"/>
          <w:lang w:val="vi-VN"/>
        </w:rPr>
        <w:t xml:space="preserve"> </w:t>
      </w:r>
      <w:r w:rsidRPr="00362D17">
        <w:rPr>
          <w:rFonts w:eastAsia="Tahoma"/>
          <w:color w:val="231F20"/>
          <w:sz w:val="26"/>
          <w:szCs w:val="26"/>
          <w:lang w:val="vi-VN"/>
        </w:rPr>
        <w:t>nước</w:t>
      </w:r>
      <w:r w:rsidRPr="00362D17">
        <w:rPr>
          <w:rFonts w:eastAsia="Tahoma"/>
          <w:color w:val="231F20"/>
          <w:spacing w:val="-10"/>
          <w:sz w:val="26"/>
          <w:szCs w:val="26"/>
          <w:lang w:val="vi-VN"/>
        </w:rPr>
        <w:t xml:space="preserve"> </w:t>
      </w:r>
      <w:r w:rsidRPr="00362D17">
        <w:rPr>
          <w:rFonts w:eastAsia="Tahoma"/>
          <w:color w:val="231F20"/>
          <w:sz w:val="26"/>
          <w:szCs w:val="26"/>
          <w:lang w:val="vi-VN"/>
        </w:rPr>
        <w:t>hay</w:t>
      </w:r>
      <w:r w:rsidRPr="00362D17">
        <w:rPr>
          <w:rFonts w:eastAsia="Tahoma"/>
          <w:color w:val="231F20"/>
          <w:spacing w:val="-15"/>
          <w:sz w:val="26"/>
          <w:szCs w:val="26"/>
          <w:lang w:val="vi-VN"/>
        </w:rPr>
        <w:t xml:space="preserve"> </w:t>
      </w:r>
      <w:r w:rsidRPr="00362D17">
        <w:rPr>
          <w:rFonts w:eastAsia="Tahoma"/>
          <w:color w:val="231F20"/>
          <w:sz w:val="26"/>
          <w:szCs w:val="26"/>
          <w:lang w:val="vi-VN"/>
        </w:rPr>
        <w:t>mỡ</w:t>
      </w:r>
      <w:r w:rsidRPr="00362D17">
        <w:rPr>
          <w:rFonts w:eastAsia="Tahoma"/>
          <w:color w:val="231F20"/>
          <w:spacing w:val="-15"/>
          <w:sz w:val="26"/>
          <w:szCs w:val="26"/>
          <w:lang w:val="vi-VN"/>
        </w:rPr>
        <w:t xml:space="preserve"> </w:t>
      </w:r>
      <w:r w:rsidRPr="00362D17">
        <w:rPr>
          <w:rFonts w:eastAsia="Tahoma"/>
          <w:color w:val="231F20"/>
          <w:sz w:val="26"/>
          <w:szCs w:val="26"/>
          <w:lang w:val="vi-VN"/>
        </w:rPr>
        <w:t>có</w:t>
      </w:r>
      <w:r w:rsidRPr="00362D17">
        <w:rPr>
          <w:rFonts w:eastAsia="Tahoma"/>
          <w:color w:val="231F20"/>
          <w:spacing w:val="-10"/>
          <w:sz w:val="26"/>
          <w:szCs w:val="26"/>
          <w:lang w:val="vi-VN"/>
        </w:rPr>
        <w:t xml:space="preserve"> </w:t>
      </w:r>
      <w:r w:rsidRPr="00362D17">
        <w:rPr>
          <w:rFonts w:eastAsia="Tahoma"/>
          <w:color w:val="231F20"/>
          <w:sz w:val="26"/>
          <w:szCs w:val="26"/>
          <w:lang w:val="vi-VN"/>
        </w:rPr>
        <w:t>chảy</w:t>
      </w:r>
      <w:r w:rsidRPr="00362D17">
        <w:rPr>
          <w:rFonts w:eastAsia="Tahoma"/>
          <w:color w:val="231F20"/>
          <w:w w:val="103"/>
          <w:sz w:val="26"/>
          <w:szCs w:val="26"/>
          <w:lang w:val="vi-VN"/>
        </w:rPr>
        <w:t xml:space="preserve"> </w:t>
      </w:r>
      <w:r w:rsidRPr="00362D17">
        <w:rPr>
          <w:rFonts w:eastAsia="Tahoma"/>
          <w:color w:val="231F20"/>
          <w:sz w:val="26"/>
          <w:szCs w:val="26"/>
          <w:lang w:val="vi-VN"/>
        </w:rPr>
        <w:t>vào</w:t>
      </w:r>
      <w:r w:rsidRPr="00362D17">
        <w:rPr>
          <w:rFonts w:eastAsia="Tahoma"/>
          <w:color w:val="231F20"/>
          <w:spacing w:val="-15"/>
          <w:sz w:val="26"/>
          <w:szCs w:val="26"/>
          <w:lang w:val="vi-VN"/>
        </w:rPr>
        <w:t xml:space="preserve"> </w:t>
      </w:r>
      <w:r w:rsidRPr="00362D17">
        <w:rPr>
          <w:rFonts w:eastAsia="Tahoma"/>
          <w:color w:val="231F20"/>
          <w:sz w:val="26"/>
          <w:szCs w:val="26"/>
          <w:lang w:val="vi-VN"/>
        </w:rPr>
        <w:t>đệm</w:t>
      </w:r>
      <w:r w:rsidRPr="00362D17">
        <w:rPr>
          <w:rFonts w:eastAsia="Tahoma"/>
          <w:color w:val="231F20"/>
          <w:spacing w:val="-15"/>
          <w:sz w:val="26"/>
          <w:szCs w:val="26"/>
          <w:lang w:val="vi-VN"/>
        </w:rPr>
        <w:t xml:space="preserve"> </w:t>
      </w:r>
      <w:r w:rsidRPr="00362D17">
        <w:rPr>
          <w:rFonts w:eastAsia="Tahoma"/>
          <w:color w:val="231F20"/>
          <w:sz w:val="26"/>
          <w:szCs w:val="26"/>
          <w:lang w:val="vi-VN"/>
        </w:rPr>
        <w:t>trục</w:t>
      </w:r>
      <w:r w:rsidRPr="00362D17">
        <w:rPr>
          <w:rFonts w:eastAsia="Tahoma"/>
          <w:color w:val="231F20"/>
          <w:spacing w:val="-15"/>
          <w:sz w:val="26"/>
          <w:szCs w:val="26"/>
          <w:lang w:val="vi-VN"/>
        </w:rPr>
        <w:t xml:space="preserve"> </w:t>
      </w:r>
      <w:r w:rsidRPr="00362D17">
        <w:rPr>
          <w:rFonts w:eastAsia="Tahoma"/>
          <w:color w:val="231F20"/>
          <w:sz w:val="26"/>
          <w:szCs w:val="26"/>
          <w:lang w:val="vi-VN"/>
        </w:rPr>
        <w:t>hay</w:t>
      </w:r>
      <w:r w:rsidRPr="00362D17">
        <w:rPr>
          <w:rFonts w:eastAsia="Tahoma"/>
          <w:color w:val="231F20"/>
          <w:spacing w:val="-18"/>
          <w:sz w:val="26"/>
          <w:szCs w:val="26"/>
          <w:lang w:val="vi-VN"/>
        </w:rPr>
        <w:t xml:space="preserve"> </w:t>
      </w:r>
      <w:r w:rsidRPr="00362D17">
        <w:rPr>
          <w:rFonts w:eastAsia="Tahoma"/>
          <w:color w:val="231F20"/>
          <w:sz w:val="26"/>
          <w:szCs w:val="26"/>
          <w:lang w:val="vi-VN"/>
        </w:rPr>
        <w:t>không.</w:t>
      </w:r>
    </w:p>
    <w:p w14:paraId="7552FFA7" w14:textId="77777777" w:rsidR="00362D17" w:rsidRPr="00362D17" w:rsidRDefault="00362D17" w:rsidP="00362D17">
      <w:pPr>
        <w:pStyle w:val="ListParagraph"/>
        <w:widowControl w:val="0"/>
        <w:numPr>
          <w:ilvl w:val="0"/>
          <w:numId w:val="13"/>
        </w:numPr>
        <w:tabs>
          <w:tab w:val="left" w:pos="394"/>
        </w:tabs>
        <w:spacing w:before="114" w:line="264" w:lineRule="auto"/>
        <w:ind w:left="393" w:right="105" w:hanging="283"/>
        <w:contextualSpacing w:val="0"/>
        <w:jc w:val="both"/>
        <w:rPr>
          <w:rFonts w:eastAsia="Tahoma"/>
          <w:sz w:val="26"/>
          <w:szCs w:val="26"/>
          <w:lang w:val="vi-VN"/>
        </w:rPr>
      </w:pPr>
      <w:r w:rsidRPr="00362D17">
        <w:rPr>
          <w:rFonts w:eastAsia="Tahoma"/>
          <w:color w:val="231F20"/>
          <w:spacing w:val="-5"/>
          <w:sz w:val="26"/>
          <w:szCs w:val="26"/>
          <w:lang w:val="vi-VN"/>
        </w:rPr>
        <w:t>Trong</w:t>
      </w:r>
      <w:r w:rsidRPr="00362D17">
        <w:rPr>
          <w:rFonts w:eastAsia="Tahoma"/>
          <w:color w:val="231F20"/>
          <w:spacing w:val="-16"/>
          <w:sz w:val="26"/>
          <w:szCs w:val="26"/>
          <w:lang w:val="vi-VN"/>
        </w:rPr>
        <w:t xml:space="preserve"> </w:t>
      </w:r>
      <w:r w:rsidRPr="00362D17">
        <w:rPr>
          <w:rFonts w:eastAsia="Tahoma"/>
          <w:color w:val="231F20"/>
          <w:sz w:val="26"/>
          <w:szCs w:val="26"/>
          <w:lang w:val="vi-VN"/>
        </w:rPr>
        <w:t>khi</w:t>
      </w:r>
      <w:r w:rsidRPr="00362D17">
        <w:rPr>
          <w:rFonts w:eastAsia="Tahoma"/>
          <w:color w:val="231F20"/>
          <w:spacing w:val="-16"/>
          <w:sz w:val="26"/>
          <w:szCs w:val="26"/>
          <w:lang w:val="vi-VN"/>
        </w:rPr>
        <w:t xml:space="preserve"> </w:t>
      </w:r>
      <w:r w:rsidRPr="00362D17">
        <w:rPr>
          <w:rFonts w:eastAsia="Tahoma"/>
          <w:color w:val="231F20"/>
          <w:sz w:val="26"/>
          <w:szCs w:val="26"/>
          <w:lang w:val="vi-VN"/>
        </w:rPr>
        <w:t>cho</w:t>
      </w:r>
      <w:r w:rsidRPr="00362D17">
        <w:rPr>
          <w:rFonts w:eastAsia="Tahoma"/>
          <w:color w:val="231F20"/>
          <w:spacing w:val="-16"/>
          <w:sz w:val="26"/>
          <w:szCs w:val="26"/>
          <w:lang w:val="vi-VN"/>
        </w:rPr>
        <w:t xml:space="preserve"> </w:t>
      </w:r>
      <w:r w:rsidRPr="00362D17">
        <w:rPr>
          <w:rFonts w:eastAsia="Tahoma"/>
          <w:color w:val="231F20"/>
          <w:sz w:val="26"/>
          <w:szCs w:val="26"/>
          <w:lang w:val="vi-VN"/>
        </w:rPr>
        <w:t>máy</w:t>
      </w:r>
      <w:r w:rsidRPr="00362D17">
        <w:rPr>
          <w:rFonts w:eastAsia="Tahoma"/>
          <w:color w:val="231F20"/>
          <w:spacing w:val="-20"/>
          <w:sz w:val="26"/>
          <w:szCs w:val="26"/>
          <w:lang w:val="vi-VN"/>
        </w:rPr>
        <w:t xml:space="preserve"> </w:t>
      </w:r>
      <w:r w:rsidRPr="00362D17">
        <w:rPr>
          <w:rFonts w:eastAsia="Tahoma"/>
          <w:color w:val="231F20"/>
          <w:sz w:val="26"/>
          <w:szCs w:val="26"/>
          <w:lang w:val="vi-VN"/>
        </w:rPr>
        <w:t>hoạt</w:t>
      </w:r>
      <w:r w:rsidRPr="00362D17">
        <w:rPr>
          <w:rFonts w:eastAsia="Tahoma"/>
          <w:color w:val="231F20"/>
          <w:spacing w:val="-16"/>
          <w:sz w:val="26"/>
          <w:szCs w:val="26"/>
          <w:lang w:val="vi-VN"/>
        </w:rPr>
        <w:t xml:space="preserve"> </w:t>
      </w:r>
      <w:r w:rsidRPr="00362D17">
        <w:rPr>
          <w:rFonts w:eastAsia="Tahoma"/>
          <w:color w:val="231F20"/>
          <w:sz w:val="26"/>
          <w:szCs w:val="26"/>
          <w:lang w:val="vi-VN"/>
        </w:rPr>
        <w:t>động,</w:t>
      </w:r>
      <w:r w:rsidRPr="00362D17">
        <w:rPr>
          <w:rFonts w:eastAsia="Tahoma"/>
          <w:color w:val="231F20"/>
          <w:spacing w:val="-16"/>
          <w:sz w:val="26"/>
          <w:szCs w:val="26"/>
          <w:lang w:val="vi-VN"/>
        </w:rPr>
        <w:t xml:space="preserve"> </w:t>
      </w:r>
      <w:r w:rsidRPr="00362D17">
        <w:rPr>
          <w:rFonts w:eastAsia="Tahoma"/>
          <w:color w:val="231F20"/>
          <w:sz w:val="26"/>
          <w:szCs w:val="26"/>
          <w:lang w:val="vi-VN"/>
        </w:rPr>
        <w:t>phải</w:t>
      </w:r>
      <w:r w:rsidRPr="00362D17">
        <w:rPr>
          <w:rFonts w:eastAsia="Tahoma"/>
          <w:color w:val="231F20"/>
          <w:spacing w:val="-16"/>
          <w:sz w:val="26"/>
          <w:szCs w:val="26"/>
          <w:lang w:val="vi-VN"/>
        </w:rPr>
        <w:t xml:space="preserve"> </w:t>
      </w:r>
      <w:r w:rsidRPr="00362D17">
        <w:rPr>
          <w:rFonts w:eastAsia="Tahoma"/>
          <w:color w:val="231F20"/>
          <w:sz w:val="26"/>
          <w:szCs w:val="26"/>
          <w:lang w:val="vi-VN"/>
        </w:rPr>
        <w:t>liên</w:t>
      </w:r>
      <w:r w:rsidRPr="00362D17">
        <w:rPr>
          <w:rFonts w:eastAsia="Tahoma"/>
          <w:color w:val="231F20"/>
          <w:spacing w:val="-16"/>
          <w:sz w:val="26"/>
          <w:szCs w:val="26"/>
          <w:lang w:val="vi-VN"/>
        </w:rPr>
        <w:t xml:space="preserve"> </w:t>
      </w:r>
      <w:r w:rsidRPr="00362D17">
        <w:rPr>
          <w:rFonts w:eastAsia="Tahoma"/>
          <w:color w:val="231F20"/>
          <w:sz w:val="26"/>
          <w:szCs w:val="26"/>
          <w:lang w:val="vi-VN"/>
        </w:rPr>
        <w:t>tục</w:t>
      </w:r>
      <w:r w:rsidRPr="00362D17">
        <w:rPr>
          <w:rFonts w:eastAsia="Tahoma"/>
          <w:color w:val="231F20"/>
          <w:spacing w:val="-16"/>
          <w:sz w:val="26"/>
          <w:szCs w:val="26"/>
          <w:lang w:val="vi-VN"/>
        </w:rPr>
        <w:t xml:space="preserve"> </w:t>
      </w:r>
      <w:r w:rsidRPr="00362D17">
        <w:rPr>
          <w:rFonts w:eastAsia="Tahoma"/>
          <w:color w:val="231F20"/>
          <w:sz w:val="26"/>
          <w:szCs w:val="26"/>
          <w:lang w:val="vi-VN"/>
        </w:rPr>
        <w:t>kiểm</w:t>
      </w:r>
      <w:r w:rsidRPr="00362D17">
        <w:rPr>
          <w:rFonts w:eastAsia="Tahoma"/>
          <w:color w:val="231F20"/>
          <w:spacing w:val="-16"/>
          <w:sz w:val="26"/>
          <w:szCs w:val="26"/>
          <w:lang w:val="vi-VN"/>
        </w:rPr>
        <w:t xml:space="preserve"> </w:t>
      </w:r>
      <w:r w:rsidRPr="00362D17">
        <w:rPr>
          <w:rFonts w:eastAsia="Tahoma"/>
          <w:color w:val="231F20"/>
          <w:sz w:val="26"/>
          <w:szCs w:val="26"/>
          <w:lang w:val="vi-VN"/>
        </w:rPr>
        <w:t>tra</w:t>
      </w:r>
      <w:r w:rsidRPr="00362D17">
        <w:rPr>
          <w:rFonts w:eastAsia="Tahoma"/>
          <w:color w:val="231F20"/>
          <w:spacing w:val="-16"/>
          <w:sz w:val="26"/>
          <w:szCs w:val="26"/>
          <w:lang w:val="vi-VN"/>
        </w:rPr>
        <w:t xml:space="preserve"> </w:t>
      </w:r>
      <w:r w:rsidRPr="00362D17">
        <w:rPr>
          <w:rFonts w:eastAsia="Tahoma"/>
          <w:color w:val="231F20"/>
          <w:sz w:val="26"/>
          <w:szCs w:val="26"/>
          <w:lang w:val="vi-VN"/>
        </w:rPr>
        <w:t>các</w:t>
      </w:r>
      <w:r w:rsidRPr="00362D17">
        <w:rPr>
          <w:rFonts w:eastAsia="Tahoma"/>
          <w:color w:val="231F20"/>
          <w:spacing w:val="-16"/>
          <w:sz w:val="26"/>
          <w:szCs w:val="26"/>
          <w:lang w:val="vi-VN"/>
        </w:rPr>
        <w:t xml:space="preserve"> </w:t>
      </w:r>
      <w:r w:rsidRPr="00362D17">
        <w:rPr>
          <w:rFonts w:eastAsia="Tahoma"/>
          <w:color w:val="231F20"/>
          <w:sz w:val="26"/>
          <w:szCs w:val="26"/>
          <w:lang w:val="vi-VN"/>
        </w:rPr>
        <w:t>đệm</w:t>
      </w:r>
      <w:r w:rsidRPr="00362D17">
        <w:rPr>
          <w:rFonts w:eastAsia="Tahoma"/>
          <w:color w:val="231F20"/>
          <w:spacing w:val="-20"/>
          <w:sz w:val="26"/>
          <w:szCs w:val="26"/>
          <w:lang w:val="vi-VN"/>
        </w:rPr>
        <w:t xml:space="preserve"> </w:t>
      </w:r>
      <w:r w:rsidRPr="00362D17">
        <w:rPr>
          <w:rFonts w:eastAsia="Tahoma"/>
          <w:color w:val="231F20"/>
          <w:sz w:val="26"/>
          <w:szCs w:val="26"/>
          <w:lang w:val="vi-VN"/>
        </w:rPr>
        <w:t>vòng</w:t>
      </w:r>
      <w:r w:rsidRPr="00362D17">
        <w:rPr>
          <w:rFonts w:eastAsia="Tahoma"/>
          <w:color w:val="231F20"/>
          <w:spacing w:val="-16"/>
          <w:sz w:val="26"/>
          <w:szCs w:val="26"/>
          <w:lang w:val="vi-VN"/>
        </w:rPr>
        <w:t xml:space="preserve"> </w:t>
      </w:r>
      <w:r w:rsidRPr="00362D17">
        <w:rPr>
          <w:rFonts w:eastAsia="Tahoma"/>
          <w:color w:val="231F20"/>
          <w:sz w:val="26"/>
          <w:szCs w:val="26"/>
          <w:lang w:val="vi-VN"/>
        </w:rPr>
        <w:t>trượt.</w:t>
      </w:r>
      <w:r w:rsidRPr="00362D17">
        <w:rPr>
          <w:rFonts w:eastAsia="Tahoma"/>
          <w:color w:val="231F20"/>
          <w:spacing w:val="-16"/>
          <w:sz w:val="26"/>
          <w:szCs w:val="26"/>
          <w:lang w:val="vi-VN"/>
        </w:rPr>
        <w:t xml:space="preserve"> </w:t>
      </w:r>
      <w:r w:rsidRPr="00362D17">
        <w:rPr>
          <w:rFonts w:eastAsia="Tahoma"/>
          <w:color w:val="231F20"/>
          <w:sz w:val="26"/>
          <w:szCs w:val="26"/>
          <w:lang w:val="vi-VN"/>
        </w:rPr>
        <w:t>Ở</w:t>
      </w:r>
      <w:r w:rsidRPr="00362D17">
        <w:rPr>
          <w:rFonts w:eastAsia="Tahoma"/>
          <w:color w:val="231F20"/>
          <w:spacing w:val="-16"/>
          <w:sz w:val="26"/>
          <w:szCs w:val="26"/>
          <w:lang w:val="vi-VN"/>
        </w:rPr>
        <w:t xml:space="preserve"> </w:t>
      </w:r>
      <w:r w:rsidRPr="00362D17">
        <w:rPr>
          <w:rFonts w:eastAsia="Tahoma"/>
          <w:color w:val="231F20"/>
          <w:sz w:val="26"/>
          <w:szCs w:val="26"/>
          <w:lang w:val="vi-VN"/>
        </w:rPr>
        <w:t>loại</w:t>
      </w:r>
      <w:r w:rsidRPr="00362D17">
        <w:rPr>
          <w:rFonts w:eastAsia="Tahoma"/>
          <w:color w:val="231F20"/>
          <w:spacing w:val="-16"/>
          <w:sz w:val="26"/>
          <w:szCs w:val="26"/>
          <w:lang w:val="vi-VN"/>
        </w:rPr>
        <w:t xml:space="preserve"> </w:t>
      </w:r>
      <w:r w:rsidRPr="00362D17">
        <w:rPr>
          <w:rFonts w:eastAsia="Tahoma"/>
          <w:color w:val="231F20"/>
          <w:sz w:val="26"/>
          <w:szCs w:val="26"/>
          <w:lang w:val="vi-VN"/>
        </w:rPr>
        <w:t>đệm</w:t>
      </w:r>
      <w:r w:rsidRPr="00362D17">
        <w:rPr>
          <w:rFonts w:eastAsia="Tahoma"/>
          <w:color w:val="231F20"/>
          <w:w w:val="98"/>
          <w:sz w:val="26"/>
          <w:szCs w:val="26"/>
          <w:lang w:val="vi-VN"/>
        </w:rPr>
        <w:t xml:space="preserve"> </w:t>
      </w:r>
      <w:r w:rsidRPr="00362D17">
        <w:rPr>
          <w:rFonts w:eastAsia="Tahoma"/>
          <w:color w:val="231F20"/>
          <w:spacing w:val="-3"/>
          <w:sz w:val="26"/>
          <w:szCs w:val="26"/>
          <w:lang w:val="vi-VN"/>
        </w:rPr>
        <w:t>này,</w:t>
      </w:r>
      <w:r w:rsidRPr="00362D17">
        <w:rPr>
          <w:rFonts w:eastAsia="Tahoma"/>
          <w:color w:val="231F20"/>
          <w:spacing w:val="-11"/>
          <w:sz w:val="26"/>
          <w:szCs w:val="26"/>
          <w:lang w:val="vi-VN"/>
        </w:rPr>
        <w:t xml:space="preserve"> </w:t>
      </w:r>
      <w:r w:rsidRPr="00362D17">
        <w:rPr>
          <w:rFonts w:eastAsia="Tahoma"/>
          <w:color w:val="231F20"/>
          <w:sz w:val="26"/>
          <w:szCs w:val="26"/>
          <w:lang w:val="vi-VN"/>
        </w:rPr>
        <w:t>vỏ</w:t>
      </w:r>
      <w:r w:rsidRPr="00362D17">
        <w:rPr>
          <w:rFonts w:eastAsia="Tahoma"/>
          <w:color w:val="231F20"/>
          <w:spacing w:val="-7"/>
          <w:sz w:val="26"/>
          <w:szCs w:val="26"/>
          <w:lang w:val="vi-VN"/>
        </w:rPr>
        <w:t xml:space="preserve"> </w:t>
      </w:r>
      <w:r w:rsidRPr="00362D17">
        <w:rPr>
          <w:rFonts w:eastAsia="Tahoma"/>
          <w:color w:val="231F20"/>
          <w:sz w:val="26"/>
          <w:szCs w:val="26"/>
          <w:lang w:val="vi-VN"/>
        </w:rPr>
        <w:t>bơm</w:t>
      </w:r>
      <w:r w:rsidRPr="00362D17">
        <w:rPr>
          <w:rFonts w:eastAsia="Tahoma"/>
          <w:color w:val="231F20"/>
          <w:spacing w:val="-7"/>
          <w:sz w:val="26"/>
          <w:szCs w:val="26"/>
          <w:lang w:val="vi-VN"/>
        </w:rPr>
        <w:t xml:space="preserve"> </w:t>
      </w:r>
      <w:r w:rsidRPr="00362D17">
        <w:rPr>
          <w:rFonts w:eastAsia="Tahoma"/>
          <w:color w:val="231F20"/>
          <w:sz w:val="26"/>
          <w:szCs w:val="26"/>
          <w:lang w:val="vi-VN"/>
        </w:rPr>
        <w:t>phải</w:t>
      </w:r>
      <w:r w:rsidRPr="00362D17">
        <w:rPr>
          <w:rFonts w:eastAsia="Tahoma"/>
          <w:color w:val="231F20"/>
          <w:spacing w:val="-7"/>
          <w:sz w:val="26"/>
          <w:szCs w:val="26"/>
          <w:lang w:val="vi-VN"/>
        </w:rPr>
        <w:t xml:space="preserve"> </w:t>
      </w:r>
      <w:r w:rsidRPr="00362D17">
        <w:rPr>
          <w:rFonts w:eastAsia="Tahoma"/>
          <w:color w:val="231F20"/>
          <w:sz w:val="26"/>
          <w:szCs w:val="26"/>
          <w:lang w:val="vi-VN"/>
        </w:rPr>
        <w:t>được</w:t>
      </w:r>
      <w:r w:rsidRPr="00362D17">
        <w:rPr>
          <w:rFonts w:eastAsia="Tahoma"/>
          <w:color w:val="231F20"/>
          <w:spacing w:val="-6"/>
          <w:sz w:val="26"/>
          <w:szCs w:val="26"/>
          <w:lang w:val="vi-VN"/>
        </w:rPr>
        <w:t xml:space="preserve"> </w:t>
      </w:r>
      <w:r w:rsidRPr="00362D17">
        <w:rPr>
          <w:rFonts w:eastAsia="Tahoma"/>
          <w:color w:val="231F20"/>
          <w:sz w:val="26"/>
          <w:szCs w:val="26"/>
          <w:lang w:val="vi-VN"/>
        </w:rPr>
        <w:t>rửa</w:t>
      </w:r>
      <w:r w:rsidRPr="00362D17">
        <w:rPr>
          <w:rFonts w:eastAsia="Tahoma"/>
          <w:color w:val="231F20"/>
          <w:spacing w:val="-7"/>
          <w:sz w:val="26"/>
          <w:szCs w:val="26"/>
          <w:lang w:val="vi-VN"/>
        </w:rPr>
        <w:t xml:space="preserve"> </w:t>
      </w:r>
      <w:r w:rsidRPr="00362D17">
        <w:rPr>
          <w:rFonts w:eastAsia="Tahoma"/>
          <w:color w:val="231F20"/>
          <w:sz w:val="26"/>
          <w:szCs w:val="26"/>
          <w:lang w:val="vi-VN"/>
        </w:rPr>
        <w:t>sạch</w:t>
      </w:r>
      <w:r w:rsidRPr="00362D17">
        <w:rPr>
          <w:rFonts w:eastAsia="Tahoma"/>
          <w:color w:val="231F20"/>
          <w:spacing w:val="-11"/>
          <w:sz w:val="26"/>
          <w:szCs w:val="26"/>
          <w:lang w:val="vi-VN"/>
        </w:rPr>
        <w:t xml:space="preserve"> </w:t>
      </w:r>
      <w:r w:rsidRPr="00362D17">
        <w:rPr>
          <w:rFonts w:eastAsia="Tahoma"/>
          <w:color w:val="231F20"/>
          <w:sz w:val="26"/>
          <w:szCs w:val="26"/>
          <w:lang w:val="vi-VN"/>
        </w:rPr>
        <w:t>và</w:t>
      </w:r>
      <w:r w:rsidRPr="00362D17">
        <w:rPr>
          <w:rFonts w:eastAsia="Tahoma"/>
          <w:color w:val="231F20"/>
          <w:spacing w:val="-7"/>
          <w:sz w:val="26"/>
          <w:szCs w:val="26"/>
          <w:lang w:val="vi-VN"/>
        </w:rPr>
        <w:t xml:space="preserve"> </w:t>
      </w:r>
      <w:r w:rsidRPr="00362D17">
        <w:rPr>
          <w:rFonts w:eastAsia="Tahoma"/>
          <w:color w:val="231F20"/>
          <w:sz w:val="26"/>
          <w:szCs w:val="26"/>
          <w:lang w:val="vi-VN"/>
        </w:rPr>
        <w:t>nạp</w:t>
      </w:r>
      <w:r w:rsidRPr="00362D17">
        <w:rPr>
          <w:rFonts w:eastAsia="Tahoma"/>
          <w:color w:val="231F20"/>
          <w:spacing w:val="-7"/>
          <w:sz w:val="26"/>
          <w:szCs w:val="26"/>
          <w:lang w:val="vi-VN"/>
        </w:rPr>
        <w:t xml:space="preserve"> </w:t>
      </w:r>
      <w:r w:rsidRPr="00362D17">
        <w:rPr>
          <w:rFonts w:eastAsia="Tahoma"/>
          <w:color w:val="231F20"/>
          <w:sz w:val="26"/>
          <w:szCs w:val="26"/>
          <w:lang w:val="vi-VN"/>
        </w:rPr>
        <w:t>nước</w:t>
      </w:r>
      <w:r w:rsidRPr="00362D17">
        <w:rPr>
          <w:rFonts w:eastAsia="Tahoma"/>
          <w:color w:val="231F20"/>
          <w:spacing w:val="-6"/>
          <w:sz w:val="26"/>
          <w:szCs w:val="26"/>
          <w:lang w:val="vi-VN"/>
        </w:rPr>
        <w:t xml:space="preserve"> </w:t>
      </w:r>
      <w:r w:rsidRPr="00362D17">
        <w:rPr>
          <w:rFonts w:eastAsia="Tahoma"/>
          <w:color w:val="231F20"/>
          <w:sz w:val="26"/>
          <w:szCs w:val="26"/>
          <w:lang w:val="vi-VN"/>
        </w:rPr>
        <w:t>trước</w:t>
      </w:r>
      <w:r w:rsidRPr="00362D17">
        <w:rPr>
          <w:rFonts w:eastAsia="Tahoma"/>
          <w:color w:val="231F20"/>
          <w:spacing w:val="-6"/>
          <w:sz w:val="26"/>
          <w:szCs w:val="26"/>
          <w:lang w:val="vi-VN"/>
        </w:rPr>
        <w:t xml:space="preserve"> </w:t>
      </w:r>
      <w:r w:rsidRPr="00362D17">
        <w:rPr>
          <w:rFonts w:eastAsia="Tahoma"/>
          <w:color w:val="231F20"/>
          <w:sz w:val="26"/>
          <w:szCs w:val="26"/>
          <w:lang w:val="vi-VN"/>
        </w:rPr>
        <w:t>khi</w:t>
      </w:r>
      <w:r w:rsidRPr="00362D17">
        <w:rPr>
          <w:rFonts w:eastAsia="Tahoma"/>
          <w:color w:val="231F20"/>
          <w:spacing w:val="-7"/>
          <w:sz w:val="26"/>
          <w:szCs w:val="26"/>
          <w:lang w:val="vi-VN"/>
        </w:rPr>
        <w:t xml:space="preserve"> </w:t>
      </w:r>
      <w:r w:rsidRPr="00362D17">
        <w:rPr>
          <w:rFonts w:eastAsia="Tahoma"/>
          <w:color w:val="231F20"/>
          <w:sz w:val="26"/>
          <w:szCs w:val="26"/>
          <w:lang w:val="vi-VN"/>
        </w:rPr>
        <w:t>lần</w:t>
      </w:r>
      <w:r w:rsidRPr="00362D17">
        <w:rPr>
          <w:rFonts w:eastAsia="Tahoma"/>
          <w:color w:val="231F20"/>
          <w:spacing w:val="-7"/>
          <w:sz w:val="26"/>
          <w:szCs w:val="26"/>
          <w:lang w:val="vi-VN"/>
        </w:rPr>
        <w:t xml:space="preserve"> </w:t>
      </w:r>
      <w:r w:rsidRPr="00362D17">
        <w:rPr>
          <w:rFonts w:eastAsia="Tahoma"/>
          <w:color w:val="231F20"/>
          <w:sz w:val="26"/>
          <w:szCs w:val="26"/>
          <w:lang w:val="vi-VN"/>
        </w:rPr>
        <w:t>khởi</w:t>
      </w:r>
      <w:r w:rsidRPr="00362D17">
        <w:rPr>
          <w:rFonts w:eastAsia="Tahoma"/>
          <w:color w:val="231F20"/>
          <w:spacing w:val="-7"/>
          <w:sz w:val="26"/>
          <w:szCs w:val="26"/>
          <w:lang w:val="vi-VN"/>
        </w:rPr>
        <w:t xml:space="preserve"> </w:t>
      </w:r>
      <w:r w:rsidRPr="00362D17">
        <w:rPr>
          <w:rFonts w:eastAsia="Tahoma"/>
          <w:color w:val="231F20"/>
          <w:sz w:val="26"/>
          <w:szCs w:val="26"/>
          <w:lang w:val="vi-VN"/>
        </w:rPr>
        <w:t>động</w:t>
      </w:r>
      <w:r w:rsidRPr="00362D17">
        <w:rPr>
          <w:rFonts w:eastAsia="Tahoma"/>
          <w:color w:val="231F20"/>
          <w:spacing w:val="-7"/>
          <w:sz w:val="26"/>
          <w:szCs w:val="26"/>
          <w:lang w:val="vi-VN"/>
        </w:rPr>
        <w:t xml:space="preserve"> </w:t>
      </w:r>
      <w:r w:rsidRPr="00362D17">
        <w:rPr>
          <w:rFonts w:eastAsia="Tahoma"/>
          <w:color w:val="231F20"/>
          <w:sz w:val="26"/>
          <w:szCs w:val="26"/>
          <w:lang w:val="vi-VN"/>
        </w:rPr>
        <w:t>lần</w:t>
      </w:r>
      <w:r w:rsidRPr="00362D17">
        <w:rPr>
          <w:rFonts w:eastAsia="Tahoma"/>
          <w:color w:val="231F20"/>
          <w:spacing w:val="-7"/>
          <w:sz w:val="26"/>
          <w:szCs w:val="26"/>
          <w:lang w:val="vi-VN"/>
        </w:rPr>
        <w:t xml:space="preserve"> </w:t>
      </w:r>
      <w:r w:rsidRPr="00362D17">
        <w:rPr>
          <w:rFonts w:eastAsia="Tahoma"/>
          <w:color w:val="231F20"/>
          <w:sz w:val="26"/>
          <w:szCs w:val="26"/>
          <w:lang w:val="vi-VN"/>
        </w:rPr>
        <w:t>đầu</w:t>
      </w:r>
      <w:r w:rsidRPr="00362D17">
        <w:rPr>
          <w:rFonts w:eastAsia="Tahoma"/>
          <w:color w:val="231F20"/>
          <w:spacing w:val="-6"/>
          <w:sz w:val="26"/>
          <w:szCs w:val="26"/>
          <w:lang w:val="vi-VN"/>
        </w:rPr>
        <w:t xml:space="preserve"> </w:t>
      </w:r>
      <w:r w:rsidRPr="00362D17">
        <w:rPr>
          <w:rFonts w:eastAsia="Tahoma"/>
          <w:color w:val="231F20"/>
          <w:sz w:val="26"/>
          <w:szCs w:val="26"/>
          <w:lang w:val="vi-VN"/>
        </w:rPr>
        <w:t>tiên.</w:t>
      </w:r>
      <w:r w:rsidRPr="00362D17">
        <w:rPr>
          <w:rFonts w:eastAsia="Tahoma"/>
          <w:color w:val="231F20"/>
          <w:w w:val="98"/>
          <w:sz w:val="26"/>
          <w:szCs w:val="26"/>
          <w:lang w:val="vi-VN"/>
        </w:rPr>
        <w:t xml:space="preserve"> </w:t>
      </w:r>
      <w:r w:rsidRPr="00362D17">
        <w:rPr>
          <w:rFonts w:eastAsia="Tahoma"/>
          <w:color w:val="231F20"/>
          <w:sz w:val="26"/>
          <w:szCs w:val="26"/>
          <w:lang w:val="vi-VN"/>
        </w:rPr>
        <w:t>Nếu</w:t>
      </w:r>
      <w:r w:rsidRPr="00362D17">
        <w:rPr>
          <w:rFonts w:eastAsia="Tahoma"/>
          <w:color w:val="231F20"/>
          <w:spacing w:val="-5"/>
          <w:sz w:val="26"/>
          <w:szCs w:val="26"/>
          <w:lang w:val="vi-VN"/>
        </w:rPr>
        <w:t xml:space="preserve"> </w:t>
      </w:r>
      <w:r w:rsidRPr="00362D17">
        <w:rPr>
          <w:rFonts w:eastAsia="Tahoma"/>
          <w:color w:val="231F20"/>
          <w:sz w:val="26"/>
          <w:szCs w:val="26"/>
          <w:lang w:val="vi-VN"/>
        </w:rPr>
        <w:t>cảm</w:t>
      </w:r>
      <w:r w:rsidRPr="00362D17">
        <w:rPr>
          <w:rFonts w:eastAsia="Tahoma"/>
          <w:color w:val="231F20"/>
          <w:spacing w:val="-5"/>
          <w:sz w:val="26"/>
          <w:szCs w:val="26"/>
          <w:lang w:val="vi-VN"/>
        </w:rPr>
        <w:t xml:space="preserve"> </w:t>
      </w:r>
      <w:r w:rsidRPr="00362D17">
        <w:rPr>
          <w:rFonts w:eastAsia="Tahoma"/>
          <w:color w:val="231F20"/>
          <w:sz w:val="26"/>
          <w:szCs w:val="26"/>
          <w:lang w:val="vi-VN"/>
        </w:rPr>
        <w:t>thấy</w:t>
      </w:r>
      <w:r w:rsidRPr="00362D17">
        <w:rPr>
          <w:rFonts w:eastAsia="Tahoma"/>
          <w:color w:val="231F20"/>
          <w:spacing w:val="-9"/>
          <w:sz w:val="26"/>
          <w:szCs w:val="26"/>
          <w:lang w:val="vi-VN"/>
        </w:rPr>
        <w:t xml:space="preserve"> </w:t>
      </w:r>
      <w:r w:rsidRPr="00362D17">
        <w:rPr>
          <w:rFonts w:eastAsia="Tahoma"/>
          <w:color w:val="231F20"/>
          <w:sz w:val="26"/>
          <w:szCs w:val="26"/>
          <w:lang w:val="vi-VN"/>
        </w:rPr>
        <w:t>máy</w:t>
      </w:r>
      <w:r w:rsidRPr="00362D17">
        <w:rPr>
          <w:rFonts w:eastAsia="Tahoma"/>
          <w:color w:val="231F20"/>
          <w:spacing w:val="-9"/>
          <w:sz w:val="26"/>
          <w:szCs w:val="26"/>
          <w:lang w:val="vi-VN"/>
        </w:rPr>
        <w:t xml:space="preserve"> </w:t>
      </w:r>
      <w:r w:rsidRPr="00362D17">
        <w:rPr>
          <w:rFonts w:eastAsia="Tahoma"/>
          <w:color w:val="231F20"/>
          <w:sz w:val="26"/>
          <w:szCs w:val="26"/>
          <w:lang w:val="vi-VN"/>
        </w:rPr>
        <w:t>quá</w:t>
      </w:r>
      <w:r w:rsidRPr="00362D17">
        <w:rPr>
          <w:rFonts w:eastAsia="Tahoma"/>
          <w:color w:val="231F20"/>
          <w:spacing w:val="-5"/>
          <w:sz w:val="26"/>
          <w:szCs w:val="26"/>
          <w:lang w:val="vi-VN"/>
        </w:rPr>
        <w:t xml:space="preserve"> </w:t>
      </w:r>
      <w:r w:rsidRPr="00362D17">
        <w:rPr>
          <w:rFonts w:eastAsia="Tahoma"/>
          <w:color w:val="231F20"/>
          <w:sz w:val="26"/>
          <w:szCs w:val="26"/>
          <w:lang w:val="vi-VN"/>
        </w:rPr>
        <w:t>nóng,</w:t>
      </w:r>
      <w:r w:rsidRPr="00362D17">
        <w:rPr>
          <w:rFonts w:eastAsia="Tahoma"/>
          <w:color w:val="231F20"/>
          <w:spacing w:val="-5"/>
          <w:sz w:val="26"/>
          <w:szCs w:val="26"/>
          <w:lang w:val="vi-VN"/>
        </w:rPr>
        <w:t xml:space="preserve"> </w:t>
      </w:r>
      <w:r w:rsidRPr="00362D17">
        <w:rPr>
          <w:rFonts w:eastAsia="Tahoma"/>
          <w:color w:val="231F20"/>
          <w:sz w:val="26"/>
          <w:szCs w:val="26"/>
          <w:lang w:val="vi-VN"/>
        </w:rPr>
        <w:t>phải</w:t>
      </w:r>
      <w:r w:rsidRPr="00362D17">
        <w:rPr>
          <w:rFonts w:eastAsia="Tahoma"/>
          <w:color w:val="231F20"/>
          <w:spacing w:val="-5"/>
          <w:sz w:val="26"/>
          <w:szCs w:val="26"/>
          <w:lang w:val="vi-VN"/>
        </w:rPr>
        <w:t xml:space="preserve"> </w:t>
      </w:r>
      <w:r w:rsidRPr="00362D17">
        <w:rPr>
          <w:rFonts w:eastAsia="Tahoma"/>
          <w:color w:val="231F20"/>
          <w:sz w:val="26"/>
          <w:szCs w:val="26"/>
          <w:lang w:val="vi-VN"/>
        </w:rPr>
        <w:t>tắt</w:t>
      </w:r>
      <w:r w:rsidRPr="00362D17">
        <w:rPr>
          <w:rFonts w:eastAsia="Tahoma"/>
          <w:color w:val="231F20"/>
          <w:spacing w:val="-5"/>
          <w:sz w:val="26"/>
          <w:szCs w:val="26"/>
          <w:lang w:val="vi-VN"/>
        </w:rPr>
        <w:t xml:space="preserve"> </w:t>
      </w:r>
      <w:r w:rsidRPr="00362D17">
        <w:rPr>
          <w:rFonts w:eastAsia="Tahoma"/>
          <w:color w:val="231F20"/>
          <w:spacing w:val="-3"/>
          <w:sz w:val="26"/>
          <w:szCs w:val="26"/>
          <w:lang w:val="vi-VN"/>
        </w:rPr>
        <w:t>máy.</w:t>
      </w:r>
      <w:r w:rsidRPr="00362D17">
        <w:rPr>
          <w:rFonts w:eastAsia="Tahoma"/>
          <w:color w:val="231F20"/>
          <w:spacing w:val="-5"/>
          <w:sz w:val="26"/>
          <w:szCs w:val="26"/>
          <w:lang w:val="vi-VN"/>
        </w:rPr>
        <w:t xml:space="preserve"> </w:t>
      </w:r>
      <w:r w:rsidRPr="00362D17">
        <w:rPr>
          <w:rFonts w:eastAsia="Tahoma"/>
          <w:color w:val="231F20"/>
          <w:sz w:val="26"/>
          <w:szCs w:val="26"/>
          <w:lang w:val="vi-VN"/>
        </w:rPr>
        <w:t>Nếu</w:t>
      </w:r>
      <w:r w:rsidRPr="00362D17">
        <w:rPr>
          <w:rFonts w:eastAsia="Tahoma"/>
          <w:color w:val="231F20"/>
          <w:spacing w:val="-5"/>
          <w:sz w:val="26"/>
          <w:szCs w:val="26"/>
          <w:lang w:val="vi-VN"/>
        </w:rPr>
        <w:t xml:space="preserve"> </w:t>
      </w:r>
      <w:r w:rsidRPr="00362D17">
        <w:rPr>
          <w:rFonts w:eastAsia="Tahoma"/>
          <w:color w:val="231F20"/>
          <w:sz w:val="26"/>
          <w:szCs w:val="26"/>
          <w:lang w:val="vi-VN"/>
        </w:rPr>
        <w:t>máy</w:t>
      </w:r>
      <w:r w:rsidRPr="00362D17">
        <w:rPr>
          <w:rFonts w:eastAsia="Tahoma"/>
          <w:color w:val="231F20"/>
          <w:spacing w:val="-9"/>
          <w:sz w:val="26"/>
          <w:szCs w:val="26"/>
          <w:lang w:val="vi-VN"/>
        </w:rPr>
        <w:t xml:space="preserve"> </w:t>
      </w:r>
      <w:r w:rsidRPr="00362D17">
        <w:rPr>
          <w:rFonts w:eastAsia="Tahoma"/>
          <w:color w:val="231F20"/>
          <w:sz w:val="26"/>
          <w:szCs w:val="26"/>
          <w:lang w:val="vi-VN"/>
        </w:rPr>
        <w:t>chạy</w:t>
      </w:r>
      <w:r w:rsidRPr="00362D17">
        <w:rPr>
          <w:rFonts w:eastAsia="Tahoma"/>
          <w:color w:val="231F20"/>
          <w:spacing w:val="-9"/>
          <w:sz w:val="26"/>
          <w:szCs w:val="26"/>
          <w:lang w:val="vi-VN"/>
        </w:rPr>
        <w:t xml:space="preserve"> </w:t>
      </w:r>
      <w:r w:rsidRPr="00362D17">
        <w:rPr>
          <w:rFonts w:eastAsia="Tahoma"/>
          <w:color w:val="231F20"/>
          <w:sz w:val="26"/>
          <w:szCs w:val="26"/>
          <w:lang w:val="vi-VN"/>
        </w:rPr>
        <w:t>không</w:t>
      </w:r>
      <w:r w:rsidRPr="00362D17">
        <w:rPr>
          <w:rFonts w:eastAsia="Tahoma"/>
          <w:color w:val="231F20"/>
          <w:spacing w:val="-5"/>
          <w:sz w:val="26"/>
          <w:szCs w:val="26"/>
          <w:lang w:val="vi-VN"/>
        </w:rPr>
        <w:t xml:space="preserve"> </w:t>
      </w:r>
      <w:r w:rsidRPr="00362D17">
        <w:rPr>
          <w:rFonts w:eastAsia="Tahoma"/>
          <w:color w:val="231F20"/>
          <w:sz w:val="26"/>
          <w:szCs w:val="26"/>
          <w:lang w:val="vi-VN"/>
        </w:rPr>
        <w:t>cân</w:t>
      </w:r>
      <w:r w:rsidRPr="00362D17">
        <w:rPr>
          <w:rFonts w:eastAsia="Tahoma"/>
          <w:color w:val="231F20"/>
          <w:spacing w:val="-5"/>
          <w:sz w:val="26"/>
          <w:szCs w:val="26"/>
          <w:lang w:val="vi-VN"/>
        </w:rPr>
        <w:t xml:space="preserve"> </w:t>
      </w:r>
      <w:r w:rsidRPr="00362D17">
        <w:rPr>
          <w:rFonts w:eastAsia="Tahoma"/>
          <w:color w:val="231F20"/>
          <w:sz w:val="26"/>
          <w:szCs w:val="26"/>
          <w:lang w:val="vi-VN"/>
        </w:rPr>
        <w:t>bằng</w:t>
      </w:r>
      <w:r w:rsidRPr="00362D17">
        <w:rPr>
          <w:rFonts w:eastAsia="Tahoma"/>
          <w:color w:val="231F20"/>
          <w:spacing w:val="-5"/>
          <w:sz w:val="26"/>
          <w:szCs w:val="26"/>
          <w:lang w:val="vi-VN"/>
        </w:rPr>
        <w:t xml:space="preserve"> </w:t>
      </w:r>
      <w:r w:rsidRPr="00362D17">
        <w:rPr>
          <w:rFonts w:eastAsia="Tahoma"/>
          <w:color w:val="231F20"/>
          <w:sz w:val="26"/>
          <w:szCs w:val="26"/>
          <w:lang w:val="vi-VN"/>
        </w:rPr>
        <w:t>sẽ</w:t>
      </w:r>
      <w:r w:rsidRPr="00362D17">
        <w:rPr>
          <w:rFonts w:eastAsia="Tahoma"/>
          <w:color w:val="231F20"/>
          <w:spacing w:val="-5"/>
          <w:sz w:val="26"/>
          <w:szCs w:val="26"/>
          <w:lang w:val="vi-VN"/>
        </w:rPr>
        <w:t xml:space="preserve"> </w:t>
      </w:r>
      <w:r w:rsidRPr="00362D17">
        <w:rPr>
          <w:rFonts w:eastAsia="Tahoma"/>
          <w:color w:val="231F20"/>
          <w:sz w:val="26"/>
          <w:szCs w:val="26"/>
          <w:lang w:val="vi-VN"/>
        </w:rPr>
        <w:t>dẫn</w:t>
      </w:r>
      <w:r w:rsidRPr="00362D17">
        <w:rPr>
          <w:rFonts w:eastAsia="Tahoma"/>
          <w:color w:val="231F20"/>
          <w:w w:val="98"/>
          <w:sz w:val="26"/>
          <w:szCs w:val="26"/>
          <w:lang w:val="vi-VN"/>
        </w:rPr>
        <w:t xml:space="preserve"> </w:t>
      </w:r>
      <w:r w:rsidRPr="00362D17">
        <w:rPr>
          <w:rFonts w:eastAsia="Tahoma"/>
          <w:color w:val="231F20"/>
          <w:sz w:val="26"/>
          <w:szCs w:val="26"/>
          <w:lang w:val="vi-VN"/>
        </w:rPr>
        <w:t>đến</w:t>
      </w:r>
      <w:r w:rsidRPr="00362D17">
        <w:rPr>
          <w:rFonts w:eastAsia="Tahoma"/>
          <w:color w:val="231F20"/>
          <w:spacing w:val="-11"/>
          <w:sz w:val="26"/>
          <w:szCs w:val="26"/>
          <w:lang w:val="vi-VN"/>
        </w:rPr>
        <w:t xml:space="preserve"> </w:t>
      </w:r>
      <w:r w:rsidRPr="00362D17">
        <w:rPr>
          <w:rFonts w:eastAsia="Tahoma"/>
          <w:color w:val="231F20"/>
          <w:sz w:val="26"/>
          <w:szCs w:val="26"/>
          <w:lang w:val="vi-VN"/>
        </w:rPr>
        <w:t>hỏng</w:t>
      </w:r>
      <w:r w:rsidRPr="00362D17">
        <w:rPr>
          <w:rFonts w:eastAsia="Tahoma"/>
          <w:color w:val="231F20"/>
          <w:spacing w:val="-11"/>
          <w:sz w:val="26"/>
          <w:szCs w:val="26"/>
          <w:lang w:val="vi-VN"/>
        </w:rPr>
        <w:t xml:space="preserve"> </w:t>
      </w:r>
      <w:r w:rsidRPr="00362D17">
        <w:rPr>
          <w:rFonts w:eastAsia="Tahoma"/>
          <w:color w:val="231F20"/>
          <w:sz w:val="26"/>
          <w:szCs w:val="26"/>
          <w:lang w:val="vi-VN"/>
        </w:rPr>
        <w:t>các</w:t>
      </w:r>
      <w:r w:rsidRPr="00362D17">
        <w:rPr>
          <w:rFonts w:eastAsia="Tahoma"/>
          <w:color w:val="231F20"/>
          <w:spacing w:val="-15"/>
          <w:sz w:val="26"/>
          <w:szCs w:val="26"/>
          <w:lang w:val="vi-VN"/>
        </w:rPr>
        <w:t xml:space="preserve"> </w:t>
      </w:r>
      <w:r w:rsidRPr="00362D17">
        <w:rPr>
          <w:rFonts w:eastAsia="Tahoma"/>
          <w:color w:val="231F20"/>
          <w:sz w:val="26"/>
          <w:szCs w:val="26"/>
          <w:lang w:val="vi-VN"/>
        </w:rPr>
        <w:t>vòng</w:t>
      </w:r>
      <w:r w:rsidRPr="00362D17">
        <w:rPr>
          <w:rFonts w:eastAsia="Tahoma"/>
          <w:color w:val="231F20"/>
          <w:spacing w:val="-11"/>
          <w:sz w:val="26"/>
          <w:szCs w:val="26"/>
          <w:lang w:val="vi-VN"/>
        </w:rPr>
        <w:t xml:space="preserve"> </w:t>
      </w:r>
      <w:r w:rsidRPr="00362D17">
        <w:rPr>
          <w:rFonts w:eastAsia="Tahoma"/>
          <w:color w:val="231F20"/>
          <w:sz w:val="26"/>
          <w:szCs w:val="26"/>
          <w:lang w:val="vi-VN"/>
        </w:rPr>
        <w:t>đệm</w:t>
      </w:r>
      <w:r w:rsidRPr="00362D17">
        <w:rPr>
          <w:rFonts w:eastAsia="Tahoma"/>
          <w:color w:val="231F20"/>
          <w:spacing w:val="-11"/>
          <w:sz w:val="26"/>
          <w:szCs w:val="26"/>
          <w:lang w:val="vi-VN"/>
        </w:rPr>
        <w:t xml:space="preserve"> </w:t>
      </w:r>
      <w:r w:rsidRPr="00362D17">
        <w:rPr>
          <w:rFonts w:eastAsia="Tahoma"/>
          <w:color w:val="231F20"/>
          <w:sz w:val="26"/>
          <w:szCs w:val="26"/>
          <w:lang w:val="vi-VN"/>
        </w:rPr>
        <w:t>trượt.</w:t>
      </w:r>
    </w:p>
    <w:p w14:paraId="0C26AA79" w14:textId="77777777" w:rsidR="00362D17" w:rsidRPr="00362D17" w:rsidRDefault="00362D17" w:rsidP="00362D17">
      <w:pPr>
        <w:pStyle w:val="ListParagraph"/>
        <w:widowControl w:val="0"/>
        <w:numPr>
          <w:ilvl w:val="0"/>
          <w:numId w:val="13"/>
        </w:numPr>
        <w:tabs>
          <w:tab w:val="left" w:pos="394"/>
        </w:tabs>
        <w:spacing w:before="114"/>
        <w:ind w:left="393" w:right="108" w:hanging="283"/>
        <w:contextualSpacing w:val="0"/>
        <w:jc w:val="both"/>
        <w:rPr>
          <w:rFonts w:eastAsia="Tahoma"/>
          <w:sz w:val="26"/>
          <w:szCs w:val="26"/>
          <w:lang w:val="vi-VN"/>
        </w:rPr>
      </w:pPr>
      <w:r w:rsidRPr="00362D17">
        <w:rPr>
          <w:rFonts w:eastAsia="Tahoma"/>
          <w:color w:val="231F20"/>
          <w:sz w:val="26"/>
          <w:szCs w:val="26"/>
          <w:lang w:val="vi-VN"/>
        </w:rPr>
        <w:t>Sau</w:t>
      </w:r>
      <w:r w:rsidRPr="00362D17">
        <w:rPr>
          <w:rFonts w:eastAsia="Tahoma"/>
          <w:color w:val="231F20"/>
          <w:spacing w:val="-14"/>
          <w:sz w:val="26"/>
          <w:szCs w:val="26"/>
          <w:lang w:val="vi-VN"/>
        </w:rPr>
        <w:t xml:space="preserve"> </w:t>
      </w:r>
      <w:r w:rsidRPr="00362D17">
        <w:rPr>
          <w:rFonts w:eastAsia="Tahoma"/>
          <w:color w:val="231F20"/>
          <w:sz w:val="26"/>
          <w:szCs w:val="26"/>
          <w:lang w:val="vi-VN"/>
        </w:rPr>
        <w:t>thời</w:t>
      </w:r>
      <w:r w:rsidRPr="00362D17">
        <w:rPr>
          <w:rFonts w:eastAsia="Tahoma"/>
          <w:color w:val="231F20"/>
          <w:spacing w:val="-14"/>
          <w:sz w:val="26"/>
          <w:szCs w:val="26"/>
          <w:lang w:val="vi-VN"/>
        </w:rPr>
        <w:t xml:space="preserve"> </w:t>
      </w:r>
      <w:r w:rsidRPr="00362D17">
        <w:rPr>
          <w:rFonts w:eastAsia="Tahoma"/>
          <w:color w:val="231F20"/>
          <w:sz w:val="26"/>
          <w:szCs w:val="26"/>
          <w:lang w:val="vi-VN"/>
        </w:rPr>
        <w:t>gian</w:t>
      </w:r>
      <w:r w:rsidRPr="00362D17">
        <w:rPr>
          <w:rFonts w:eastAsia="Tahoma"/>
          <w:color w:val="231F20"/>
          <w:spacing w:val="-13"/>
          <w:sz w:val="26"/>
          <w:szCs w:val="26"/>
          <w:lang w:val="vi-VN"/>
        </w:rPr>
        <w:t xml:space="preserve"> </w:t>
      </w:r>
      <w:r w:rsidRPr="00362D17">
        <w:rPr>
          <w:rFonts w:eastAsia="Tahoma"/>
          <w:color w:val="231F20"/>
          <w:sz w:val="26"/>
          <w:szCs w:val="26"/>
          <w:lang w:val="vi-VN"/>
        </w:rPr>
        <w:t>máy</w:t>
      </w:r>
      <w:r w:rsidRPr="00362D17">
        <w:rPr>
          <w:rFonts w:eastAsia="Tahoma"/>
          <w:color w:val="231F20"/>
          <w:spacing w:val="-17"/>
          <w:sz w:val="26"/>
          <w:szCs w:val="26"/>
          <w:lang w:val="vi-VN"/>
        </w:rPr>
        <w:t xml:space="preserve"> </w:t>
      </w:r>
      <w:r w:rsidRPr="00362D17">
        <w:rPr>
          <w:rFonts w:eastAsia="Tahoma"/>
          <w:color w:val="231F20"/>
          <w:sz w:val="26"/>
          <w:szCs w:val="26"/>
          <w:lang w:val="vi-VN"/>
        </w:rPr>
        <w:t>làm</w:t>
      </w:r>
      <w:r w:rsidRPr="00362D17">
        <w:rPr>
          <w:rFonts w:eastAsia="Tahoma"/>
          <w:color w:val="231F20"/>
          <w:spacing w:val="-17"/>
          <w:sz w:val="26"/>
          <w:szCs w:val="26"/>
          <w:lang w:val="vi-VN"/>
        </w:rPr>
        <w:t xml:space="preserve"> </w:t>
      </w:r>
      <w:r w:rsidRPr="00362D17">
        <w:rPr>
          <w:rFonts w:eastAsia="Tahoma"/>
          <w:color w:val="231F20"/>
          <w:sz w:val="26"/>
          <w:szCs w:val="26"/>
          <w:lang w:val="vi-VN"/>
        </w:rPr>
        <w:t>việc</w:t>
      </w:r>
      <w:r w:rsidRPr="00362D17">
        <w:rPr>
          <w:rFonts w:eastAsia="Tahoma"/>
          <w:color w:val="231F20"/>
          <w:spacing w:val="-14"/>
          <w:sz w:val="26"/>
          <w:szCs w:val="26"/>
          <w:lang w:val="vi-VN"/>
        </w:rPr>
        <w:t xml:space="preserve"> </w:t>
      </w:r>
      <w:r w:rsidRPr="00362D17">
        <w:rPr>
          <w:rFonts w:eastAsia="Tahoma"/>
          <w:color w:val="231F20"/>
          <w:sz w:val="26"/>
          <w:szCs w:val="26"/>
          <w:lang w:val="vi-VN"/>
        </w:rPr>
        <w:t>lâu,</w:t>
      </w:r>
      <w:r w:rsidRPr="00362D17">
        <w:rPr>
          <w:rFonts w:eastAsia="Tahoma"/>
          <w:color w:val="231F20"/>
          <w:spacing w:val="-14"/>
          <w:sz w:val="26"/>
          <w:szCs w:val="26"/>
          <w:lang w:val="vi-VN"/>
        </w:rPr>
        <w:t xml:space="preserve"> </w:t>
      </w:r>
      <w:r w:rsidRPr="00362D17">
        <w:rPr>
          <w:rFonts w:eastAsia="Tahoma"/>
          <w:color w:val="231F20"/>
          <w:sz w:val="26"/>
          <w:szCs w:val="26"/>
          <w:lang w:val="vi-VN"/>
        </w:rPr>
        <w:t>phải</w:t>
      </w:r>
      <w:r w:rsidRPr="00362D17">
        <w:rPr>
          <w:rFonts w:eastAsia="Tahoma"/>
          <w:color w:val="231F20"/>
          <w:spacing w:val="-14"/>
          <w:sz w:val="26"/>
          <w:szCs w:val="26"/>
          <w:lang w:val="vi-VN"/>
        </w:rPr>
        <w:t xml:space="preserve"> </w:t>
      </w:r>
      <w:r w:rsidRPr="00362D17">
        <w:rPr>
          <w:rFonts w:eastAsia="Tahoma"/>
          <w:color w:val="231F20"/>
          <w:sz w:val="26"/>
          <w:szCs w:val="26"/>
          <w:lang w:val="vi-VN"/>
        </w:rPr>
        <w:t>kiểm</w:t>
      </w:r>
      <w:r w:rsidRPr="00362D17">
        <w:rPr>
          <w:rFonts w:eastAsia="Tahoma"/>
          <w:color w:val="231F20"/>
          <w:spacing w:val="-14"/>
          <w:sz w:val="26"/>
          <w:szCs w:val="26"/>
          <w:lang w:val="vi-VN"/>
        </w:rPr>
        <w:t xml:space="preserve"> </w:t>
      </w:r>
      <w:r w:rsidRPr="00362D17">
        <w:rPr>
          <w:rFonts w:eastAsia="Tahoma"/>
          <w:color w:val="231F20"/>
          <w:sz w:val="26"/>
          <w:szCs w:val="26"/>
          <w:lang w:val="vi-VN"/>
        </w:rPr>
        <w:t>tra</w:t>
      </w:r>
      <w:r w:rsidRPr="00362D17">
        <w:rPr>
          <w:rFonts w:eastAsia="Tahoma"/>
          <w:color w:val="231F20"/>
          <w:spacing w:val="-14"/>
          <w:sz w:val="26"/>
          <w:szCs w:val="26"/>
          <w:lang w:val="vi-VN"/>
        </w:rPr>
        <w:t xml:space="preserve"> </w:t>
      </w:r>
      <w:r w:rsidRPr="00362D17">
        <w:rPr>
          <w:rFonts w:eastAsia="Tahoma"/>
          <w:color w:val="231F20"/>
          <w:sz w:val="26"/>
          <w:szCs w:val="26"/>
          <w:lang w:val="vi-VN"/>
        </w:rPr>
        <w:t>nhiệt</w:t>
      </w:r>
      <w:r w:rsidRPr="00362D17">
        <w:rPr>
          <w:rFonts w:eastAsia="Tahoma"/>
          <w:color w:val="231F20"/>
          <w:spacing w:val="-14"/>
          <w:sz w:val="26"/>
          <w:szCs w:val="26"/>
          <w:lang w:val="vi-VN"/>
        </w:rPr>
        <w:t xml:space="preserve"> </w:t>
      </w:r>
      <w:r w:rsidRPr="00362D17">
        <w:rPr>
          <w:rFonts w:eastAsia="Tahoma"/>
          <w:color w:val="231F20"/>
          <w:sz w:val="26"/>
          <w:szCs w:val="26"/>
          <w:lang w:val="vi-VN"/>
        </w:rPr>
        <w:t>độ</w:t>
      </w:r>
      <w:r w:rsidRPr="00362D17">
        <w:rPr>
          <w:rFonts w:eastAsia="Tahoma"/>
          <w:color w:val="231F20"/>
          <w:spacing w:val="-14"/>
          <w:sz w:val="26"/>
          <w:szCs w:val="26"/>
          <w:lang w:val="vi-VN"/>
        </w:rPr>
        <w:t xml:space="preserve"> </w:t>
      </w:r>
      <w:r w:rsidRPr="00362D17">
        <w:rPr>
          <w:rFonts w:eastAsia="Tahoma"/>
          <w:color w:val="231F20"/>
          <w:sz w:val="26"/>
          <w:szCs w:val="26"/>
          <w:lang w:val="vi-VN"/>
        </w:rPr>
        <w:t>ổ</w:t>
      </w:r>
      <w:r w:rsidRPr="00362D17">
        <w:rPr>
          <w:rFonts w:eastAsia="Tahoma"/>
          <w:color w:val="231F20"/>
          <w:spacing w:val="-14"/>
          <w:sz w:val="26"/>
          <w:szCs w:val="26"/>
          <w:lang w:val="vi-VN"/>
        </w:rPr>
        <w:t xml:space="preserve"> </w:t>
      </w:r>
      <w:r w:rsidRPr="00362D17">
        <w:rPr>
          <w:rFonts w:eastAsia="Tahoma"/>
          <w:color w:val="231F20"/>
          <w:sz w:val="26"/>
          <w:szCs w:val="26"/>
          <w:lang w:val="vi-VN"/>
        </w:rPr>
        <w:t>bi.</w:t>
      </w:r>
    </w:p>
    <w:p w14:paraId="4266A0B9" w14:textId="77777777" w:rsidR="00362D17" w:rsidRPr="00362D17" w:rsidRDefault="00362D17" w:rsidP="00362D17">
      <w:pPr>
        <w:pStyle w:val="ListParagraph"/>
        <w:widowControl w:val="0"/>
        <w:numPr>
          <w:ilvl w:val="0"/>
          <w:numId w:val="13"/>
        </w:numPr>
        <w:tabs>
          <w:tab w:val="left" w:pos="394"/>
        </w:tabs>
        <w:spacing w:before="136" w:line="264" w:lineRule="auto"/>
        <w:ind w:left="393" w:right="105" w:hanging="283"/>
        <w:contextualSpacing w:val="0"/>
        <w:jc w:val="both"/>
        <w:rPr>
          <w:rFonts w:eastAsia="Tahoma"/>
          <w:sz w:val="26"/>
          <w:szCs w:val="26"/>
          <w:lang w:val="vi-VN"/>
        </w:rPr>
      </w:pPr>
      <w:r w:rsidRPr="00362D17">
        <w:rPr>
          <w:rFonts w:eastAsia="Tahoma"/>
          <w:color w:val="231F20"/>
          <w:sz w:val="26"/>
          <w:szCs w:val="26"/>
          <w:lang w:val="vi-VN"/>
        </w:rPr>
        <w:t>Phải</w:t>
      </w:r>
      <w:r w:rsidRPr="00362D17">
        <w:rPr>
          <w:rFonts w:eastAsia="Tahoma"/>
          <w:color w:val="231F20"/>
          <w:spacing w:val="-2"/>
          <w:sz w:val="26"/>
          <w:szCs w:val="26"/>
          <w:lang w:val="vi-VN"/>
        </w:rPr>
        <w:t xml:space="preserve"> </w:t>
      </w:r>
      <w:r w:rsidRPr="00362D17">
        <w:rPr>
          <w:rFonts w:eastAsia="Tahoma"/>
          <w:color w:val="231F20"/>
          <w:sz w:val="26"/>
          <w:szCs w:val="26"/>
          <w:lang w:val="vi-VN"/>
        </w:rPr>
        <w:t>kiểm</w:t>
      </w:r>
      <w:r w:rsidRPr="00362D17">
        <w:rPr>
          <w:rFonts w:eastAsia="Tahoma"/>
          <w:color w:val="231F20"/>
          <w:spacing w:val="-2"/>
          <w:sz w:val="26"/>
          <w:szCs w:val="26"/>
          <w:lang w:val="vi-VN"/>
        </w:rPr>
        <w:t xml:space="preserve"> </w:t>
      </w:r>
      <w:r w:rsidRPr="00362D17">
        <w:rPr>
          <w:rFonts w:eastAsia="Tahoma"/>
          <w:color w:val="231F20"/>
          <w:sz w:val="26"/>
          <w:szCs w:val="26"/>
          <w:lang w:val="vi-VN"/>
        </w:rPr>
        <w:t>tra</w:t>
      </w:r>
      <w:r w:rsidRPr="00362D17">
        <w:rPr>
          <w:rFonts w:eastAsia="Tahoma"/>
          <w:color w:val="231F20"/>
          <w:spacing w:val="-8"/>
          <w:sz w:val="26"/>
          <w:szCs w:val="26"/>
          <w:lang w:val="vi-VN"/>
        </w:rPr>
        <w:t xml:space="preserve"> </w:t>
      </w:r>
      <w:r w:rsidRPr="00362D17">
        <w:rPr>
          <w:rFonts w:eastAsia="Tahoma"/>
          <w:color w:val="231F20"/>
          <w:sz w:val="26"/>
          <w:szCs w:val="26"/>
          <w:lang w:val="vi-VN"/>
        </w:rPr>
        <w:t>và</w:t>
      </w:r>
      <w:r w:rsidRPr="00362D17">
        <w:rPr>
          <w:rFonts w:eastAsia="Tahoma"/>
          <w:color w:val="231F20"/>
          <w:spacing w:val="-2"/>
          <w:sz w:val="26"/>
          <w:szCs w:val="26"/>
          <w:lang w:val="vi-VN"/>
        </w:rPr>
        <w:t xml:space="preserve"> </w:t>
      </w:r>
      <w:r w:rsidRPr="00362D17">
        <w:rPr>
          <w:rFonts w:eastAsia="Tahoma"/>
          <w:color w:val="231F20"/>
          <w:sz w:val="26"/>
          <w:szCs w:val="26"/>
          <w:lang w:val="vi-VN"/>
        </w:rPr>
        <w:t>điều</w:t>
      </w:r>
      <w:r w:rsidRPr="00362D17">
        <w:rPr>
          <w:rFonts w:eastAsia="Tahoma"/>
          <w:color w:val="231F20"/>
          <w:spacing w:val="-2"/>
          <w:sz w:val="26"/>
          <w:szCs w:val="26"/>
          <w:lang w:val="vi-VN"/>
        </w:rPr>
        <w:t xml:space="preserve"> </w:t>
      </w:r>
      <w:r w:rsidRPr="00362D17">
        <w:rPr>
          <w:rFonts w:eastAsia="Tahoma"/>
          <w:color w:val="231F20"/>
          <w:sz w:val="26"/>
          <w:szCs w:val="26"/>
          <w:lang w:val="vi-VN"/>
        </w:rPr>
        <w:t>chỉnh</w:t>
      </w:r>
      <w:r w:rsidRPr="00362D17">
        <w:rPr>
          <w:rFonts w:eastAsia="Tahoma"/>
          <w:color w:val="231F20"/>
          <w:spacing w:val="-2"/>
          <w:sz w:val="26"/>
          <w:szCs w:val="26"/>
          <w:lang w:val="vi-VN"/>
        </w:rPr>
        <w:t xml:space="preserve"> </w:t>
      </w:r>
      <w:r w:rsidRPr="00362D17">
        <w:rPr>
          <w:rFonts w:eastAsia="Tahoma"/>
          <w:color w:val="231F20"/>
          <w:sz w:val="26"/>
          <w:szCs w:val="26"/>
          <w:lang w:val="vi-VN"/>
        </w:rPr>
        <w:t>lại</w:t>
      </w:r>
      <w:r w:rsidRPr="00362D17">
        <w:rPr>
          <w:rFonts w:eastAsia="Tahoma"/>
          <w:color w:val="231F20"/>
          <w:spacing w:val="-2"/>
          <w:sz w:val="26"/>
          <w:szCs w:val="26"/>
          <w:lang w:val="vi-VN"/>
        </w:rPr>
        <w:t xml:space="preserve"> </w:t>
      </w:r>
      <w:r w:rsidRPr="00362D17">
        <w:rPr>
          <w:rFonts w:eastAsia="Tahoma"/>
          <w:color w:val="231F20"/>
          <w:sz w:val="26"/>
          <w:szCs w:val="26"/>
          <w:lang w:val="vi-VN"/>
        </w:rPr>
        <w:t>bộ</w:t>
      </w:r>
      <w:r w:rsidRPr="00362D17">
        <w:rPr>
          <w:rFonts w:eastAsia="Tahoma"/>
          <w:color w:val="231F20"/>
          <w:spacing w:val="-2"/>
          <w:sz w:val="26"/>
          <w:szCs w:val="26"/>
          <w:lang w:val="vi-VN"/>
        </w:rPr>
        <w:t xml:space="preserve"> </w:t>
      </w:r>
      <w:r w:rsidRPr="00362D17">
        <w:rPr>
          <w:rFonts w:eastAsia="Tahoma"/>
          <w:color w:val="231F20"/>
          <w:sz w:val="26"/>
          <w:szCs w:val="26"/>
          <w:lang w:val="vi-VN"/>
        </w:rPr>
        <w:t>đo</w:t>
      </w:r>
      <w:r w:rsidRPr="00362D17">
        <w:rPr>
          <w:rFonts w:eastAsia="Tahoma"/>
          <w:color w:val="231F20"/>
          <w:spacing w:val="-2"/>
          <w:sz w:val="26"/>
          <w:szCs w:val="26"/>
          <w:lang w:val="vi-VN"/>
        </w:rPr>
        <w:t xml:space="preserve"> </w:t>
      </w:r>
      <w:r w:rsidRPr="00362D17">
        <w:rPr>
          <w:rFonts w:eastAsia="Tahoma"/>
          <w:color w:val="231F20"/>
          <w:sz w:val="26"/>
          <w:szCs w:val="26"/>
          <w:lang w:val="vi-VN"/>
        </w:rPr>
        <w:t>mực</w:t>
      </w:r>
      <w:r w:rsidRPr="00362D17">
        <w:rPr>
          <w:rFonts w:eastAsia="Tahoma"/>
          <w:color w:val="231F20"/>
          <w:spacing w:val="-2"/>
          <w:sz w:val="26"/>
          <w:szCs w:val="26"/>
          <w:lang w:val="vi-VN"/>
        </w:rPr>
        <w:t xml:space="preserve"> </w:t>
      </w:r>
      <w:r w:rsidRPr="00362D17">
        <w:rPr>
          <w:rFonts w:eastAsia="Tahoma"/>
          <w:color w:val="231F20"/>
          <w:sz w:val="26"/>
          <w:szCs w:val="26"/>
          <w:lang w:val="vi-VN"/>
        </w:rPr>
        <w:t>nước.</w:t>
      </w:r>
      <w:r w:rsidRPr="00362D17">
        <w:rPr>
          <w:rFonts w:eastAsia="Tahoma"/>
          <w:color w:val="231F20"/>
          <w:spacing w:val="-2"/>
          <w:sz w:val="26"/>
          <w:szCs w:val="26"/>
          <w:lang w:val="vi-VN"/>
        </w:rPr>
        <w:t xml:space="preserve"> </w:t>
      </w:r>
      <w:r w:rsidRPr="00362D17">
        <w:rPr>
          <w:rFonts w:eastAsia="Tahoma"/>
          <w:color w:val="231F20"/>
          <w:sz w:val="26"/>
          <w:szCs w:val="26"/>
          <w:lang w:val="vi-VN"/>
        </w:rPr>
        <w:t>Phải</w:t>
      </w:r>
      <w:r w:rsidRPr="00362D17">
        <w:rPr>
          <w:rFonts w:eastAsia="Tahoma"/>
          <w:color w:val="231F20"/>
          <w:spacing w:val="-2"/>
          <w:sz w:val="26"/>
          <w:szCs w:val="26"/>
          <w:lang w:val="vi-VN"/>
        </w:rPr>
        <w:t xml:space="preserve"> </w:t>
      </w:r>
      <w:r w:rsidRPr="00362D17">
        <w:rPr>
          <w:rFonts w:eastAsia="Tahoma"/>
          <w:color w:val="231F20"/>
          <w:sz w:val="26"/>
          <w:szCs w:val="26"/>
          <w:lang w:val="vi-VN"/>
        </w:rPr>
        <w:t>thử</w:t>
      </w:r>
      <w:r w:rsidRPr="00362D17">
        <w:rPr>
          <w:rFonts w:eastAsia="Tahoma"/>
          <w:color w:val="231F20"/>
          <w:spacing w:val="-8"/>
          <w:sz w:val="26"/>
          <w:szCs w:val="26"/>
          <w:lang w:val="vi-VN"/>
        </w:rPr>
        <w:t xml:space="preserve"> </w:t>
      </w:r>
      <w:r w:rsidRPr="00362D17">
        <w:rPr>
          <w:rFonts w:eastAsia="Tahoma"/>
          <w:color w:val="231F20"/>
          <w:sz w:val="26"/>
          <w:szCs w:val="26"/>
          <w:lang w:val="vi-VN"/>
        </w:rPr>
        <w:t>các</w:t>
      </w:r>
      <w:r w:rsidRPr="00362D17">
        <w:rPr>
          <w:rFonts w:eastAsia="Tahoma"/>
          <w:color w:val="231F20"/>
          <w:spacing w:val="-2"/>
          <w:sz w:val="26"/>
          <w:szCs w:val="26"/>
          <w:lang w:val="vi-VN"/>
        </w:rPr>
        <w:t xml:space="preserve"> </w:t>
      </w:r>
      <w:r w:rsidRPr="00362D17">
        <w:rPr>
          <w:rFonts w:eastAsia="Tahoma"/>
          <w:color w:val="231F20"/>
          <w:sz w:val="26"/>
          <w:szCs w:val="26"/>
          <w:lang w:val="vi-VN"/>
        </w:rPr>
        <w:t>mức</w:t>
      </w:r>
      <w:r w:rsidRPr="00362D17">
        <w:rPr>
          <w:rFonts w:eastAsia="Tahoma"/>
          <w:color w:val="231F20"/>
          <w:spacing w:val="-2"/>
          <w:sz w:val="26"/>
          <w:szCs w:val="26"/>
          <w:lang w:val="vi-VN"/>
        </w:rPr>
        <w:t xml:space="preserve"> </w:t>
      </w:r>
      <w:r w:rsidRPr="00362D17">
        <w:rPr>
          <w:rFonts w:eastAsia="Tahoma"/>
          <w:color w:val="231F20"/>
          <w:sz w:val="26"/>
          <w:szCs w:val="26"/>
          <w:lang w:val="vi-VN"/>
        </w:rPr>
        <w:t>nước</w:t>
      </w:r>
      <w:r w:rsidRPr="00362D17">
        <w:rPr>
          <w:rFonts w:eastAsia="Tahoma"/>
          <w:color w:val="231F20"/>
          <w:spacing w:val="-2"/>
          <w:sz w:val="26"/>
          <w:szCs w:val="26"/>
          <w:lang w:val="vi-VN"/>
        </w:rPr>
        <w:t xml:space="preserve"> </w:t>
      </w:r>
      <w:r w:rsidRPr="00362D17">
        <w:rPr>
          <w:rFonts w:eastAsia="Tahoma"/>
          <w:color w:val="231F20"/>
          <w:sz w:val="26"/>
          <w:szCs w:val="26"/>
          <w:lang w:val="vi-VN"/>
        </w:rPr>
        <w:t>báo</w:t>
      </w:r>
      <w:r w:rsidRPr="00362D17">
        <w:rPr>
          <w:rFonts w:eastAsia="Tahoma"/>
          <w:color w:val="231F20"/>
          <w:spacing w:val="-2"/>
          <w:sz w:val="26"/>
          <w:szCs w:val="26"/>
          <w:lang w:val="vi-VN"/>
        </w:rPr>
        <w:t xml:space="preserve"> </w:t>
      </w:r>
      <w:r w:rsidRPr="00362D17">
        <w:rPr>
          <w:rFonts w:eastAsia="Tahoma"/>
          <w:color w:val="231F20"/>
          <w:sz w:val="26"/>
          <w:szCs w:val="26"/>
          <w:lang w:val="vi-VN"/>
        </w:rPr>
        <w:t>động</w:t>
      </w:r>
      <w:r w:rsidRPr="00362D17">
        <w:rPr>
          <w:rFonts w:eastAsia="Tahoma"/>
          <w:color w:val="231F20"/>
          <w:w w:val="99"/>
          <w:sz w:val="26"/>
          <w:szCs w:val="26"/>
          <w:lang w:val="vi-VN"/>
        </w:rPr>
        <w:t xml:space="preserve"> </w:t>
      </w:r>
      <w:r w:rsidRPr="00362D17">
        <w:rPr>
          <w:rFonts w:eastAsia="Tahoma"/>
          <w:color w:val="231F20"/>
          <w:sz w:val="26"/>
          <w:szCs w:val="26"/>
          <w:lang w:val="vi-VN"/>
        </w:rPr>
        <w:t>bằng</w:t>
      </w:r>
      <w:r w:rsidRPr="00362D17">
        <w:rPr>
          <w:rFonts w:eastAsia="Tahoma"/>
          <w:color w:val="231F20"/>
          <w:spacing w:val="-11"/>
          <w:sz w:val="26"/>
          <w:szCs w:val="26"/>
          <w:lang w:val="vi-VN"/>
        </w:rPr>
        <w:t xml:space="preserve"> </w:t>
      </w:r>
      <w:r w:rsidRPr="00362D17">
        <w:rPr>
          <w:rFonts w:eastAsia="Tahoma"/>
          <w:color w:val="231F20"/>
          <w:sz w:val="26"/>
          <w:szCs w:val="26"/>
          <w:lang w:val="vi-VN"/>
        </w:rPr>
        <w:t>cách</w:t>
      </w:r>
      <w:r w:rsidRPr="00362D17">
        <w:rPr>
          <w:rFonts w:eastAsia="Tahoma"/>
          <w:color w:val="231F20"/>
          <w:spacing w:val="-11"/>
          <w:sz w:val="26"/>
          <w:szCs w:val="26"/>
          <w:lang w:val="vi-VN"/>
        </w:rPr>
        <w:t xml:space="preserve"> </w:t>
      </w:r>
      <w:r w:rsidRPr="00362D17">
        <w:rPr>
          <w:rFonts w:eastAsia="Tahoma"/>
          <w:color w:val="231F20"/>
          <w:sz w:val="26"/>
          <w:szCs w:val="26"/>
          <w:lang w:val="vi-VN"/>
        </w:rPr>
        <w:t>cho</w:t>
      </w:r>
      <w:r w:rsidRPr="00362D17">
        <w:rPr>
          <w:rFonts w:eastAsia="Tahoma"/>
          <w:color w:val="231F20"/>
          <w:spacing w:val="-11"/>
          <w:sz w:val="26"/>
          <w:szCs w:val="26"/>
          <w:lang w:val="vi-VN"/>
        </w:rPr>
        <w:t xml:space="preserve"> </w:t>
      </w:r>
      <w:r w:rsidRPr="00362D17">
        <w:rPr>
          <w:rFonts w:eastAsia="Tahoma"/>
          <w:color w:val="231F20"/>
          <w:sz w:val="26"/>
          <w:szCs w:val="26"/>
          <w:lang w:val="vi-VN"/>
        </w:rPr>
        <w:t>nước</w:t>
      </w:r>
      <w:r w:rsidRPr="00362D17">
        <w:rPr>
          <w:rFonts w:eastAsia="Tahoma"/>
          <w:color w:val="231F20"/>
          <w:spacing w:val="-11"/>
          <w:sz w:val="26"/>
          <w:szCs w:val="26"/>
          <w:lang w:val="vi-VN"/>
        </w:rPr>
        <w:t xml:space="preserve"> </w:t>
      </w:r>
      <w:r w:rsidRPr="00362D17">
        <w:rPr>
          <w:rFonts w:eastAsia="Tahoma"/>
          <w:color w:val="231F20"/>
          <w:sz w:val="26"/>
          <w:szCs w:val="26"/>
          <w:lang w:val="vi-VN"/>
        </w:rPr>
        <w:t>ở</w:t>
      </w:r>
      <w:r w:rsidRPr="00362D17">
        <w:rPr>
          <w:rFonts w:eastAsia="Tahoma"/>
          <w:color w:val="231F20"/>
          <w:spacing w:val="-15"/>
          <w:sz w:val="26"/>
          <w:szCs w:val="26"/>
          <w:lang w:val="vi-VN"/>
        </w:rPr>
        <w:t xml:space="preserve"> </w:t>
      </w:r>
      <w:r w:rsidRPr="00362D17">
        <w:rPr>
          <w:rFonts w:eastAsia="Tahoma"/>
          <w:color w:val="231F20"/>
          <w:sz w:val="26"/>
          <w:szCs w:val="26"/>
          <w:lang w:val="vi-VN"/>
        </w:rPr>
        <w:t>ngăn</w:t>
      </w:r>
      <w:r w:rsidRPr="00362D17">
        <w:rPr>
          <w:rFonts w:eastAsia="Tahoma"/>
          <w:color w:val="231F20"/>
          <w:spacing w:val="-11"/>
          <w:sz w:val="26"/>
          <w:szCs w:val="26"/>
          <w:lang w:val="vi-VN"/>
        </w:rPr>
        <w:t xml:space="preserve"> </w:t>
      </w:r>
      <w:r w:rsidRPr="00362D17">
        <w:rPr>
          <w:rFonts w:eastAsia="Tahoma"/>
          <w:color w:val="231F20"/>
          <w:sz w:val="26"/>
          <w:szCs w:val="26"/>
          <w:lang w:val="vi-VN"/>
        </w:rPr>
        <w:t>bơm</w:t>
      </w:r>
      <w:r w:rsidRPr="00362D17">
        <w:rPr>
          <w:rFonts w:eastAsia="Tahoma"/>
          <w:color w:val="231F20"/>
          <w:spacing w:val="-11"/>
          <w:sz w:val="26"/>
          <w:szCs w:val="26"/>
          <w:lang w:val="vi-VN"/>
        </w:rPr>
        <w:t xml:space="preserve"> </w:t>
      </w:r>
      <w:r w:rsidRPr="00362D17">
        <w:rPr>
          <w:rFonts w:eastAsia="Tahoma"/>
          <w:color w:val="231F20"/>
          <w:sz w:val="26"/>
          <w:szCs w:val="26"/>
          <w:lang w:val="vi-VN"/>
        </w:rPr>
        <w:t>dâng</w:t>
      </w:r>
      <w:r w:rsidRPr="00362D17">
        <w:rPr>
          <w:rFonts w:eastAsia="Tahoma"/>
          <w:color w:val="231F20"/>
          <w:spacing w:val="-11"/>
          <w:sz w:val="26"/>
          <w:szCs w:val="26"/>
          <w:lang w:val="vi-VN"/>
        </w:rPr>
        <w:t xml:space="preserve"> </w:t>
      </w:r>
      <w:r w:rsidRPr="00362D17">
        <w:rPr>
          <w:rFonts w:eastAsia="Tahoma"/>
          <w:color w:val="231F20"/>
          <w:sz w:val="26"/>
          <w:szCs w:val="26"/>
          <w:lang w:val="vi-VN"/>
        </w:rPr>
        <w:t>lên.</w:t>
      </w:r>
    </w:p>
    <w:p w14:paraId="7630BEF5" w14:textId="77777777" w:rsidR="00362D17" w:rsidRPr="00362D17" w:rsidRDefault="00362D17" w:rsidP="00362D17">
      <w:pPr>
        <w:pStyle w:val="ListParagraph"/>
        <w:widowControl w:val="0"/>
        <w:numPr>
          <w:ilvl w:val="0"/>
          <w:numId w:val="13"/>
        </w:numPr>
        <w:tabs>
          <w:tab w:val="left" w:pos="394"/>
        </w:tabs>
        <w:spacing w:before="114" w:line="264" w:lineRule="auto"/>
        <w:ind w:left="393" w:right="105" w:hanging="283"/>
        <w:contextualSpacing w:val="0"/>
        <w:jc w:val="both"/>
        <w:rPr>
          <w:rFonts w:eastAsia="Tahoma"/>
          <w:sz w:val="26"/>
          <w:szCs w:val="26"/>
          <w:lang w:val="vi-VN"/>
        </w:rPr>
      </w:pPr>
      <w:r w:rsidRPr="00362D17">
        <w:rPr>
          <w:rFonts w:eastAsia="Tahoma"/>
          <w:color w:val="231F20"/>
          <w:sz w:val="26"/>
          <w:szCs w:val="26"/>
          <w:lang w:val="vi-VN"/>
        </w:rPr>
        <w:lastRenderedPageBreak/>
        <w:t>Phải cho thoát khí ở các điểm cao của ống dẫn và vỏ máy bơm khi cho máy</w:t>
      </w:r>
      <w:r w:rsidRPr="00362D17">
        <w:rPr>
          <w:rFonts w:eastAsia="Tahoma"/>
          <w:color w:val="231F20"/>
          <w:spacing w:val="41"/>
          <w:sz w:val="26"/>
          <w:szCs w:val="26"/>
          <w:lang w:val="vi-VN"/>
        </w:rPr>
        <w:t xml:space="preserve"> </w:t>
      </w:r>
      <w:r w:rsidRPr="00362D17">
        <w:rPr>
          <w:rFonts w:eastAsia="Tahoma"/>
          <w:color w:val="231F20"/>
          <w:sz w:val="26"/>
          <w:szCs w:val="26"/>
          <w:lang w:val="vi-VN"/>
        </w:rPr>
        <w:t>khởi</w:t>
      </w:r>
      <w:r w:rsidRPr="00362D17">
        <w:rPr>
          <w:rFonts w:eastAsia="Tahoma"/>
          <w:color w:val="231F20"/>
          <w:w w:val="103"/>
          <w:sz w:val="26"/>
          <w:szCs w:val="26"/>
          <w:lang w:val="vi-VN"/>
        </w:rPr>
        <w:t xml:space="preserve"> </w:t>
      </w:r>
      <w:r w:rsidRPr="00362D17">
        <w:rPr>
          <w:rFonts w:eastAsia="Tahoma"/>
          <w:color w:val="231F20"/>
          <w:sz w:val="26"/>
          <w:szCs w:val="26"/>
          <w:lang w:val="vi-VN"/>
        </w:rPr>
        <w:t>động lần đầu tiên. Cũng thực hiện việc này một cách đều đặn trong thời gian</w:t>
      </w:r>
      <w:r w:rsidRPr="00362D17">
        <w:rPr>
          <w:rFonts w:eastAsia="Tahoma"/>
          <w:color w:val="231F20"/>
          <w:spacing w:val="-36"/>
          <w:sz w:val="26"/>
          <w:szCs w:val="26"/>
          <w:lang w:val="vi-VN"/>
        </w:rPr>
        <w:t xml:space="preserve"> </w:t>
      </w:r>
      <w:r w:rsidRPr="00362D17">
        <w:rPr>
          <w:rFonts w:eastAsia="Tahoma"/>
          <w:color w:val="231F20"/>
          <w:sz w:val="26"/>
          <w:szCs w:val="26"/>
          <w:lang w:val="vi-VN"/>
        </w:rPr>
        <w:t>vận</w:t>
      </w:r>
      <w:r w:rsidRPr="00362D17">
        <w:rPr>
          <w:rFonts w:eastAsia="Tahoma"/>
          <w:color w:val="231F20"/>
          <w:w w:val="97"/>
          <w:sz w:val="26"/>
          <w:szCs w:val="26"/>
          <w:lang w:val="vi-VN"/>
        </w:rPr>
        <w:t xml:space="preserve"> </w:t>
      </w:r>
      <w:r w:rsidRPr="00362D17">
        <w:rPr>
          <w:rFonts w:eastAsia="Tahoma"/>
          <w:color w:val="231F20"/>
          <w:sz w:val="26"/>
          <w:szCs w:val="26"/>
          <w:lang w:val="vi-VN"/>
        </w:rPr>
        <w:t>hành</w:t>
      </w:r>
      <w:r w:rsidRPr="00362D17">
        <w:rPr>
          <w:rFonts w:eastAsia="Tahoma"/>
          <w:color w:val="231F20"/>
          <w:spacing w:val="-10"/>
          <w:sz w:val="26"/>
          <w:szCs w:val="26"/>
          <w:lang w:val="vi-VN"/>
        </w:rPr>
        <w:t xml:space="preserve"> </w:t>
      </w:r>
      <w:r w:rsidRPr="00362D17">
        <w:rPr>
          <w:rFonts w:eastAsia="Tahoma"/>
          <w:color w:val="231F20"/>
          <w:sz w:val="26"/>
          <w:szCs w:val="26"/>
          <w:lang w:val="vi-VN"/>
        </w:rPr>
        <w:t>tiếp</w:t>
      </w:r>
      <w:r w:rsidRPr="00362D17">
        <w:rPr>
          <w:rFonts w:eastAsia="Tahoma"/>
          <w:color w:val="231F20"/>
          <w:spacing w:val="-10"/>
          <w:sz w:val="26"/>
          <w:szCs w:val="26"/>
          <w:lang w:val="vi-VN"/>
        </w:rPr>
        <w:t xml:space="preserve"> </w:t>
      </w:r>
      <w:r w:rsidRPr="00362D17">
        <w:rPr>
          <w:rFonts w:eastAsia="Tahoma"/>
          <w:color w:val="231F20"/>
          <w:sz w:val="26"/>
          <w:szCs w:val="26"/>
          <w:lang w:val="vi-VN"/>
        </w:rPr>
        <w:t>theo.</w:t>
      </w:r>
      <w:r w:rsidRPr="00362D17">
        <w:rPr>
          <w:rFonts w:eastAsia="Tahoma"/>
          <w:color w:val="231F20"/>
          <w:spacing w:val="-10"/>
          <w:sz w:val="26"/>
          <w:szCs w:val="26"/>
          <w:lang w:val="vi-VN"/>
        </w:rPr>
        <w:t xml:space="preserve"> </w:t>
      </w:r>
      <w:r w:rsidRPr="00362D17">
        <w:rPr>
          <w:rFonts w:eastAsia="Tahoma"/>
          <w:color w:val="231F20"/>
          <w:sz w:val="26"/>
          <w:szCs w:val="26"/>
          <w:lang w:val="vi-VN"/>
        </w:rPr>
        <w:t>Các</w:t>
      </w:r>
      <w:r w:rsidRPr="00362D17">
        <w:rPr>
          <w:rFonts w:eastAsia="Tahoma"/>
          <w:color w:val="231F20"/>
          <w:spacing w:val="-10"/>
          <w:sz w:val="26"/>
          <w:szCs w:val="26"/>
          <w:lang w:val="vi-VN"/>
        </w:rPr>
        <w:t xml:space="preserve"> </w:t>
      </w:r>
      <w:r w:rsidRPr="00362D17">
        <w:rPr>
          <w:rFonts w:eastAsia="Tahoma"/>
          <w:color w:val="231F20"/>
          <w:sz w:val="26"/>
          <w:szCs w:val="26"/>
          <w:lang w:val="vi-VN"/>
        </w:rPr>
        <w:t>đường</w:t>
      </w:r>
      <w:r w:rsidRPr="00362D17">
        <w:rPr>
          <w:rFonts w:eastAsia="Tahoma"/>
          <w:color w:val="231F20"/>
          <w:spacing w:val="-10"/>
          <w:sz w:val="26"/>
          <w:szCs w:val="26"/>
          <w:lang w:val="vi-VN"/>
        </w:rPr>
        <w:t xml:space="preserve"> </w:t>
      </w:r>
      <w:r w:rsidRPr="00362D17">
        <w:rPr>
          <w:rFonts w:eastAsia="Tahoma"/>
          <w:color w:val="231F20"/>
          <w:sz w:val="26"/>
          <w:szCs w:val="26"/>
          <w:lang w:val="vi-VN"/>
        </w:rPr>
        <w:t>ống</w:t>
      </w:r>
      <w:r w:rsidRPr="00362D17">
        <w:rPr>
          <w:rFonts w:eastAsia="Tahoma"/>
          <w:color w:val="231F20"/>
          <w:spacing w:val="-10"/>
          <w:sz w:val="26"/>
          <w:szCs w:val="26"/>
          <w:lang w:val="vi-VN"/>
        </w:rPr>
        <w:t xml:space="preserve"> </w:t>
      </w:r>
      <w:r w:rsidRPr="00362D17">
        <w:rPr>
          <w:rFonts w:eastAsia="Tahoma"/>
          <w:color w:val="231F20"/>
          <w:sz w:val="26"/>
          <w:szCs w:val="26"/>
          <w:lang w:val="vi-VN"/>
        </w:rPr>
        <w:t>thoát</w:t>
      </w:r>
      <w:r w:rsidRPr="00362D17">
        <w:rPr>
          <w:rFonts w:eastAsia="Tahoma"/>
          <w:color w:val="231F20"/>
          <w:spacing w:val="-10"/>
          <w:sz w:val="26"/>
          <w:szCs w:val="26"/>
          <w:lang w:val="vi-VN"/>
        </w:rPr>
        <w:t xml:space="preserve"> </w:t>
      </w:r>
      <w:r w:rsidRPr="00362D17">
        <w:rPr>
          <w:rFonts w:eastAsia="Tahoma"/>
          <w:color w:val="231F20"/>
          <w:sz w:val="26"/>
          <w:szCs w:val="26"/>
          <w:lang w:val="vi-VN"/>
        </w:rPr>
        <w:t>khí</w:t>
      </w:r>
      <w:r w:rsidRPr="00362D17">
        <w:rPr>
          <w:rFonts w:eastAsia="Tahoma"/>
          <w:color w:val="231F20"/>
          <w:spacing w:val="-10"/>
          <w:sz w:val="26"/>
          <w:szCs w:val="26"/>
          <w:lang w:val="vi-VN"/>
        </w:rPr>
        <w:t xml:space="preserve"> </w:t>
      </w:r>
      <w:r w:rsidRPr="00362D17">
        <w:rPr>
          <w:rFonts w:eastAsia="Tahoma"/>
          <w:color w:val="231F20"/>
          <w:sz w:val="26"/>
          <w:szCs w:val="26"/>
          <w:lang w:val="vi-VN"/>
        </w:rPr>
        <w:t>của</w:t>
      </w:r>
      <w:r w:rsidRPr="00362D17">
        <w:rPr>
          <w:rFonts w:eastAsia="Tahoma"/>
          <w:color w:val="231F20"/>
          <w:spacing w:val="-15"/>
          <w:sz w:val="26"/>
          <w:szCs w:val="26"/>
          <w:lang w:val="vi-VN"/>
        </w:rPr>
        <w:t xml:space="preserve"> </w:t>
      </w:r>
      <w:r w:rsidRPr="00362D17">
        <w:rPr>
          <w:rFonts w:eastAsia="Tahoma"/>
          <w:color w:val="231F20"/>
          <w:sz w:val="26"/>
          <w:szCs w:val="26"/>
          <w:lang w:val="vi-VN"/>
        </w:rPr>
        <w:t>vỏ</w:t>
      </w:r>
      <w:r w:rsidRPr="00362D17">
        <w:rPr>
          <w:rFonts w:eastAsia="Tahoma"/>
          <w:color w:val="231F20"/>
          <w:spacing w:val="-10"/>
          <w:sz w:val="26"/>
          <w:szCs w:val="26"/>
          <w:lang w:val="vi-VN"/>
        </w:rPr>
        <w:t xml:space="preserve"> </w:t>
      </w:r>
      <w:r w:rsidRPr="00362D17">
        <w:rPr>
          <w:rFonts w:eastAsia="Tahoma"/>
          <w:color w:val="231F20"/>
          <w:sz w:val="26"/>
          <w:szCs w:val="26"/>
          <w:lang w:val="vi-VN"/>
        </w:rPr>
        <w:t>bơm</w:t>
      </w:r>
      <w:r w:rsidRPr="00362D17">
        <w:rPr>
          <w:rFonts w:eastAsia="Tahoma"/>
          <w:color w:val="231F20"/>
          <w:spacing w:val="-10"/>
          <w:sz w:val="26"/>
          <w:szCs w:val="26"/>
          <w:lang w:val="vi-VN"/>
        </w:rPr>
        <w:t xml:space="preserve"> </w:t>
      </w:r>
      <w:r w:rsidRPr="00362D17">
        <w:rPr>
          <w:rFonts w:eastAsia="Tahoma"/>
          <w:color w:val="231F20"/>
          <w:sz w:val="26"/>
          <w:szCs w:val="26"/>
          <w:lang w:val="vi-VN"/>
        </w:rPr>
        <w:t>cần</w:t>
      </w:r>
      <w:r w:rsidRPr="00362D17">
        <w:rPr>
          <w:rFonts w:eastAsia="Tahoma"/>
          <w:color w:val="231F20"/>
          <w:spacing w:val="-10"/>
          <w:sz w:val="26"/>
          <w:szCs w:val="26"/>
          <w:lang w:val="vi-VN"/>
        </w:rPr>
        <w:t xml:space="preserve"> </w:t>
      </w:r>
      <w:r w:rsidRPr="00362D17">
        <w:rPr>
          <w:rFonts w:eastAsia="Tahoma"/>
          <w:color w:val="231F20"/>
          <w:sz w:val="26"/>
          <w:szCs w:val="26"/>
          <w:lang w:val="vi-VN"/>
        </w:rPr>
        <w:t>được</w:t>
      </w:r>
      <w:r w:rsidRPr="00362D17">
        <w:rPr>
          <w:rFonts w:eastAsia="Tahoma"/>
          <w:color w:val="231F20"/>
          <w:spacing w:val="-10"/>
          <w:sz w:val="26"/>
          <w:szCs w:val="26"/>
          <w:lang w:val="vi-VN"/>
        </w:rPr>
        <w:t xml:space="preserve"> </w:t>
      </w:r>
      <w:r w:rsidRPr="00362D17">
        <w:rPr>
          <w:rFonts w:eastAsia="Tahoma"/>
          <w:color w:val="231F20"/>
          <w:sz w:val="26"/>
          <w:szCs w:val="26"/>
          <w:lang w:val="vi-VN"/>
        </w:rPr>
        <w:t>kiểm</w:t>
      </w:r>
      <w:r w:rsidRPr="00362D17">
        <w:rPr>
          <w:rFonts w:eastAsia="Tahoma"/>
          <w:color w:val="231F20"/>
          <w:spacing w:val="-10"/>
          <w:sz w:val="26"/>
          <w:szCs w:val="26"/>
          <w:lang w:val="vi-VN"/>
        </w:rPr>
        <w:t xml:space="preserve"> </w:t>
      </w:r>
      <w:r w:rsidRPr="00362D17">
        <w:rPr>
          <w:rFonts w:eastAsia="Tahoma"/>
          <w:color w:val="231F20"/>
          <w:sz w:val="26"/>
          <w:szCs w:val="26"/>
          <w:lang w:val="vi-VN"/>
        </w:rPr>
        <w:t>tra</w:t>
      </w:r>
      <w:r w:rsidRPr="00362D17">
        <w:rPr>
          <w:rFonts w:eastAsia="Tahoma"/>
          <w:color w:val="231F20"/>
          <w:spacing w:val="-15"/>
          <w:sz w:val="26"/>
          <w:szCs w:val="26"/>
          <w:lang w:val="vi-VN"/>
        </w:rPr>
        <w:t xml:space="preserve"> </w:t>
      </w:r>
      <w:r w:rsidRPr="00362D17">
        <w:rPr>
          <w:rFonts w:eastAsia="Tahoma"/>
          <w:color w:val="231F20"/>
          <w:sz w:val="26"/>
          <w:szCs w:val="26"/>
          <w:lang w:val="vi-VN"/>
        </w:rPr>
        <w:t>và</w:t>
      </w:r>
      <w:r w:rsidRPr="00362D17">
        <w:rPr>
          <w:rFonts w:eastAsia="Tahoma"/>
          <w:color w:val="231F20"/>
          <w:spacing w:val="-15"/>
          <w:sz w:val="26"/>
          <w:szCs w:val="26"/>
          <w:lang w:val="vi-VN"/>
        </w:rPr>
        <w:t xml:space="preserve"> </w:t>
      </w:r>
      <w:r w:rsidRPr="00362D17">
        <w:rPr>
          <w:rFonts w:eastAsia="Tahoma"/>
          <w:color w:val="231F20"/>
          <w:sz w:val="26"/>
          <w:szCs w:val="26"/>
          <w:lang w:val="vi-VN"/>
        </w:rPr>
        <w:t>vệ</w:t>
      </w:r>
      <w:r w:rsidRPr="00362D17">
        <w:rPr>
          <w:rFonts w:eastAsia="Tahoma"/>
          <w:color w:val="231F20"/>
          <w:spacing w:val="-10"/>
          <w:sz w:val="26"/>
          <w:szCs w:val="26"/>
          <w:lang w:val="vi-VN"/>
        </w:rPr>
        <w:t xml:space="preserve"> </w:t>
      </w:r>
      <w:r w:rsidRPr="00362D17">
        <w:rPr>
          <w:rFonts w:eastAsia="Tahoma"/>
          <w:color w:val="231F20"/>
          <w:sz w:val="26"/>
          <w:szCs w:val="26"/>
          <w:lang w:val="vi-VN"/>
        </w:rPr>
        <w:t>sinh.</w:t>
      </w:r>
    </w:p>
    <w:p w14:paraId="471AB078" w14:textId="77777777" w:rsidR="00362D17" w:rsidRPr="00362D17" w:rsidRDefault="00362D17" w:rsidP="00362D17">
      <w:pPr>
        <w:pStyle w:val="ListParagraph"/>
        <w:widowControl w:val="0"/>
        <w:numPr>
          <w:ilvl w:val="0"/>
          <w:numId w:val="13"/>
        </w:numPr>
        <w:tabs>
          <w:tab w:val="left" w:pos="394"/>
        </w:tabs>
        <w:spacing w:before="114" w:line="264" w:lineRule="auto"/>
        <w:ind w:left="393" w:right="105" w:hanging="283"/>
        <w:contextualSpacing w:val="0"/>
        <w:jc w:val="both"/>
        <w:rPr>
          <w:rFonts w:eastAsia="Tahoma"/>
          <w:sz w:val="26"/>
          <w:szCs w:val="26"/>
          <w:lang w:val="vi-VN"/>
        </w:rPr>
      </w:pPr>
      <w:r w:rsidRPr="00362D17">
        <w:rPr>
          <w:rFonts w:eastAsia="Tahoma"/>
          <w:color w:val="231F20"/>
          <w:sz w:val="26"/>
          <w:szCs w:val="26"/>
          <w:lang w:val="vi-VN"/>
        </w:rPr>
        <w:t>Ống</w:t>
      </w:r>
      <w:r w:rsidRPr="00362D17">
        <w:rPr>
          <w:rFonts w:eastAsia="Tahoma"/>
          <w:color w:val="231F20"/>
          <w:spacing w:val="-7"/>
          <w:sz w:val="26"/>
          <w:szCs w:val="26"/>
          <w:lang w:val="vi-VN"/>
        </w:rPr>
        <w:t xml:space="preserve"> </w:t>
      </w:r>
      <w:r w:rsidRPr="00362D17">
        <w:rPr>
          <w:rFonts w:eastAsia="Tahoma"/>
          <w:color w:val="231F20"/>
          <w:sz w:val="26"/>
          <w:szCs w:val="26"/>
          <w:lang w:val="vi-VN"/>
        </w:rPr>
        <w:t>hút</w:t>
      </w:r>
      <w:r w:rsidRPr="00362D17">
        <w:rPr>
          <w:rFonts w:eastAsia="Tahoma"/>
          <w:color w:val="231F20"/>
          <w:spacing w:val="-6"/>
          <w:sz w:val="26"/>
          <w:szCs w:val="26"/>
          <w:lang w:val="vi-VN"/>
        </w:rPr>
        <w:t xml:space="preserve"> </w:t>
      </w:r>
      <w:r w:rsidRPr="00362D17">
        <w:rPr>
          <w:rFonts w:eastAsia="Tahoma"/>
          <w:color w:val="231F20"/>
          <w:sz w:val="26"/>
          <w:szCs w:val="26"/>
          <w:lang w:val="vi-VN"/>
        </w:rPr>
        <w:t>của</w:t>
      </w:r>
      <w:r w:rsidRPr="00362D17">
        <w:rPr>
          <w:rFonts w:eastAsia="Tahoma"/>
          <w:color w:val="231F20"/>
          <w:spacing w:val="-6"/>
          <w:sz w:val="26"/>
          <w:szCs w:val="26"/>
          <w:lang w:val="vi-VN"/>
        </w:rPr>
        <w:t xml:space="preserve"> </w:t>
      </w:r>
      <w:r w:rsidRPr="00362D17">
        <w:rPr>
          <w:rFonts w:eastAsia="Tahoma"/>
          <w:color w:val="231F20"/>
          <w:sz w:val="26"/>
          <w:szCs w:val="26"/>
          <w:lang w:val="vi-VN"/>
        </w:rPr>
        <w:t>các</w:t>
      </w:r>
      <w:r w:rsidRPr="00362D17">
        <w:rPr>
          <w:rFonts w:eastAsia="Tahoma"/>
          <w:color w:val="231F20"/>
          <w:spacing w:val="-6"/>
          <w:sz w:val="26"/>
          <w:szCs w:val="26"/>
          <w:lang w:val="vi-VN"/>
        </w:rPr>
        <w:t xml:space="preserve"> </w:t>
      </w:r>
      <w:r w:rsidRPr="00362D17">
        <w:rPr>
          <w:rFonts w:eastAsia="Tahoma"/>
          <w:color w:val="231F20"/>
          <w:sz w:val="26"/>
          <w:szCs w:val="26"/>
          <w:lang w:val="vi-VN"/>
        </w:rPr>
        <w:t>bơm</w:t>
      </w:r>
      <w:r w:rsidRPr="00362D17">
        <w:rPr>
          <w:rFonts w:eastAsia="Tahoma"/>
          <w:color w:val="231F20"/>
          <w:spacing w:val="-6"/>
          <w:sz w:val="26"/>
          <w:szCs w:val="26"/>
          <w:lang w:val="vi-VN"/>
        </w:rPr>
        <w:t xml:space="preserve"> </w:t>
      </w:r>
      <w:r w:rsidRPr="00362D17">
        <w:rPr>
          <w:rFonts w:eastAsia="Tahoma"/>
          <w:color w:val="231F20"/>
          <w:sz w:val="26"/>
          <w:szCs w:val="26"/>
          <w:lang w:val="vi-VN"/>
        </w:rPr>
        <w:t>phải</w:t>
      </w:r>
      <w:r w:rsidRPr="00362D17">
        <w:rPr>
          <w:rFonts w:eastAsia="Tahoma"/>
          <w:color w:val="231F20"/>
          <w:spacing w:val="-6"/>
          <w:sz w:val="26"/>
          <w:szCs w:val="26"/>
          <w:lang w:val="vi-VN"/>
        </w:rPr>
        <w:t xml:space="preserve"> </w:t>
      </w:r>
      <w:r w:rsidRPr="00362D17">
        <w:rPr>
          <w:rFonts w:eastAsia="Tahoma"/>
          <w:color w:val="231F20"/>
          <w:sz w:val="26"/>
          <w:szCs w:val="26"/>
          <w:lang w:val="vi-VN"/>
        </w:rPr>
        <w:t>kín,</w:t>
      </w:r>
      <w:r w:rsidRPr="00362D17">
        <w:rPr>
          <w:rFonts w:eastAsia="Tahoma"/>
          <w:color w:val="231F20"/>
          <w:spacing w:val="-7"/>
          <w:sz w:val="26"/>
          <w:szCs w:val="26"/>
          <w:lang w:val="vi-VN"/>
        </w:rPr>
        <w:t xml:space="preserve"> </w:t>
      </w:r>
      <w:r w:rsidRPr="00362D17">
        <w:rPr>
          <w:rFonts w:eastAsia="Tahoma"/>
          <w:color w:val="231F20"/>
          <w:sz w:val="26"/>
          <w:szCs w:val="26"/>
          <w:lang w:val="vi-VN"/>
        </w:rPr>
        <w:t>tương</w:t>
      </w:r>
      <w:r w:rsidRPr="00362D17">
        <w:rPr>
          <w:rFonts w:eastAsia="Tahoma"/>
          <w:color w:val="231F20"/>
          <w:spacing w:val="-6"/>
          <w:sz w:val="26"/>
          <w:szCs w:val="26"/>
          <w:lang w:val="vi-VN"/>
        </w:rPr>
        <w:t xml:space="preserve"> </w:t>
      </w:r>
      <w:r w:rsidRPr="00362D17">
        <w:rPr>
          <w:rFonts w:eastAsia="Tahoma"/>
          <w:color w:val="231F20"/>
          <w:sz w:val="26"/>
          <w:szCs w:val="26"/>
          <w:lang w:val="vi-VN"/>
        </w:rPr>
        <w:t>tự</w:t>
      </w:r>
      <w:r w:rsidRPr="00362D17">
        <w:rPr>
          <w:rFonts w:eastAsia="Tahoma"/>
          <w:color w:val="231F20"/>
          <w:spacing w:val="-13"/>
          <w:sz w:val="26"/>
          <w:szCs w:val="26"/>
          <w:lang w:val="vi-VN"/>
        </w:rPr>
        <w:t xml:space="preserve"> </w:t>
      </w:r>
      <w:r w:rsidRPr="00362D17">
        <w:rPr>
          <w:rFonts w:eastAsia="Tahoma"/>
          <w:color w:val="231F20"/>
          <w:sz w:val="26"/>
          <w:szCs w:val="26"/>
          <w:lang w:val="vi-VN"/>
        </w:rPr>
        <w:t>đối</w:t>
      </w:r>
      <w:r w:rsidRPr="00362D17">
        <w:rPr>
          <w:rFonts w:eastAsia="Tahoma"/>
          <w:color w:val="231F20"/>
          <w:spacing w:val="-12"/>
          <w:sz w:val="26"/>
          <w:szCs w:val="26"/>
          <w:lang w:val="vi-VN"/>
        </w:rPr>
        <w:t xml:space="preserve"> </w:t>
      </w:r>
      <w:r w:rsidRPr="00362D17">
        <w:rPr>
          <w:rFonts w:eastAsia="Tahoma"/>
          <w:color w:val="231F20"/>
          <w:sz w:val="26"/>
          <w:szCs w:val="26"/>
          <w:lang w:val="vi-VN"/>
        </w:rPr>
        <w:t>với</w:t>
      </w:r>
      <w:r w:rsidRPr="00362D17">
        <w:rPr>
          <w:rFonts w:eastAsia="Tahoma"/>
          <w:color w:val="231F20"/>
          <w:spacing w:val="-7"/>
          <w:sz w:val="26"/>
          <w:szCs w:val="26"/>
          <w:lang w:val="vi-VN"/>
        </w:rPr>
        <w:t xml:space="preserve"> </w:t>
      </w:r>
      <w:r w:rsidRPr="00362D17">
        <w:rPr>
          <w:rFonts w:eastAsia="Tahoma"/>
          <w:color w:val="231F20"/>
          <w:sz w:val="26"/>
          <w:szCs w:val="26"/>
          <w:lang w:val="vi-VN"/>
        </w:rPr>
        <w:t>các</w:t>
      </w:r>
      <w:r w:rsidRPr="00362D17">
        <w:rPr>
          <w:rFonts w:eastAsia="Tahoma"/>
          <w:color w:val="231F20"/>
          <w:spacing w:val="-12"/>
          <w:sz w:val="26"/>
          <w:szCs w:val="26"/>
          <w:lang w:val="vi-VN"/>
        </w:rPr>
        <w:t xml:space="preserve"> </w:t>
      </w:r>
      <w:r w:rsidRPr="00362D17">
        <w:rPr>
          <w:rFonts w:eastAsia="Tahoma"/>
          <w:color w:val="231F20"/>
          <w:sz w:val="26"/>
          <w:szCs w:val="26"/>
          <w:lang w:val="vi-VN"/>
        </w:rPr>
        <w:t>van</w:t>
      </w:r>
      <w:r w:rsidRPr="00362D17">
        <w:rPr>
          <w:rFonts w:eastAsia="Tahoma"/>
          <w:color w:val="231F20"/>
          <w:spacing w:val="-7"/>
          <w:sz w:val="26"/>
          <w:szCs w:val="26"/>
          <w:lang w:val="vi-VN"/>
        </w:rPr>
        <w:t xml:space="preserve"> </w:t>
      </w:r>
      <w:r w:rsidRPr="00362D17">
        <w:rPr>
          <w:rFonts w:eastAsia="Tahoma"/>
          <w:color w:val="231F20"/>
          <w:sz w:val="26"/>
          <w:szCs w:val="26"/>
          <w:lang w:val="vi-VN"/>
        </w:rPr>
        <w:t>đế</w:t>
      </w:r>
      <w:r w:rsidRPr="00362D17">
        <w:rPr>
          <w:rFonts w:eastAsia="Tahoma"/>
          <w:color w:val="231F20"/>
          <w:spacing w:val="-12"/>
          <w:sz w:val="26"/>
          <w:szCs w:val="26"/>
          <w:lang w:val="vi-VN"/>
        </w:rPr>
        <w:t xml:space="preserve"> </w:t>
      </w:r>
      <w:r w:rsidRPr="00362D17">
        <w:rPr>
          <w:rFonts w:eastAsia="Tahoma"/>
          <w:color w:val="231F20"/>
          <w:sz w:val="26"/>
          <w:szCs w:val="26"/>
          <w:lang w:val="vi-VN"/>
        </w:rPr>
        <w:t>và</w:t>
      </w:r>
      <w:r w:rsidRPr="00362D17">
        <w:rPr>
          <w:rFonts w:eastAsia="Tahoma"/>
          <w:color w:val="231F20"/>
          <w:spacing w:val="-12"/>
          <w:sz w:val="26"/>
          <w:szCs w:val="26"/>
          <w:lang w:val="vi-VN"/>
        </w:rPr>
        <w:t xml:space="preserve"> </w:t>
      </w:r>
      <w:r w:rsidRPr="00362D17">
        <w:rPr>
          <w:rFonts w:eastAsia="Tahoma"/>
          <w:color w:val="231F20"/>
          <w:sz w:val="26"/>
          <w:szCs w:val="26"/>
          <w:lang w:val="vi-VN"/>
        </w:rPr>
        <w:t>van</w:t>
      </w:r>
      <w:r w:rsidRPr="00362D17">
        <w:rPr>
          <w:rFonts w:eastAsia="Tahoma"/>
          <w:color w:val="231F20"/>
          <w:spacing w:val="-7"/>
          <w:sz w:val="26"/>
          <w:szCs w:val="26"/>
          <w:lang w:val="vi-VN"/>
        </w:rPr>
        <w:t xml:space="preserve"> </w:t>
      </w:r>
      <w:r w:rsidRPr="00362D17">
        <w:rPr>
          <w:rFonts w:eastAsia="Tahoma"/>
          <w:color w:val="231F20"/>
          <w:sz w:val="26"/>
          <w:szCs w:val="26"/>
          <w:lang w:val="vi-VN"/>
        </w:rPr>
        <w:t>một</w:t>
      </w:r>
      <w:r w:rsidRPr="00362D17">
        <w:rPr>
          <w:rFonts w:eastAsia="Tahoma"/>
          <w:color w:val="231F20"/>
          <w:spacing w:val="-7"/>
          <w:sz w:val="26"/>
          <w:szCs w:val="26"/>
          <w:lang w:val="vi-VN"/>
        </w:rPr>
        <w:t xml:space="preserve"> </w:t>
      </w:r>
      <w:r w:rsidRPr="00362D17">
        <w:rPr>
          <w:rFonts w:eastAsia="Tahoma"/>
          <w:color w:val="231F20"/>
          <w:sz w:val="26"/>
          <w:szCs w:val="26"/>
          <w:lang w:val="vi-VN"/>
        </w:rPr>
        <w:t>chiều</w:t>
      </w:r>
      <w:r w:rsidRPr="00362D17">
        <w:rPr>
          <w:rFonts w:eastAsia="Tahoma"/>
          <w:color w:val="231F20"/>
          <w:spacing w:val="-6"/>
          <w:sz w:val="26"/>
          <w:szCs w:val="26"/>
          <w:lang w:val="vi-VN"/>
        </w:rPr>
        <w:t xml:space="preserve"> </w:t>
      </w:r>
      <w:r w:rsidRPr="00362D17">
        <w:rPr>
          <w:rFonts w:eastAsia="Tahoma"/>
          <w:color w:val="231F20"/>
          <w:sz w:val="26"/>
          <w:szCs w:val="26"/>
          <w:lang w:val="vi-VN"/>
        </w:rPr>
        <w:t>trong</w:t>
      </w:r>
      <w:r w:rsidRPr="00362D17">
        <w:rPr>
          <w:rFonts w:eastAsia="Tahoma"/>
          <w:color w:val="231F20"/>
          <w:w w:val="99"/>
          <w:sz w:val="26"/>
          <w:szCs w:val="26"/>
          <w:lang w:val="vi-VN"/>
        </w:rPr>
        <w:t xml:space="preserve"> </w:t>
      </w:r>
      <w:r w:rsidRPr="00362D17">
        <w:rPr>
          <w:rFonts w:eastAsia="Tahoma"/>
          <w:color w:val="231F20"/>
          <w:sz w:val="26"/>
          <w:szCs w:val="26"/>
          <w:lang w:val="vi-VN"/>
        </w:rPr>
        <w:t>ống</w:t>
      </w:r>
      <w:r w:rsidRPr="00362D17">
        <w:rPr>
          <w:rFonts w:eastAsia="Tahoma"/>
          <w:color w:val="231F20"/>
          <w:spacing w:val="-5"/>
          <w:sz w:val="26"/>
          <w:szCs w:val="26"/>
          <w:lang w:val="vi-VN"/>
        </w:rPr>
        <w:t xml:space="preserve"> </w:t>
      </w:r>
      <w:r w:rsidRPr="00362D17">
        <w:rPr>
          <w:rFonts w:eastAsia="Tahoma"/>
          <w:color w:val="231F20"/>
          <w:sz w:val="26"/>
          <w:szCs w:val="26"/>
          <w:lang w:val="vi-VN"/>
        </w:rPr>
        <w:t>hút.</w:t>
      </w:r>
      <w:r w:rsidRPr="00362D17">
        <w:rPr>
          <w:rFonts w:eastAsia="Tahoma"/>
          <w:color w:val="231F20"/>
          <w:spacing w:val="-11"/>
          <w:sz w:val="26"/>
          <w:szCs w:val="26"/>
          <w:lang w:val="vi-VN"/>
        </w:rPr>
        <w:t xml:space="preserve"> </w:t>
      </w:r>
      <w:r w:rsidRPr="00362D17">
        <w:rPr>
          <w:rFonts w:eastAsia="Tahoma"/>
          <w:color w:val="231F20"/>
          <w:spacing w:val="-4"/>
          <w:sz w:val="26"/>
          <w:szCs w:val="26"/>
          <w:lang w:val="vi-VN"/>
        </w:rPr>
        <w:t>Vòng</w:t>
      </w:r>
      <w:r w:rsidRPr="00362D17">
        <w:rPr>
          <w:rFonts w:eastAsia="Tahoma"/>
          <w:color w:val="231F20"/>
          <w:spacing w:val="-5"/>
          <w:sz w:val="26"/>
          <w:szCs w:val="26"/>
          <w:lang w:val="vi-VN"/>
        </w:rPr>
        <w:t xml:space="preserve"> </w:t>
      </w:r>
      <w:r w:rsidRPr="00362D17">
        <w:rPr>
          <w:rFonts w:eastAsia="Tahoma"/>
          <w:color w:val="231F20"/>
          <w:sz w:val="26"/>
          <w:szCs w:val="26"/>
          <w:lang w:val="vi-VN"/>
        </w:rPr>
        <w:t>lót</w:t>
      </w:r>
      <w:r w:rsidRPr="00362D17">
        <w:rPr>
          <w:rFonts w:eastAsia="Tahoma"/>
          <w:color w:val="231F20"/>
          <w:spacing w:val="-5"/>
          <w:sz w:val="26"/>
          <w:szCs w:val="26"/>
          <w:lang w:val="vi-VN"/>
        </w:rPr>
        <w:t xml:space="preserve"> </w:t>
      </w:r>
      <w:r w:rsidRPr="00362D17">
        <w:rPr>
          <w:rFonts w:eastAsia="Tahoma"/>
          <w:color w:val="231F20"/>
          <w:sz w:val="26"/>
          <w:szCs w:val="26"/>
          <w:lang w:val="vi-VN"/>
        </w:rPr>
        <w:t>đệm</w:t>
      </w:r>
      <w:r w:rsidRPr="00362D17">
        <w:rPr>
          <w:rFonts w:eastAsia="Tahoma"/>
          <w:color w:val="231F20"/>
          <w:spacing w:val="-5"/>
          <w:sz w:val="26"/>
          <w:szCs w:val="26"/>
          <w:lang w:val="vi-VN"/>
        </w:rPr>
        <w:t xml:space="preserve"> </w:t>
      </w:r>
      <w:r w:rsidRPr="00362D17">
        <w:rPr>
          <w:rFonts w:eastAsia="Tahoma"/>
          <w:color w:val="231F20"/>
          <w:sz w:val="26"/>
          <w:szCs w:val="26"/>
          <w:lang w:val="vi-VN"/>
        </w:rPr>
        <w:t>của</w:t>
      </w:r>
      <w:r w:rsidRPr="00362D17">
        <w:rPr>
          <w:rFonts w:eastAsia="Tahoma"/>
          <w:color w:val="231F20"/>
          <w:spacing w:val="-5"/>
          <w:sz w:val="26"/>
          <w:szCs w:val="26"/>
          <w:lang w:val="vi-VN"/>
        </w:rPr>
        <w:t xml:space="preserve"> </w:t>
      </w:r>
      <w:r w:rsidRPr="00362D17">
        <w:rPr>
          <w:rFonts w:eastAsia="Tahoma"/>
          <w:color w:val="231F20"/>
          <w:sz w:val="26"/>
          <w:szCs w:val="26"/>
          <w:lang w:val="vi-VN"/>
        </w:rPr>
        <w:t>bơm</w:t>
      </w:r>
      <w:r w:rsidRPr="00362D17">
        <w:rPr>
          <w:rFonts w:eastAsia="Tahoma"/>
          <w:color w:val="231F20"/>
          <w:spacing w:val="-5"/>
          <w:sz w:val="26"/>
          <w:szCs w:val="26"/>
          <w:lang w:val="vi-VN"/>
        </w:rPr>
        <w:t xml:space="preserve"> </w:t>
      </w:r>
      <w:r w:rsidRPr="00362D17">
        <w:rPr>
          <w:rFonts w:eastAsia="Tahoma"/>
          <w:color w:val="231F20"/>
          <w:sz w:val="26"/>
          <w:szCs w:val="26"/>
          <w:lang w:val="vi-VN"/>
        </w:rPr>
        <w:t>hút</w:t>
      </w:r>
      <w:r w:rsidRPr="00362D17">
        <w:rPr>
          <w:rFonts w:eastAsia="Tahoma"/>
          <w:color w:val="231F20"/>
          <w:spacing w:val="-5"/>
          <w:sz w:val="26"/>
          <w:szCs w:val="26"/>
          <w:lang w:val="vi-VN"/>
        </w:rPr>
        <w:t xml:space="preserve"> </w:t>
      </w:r>
      <w:r w:rsidRPr="00362D17">
        <w:rPr>
          <w:rFonts w:eastAsia="Tahoma"/>
          <w:color w:val="231F20"/>
          <w:sz w:val="26"/>
          <w:szCs w:val="26"/>
          <w:lang w:val="vi-VN"/>
        </w:rPr>
        <w:t>phải</w:t>
      </w:r>
      <w:r w:rsidRPr="00362D17">
        <w:rPr>
          <w:rFonts w:eastAsia="Tahoma"/>
          <w:color w:val="231F20"/>
          <w:spacing w:val="-5"/>
          <w:sz w:val="26"/>
          <w:szCs w:val="26"/>
          <w:lang w:val="vi-VN"/>
        </w:rPr>
        <w:t xml:space="preserve"> </w:t>
      </w:r>
      <w:r w:rsidRPr="00362D17">
        <w:rPr>
          <w:rFonts w:eastAsia="Tahoma"/>
          <w:color w:val="231F20"/>
          <w:sz w:val="26"/>
          <w:szCs w:val="26"/>
          <w:lang w:val="vi-VN"/>
        </w:rPr>
        <w:t>đươc</w:t>
      </w:r>
      <w:r w:rsidRPr="00362D17">
        <w:rPr>
          <w:rFonts w:eastAsia="Tahoma"/>
          <w:color w:val="231F20"/>
          <w:spacing w:val="-5"/>
          <w:sz w:val="26"/>
          <w:szCs w:val="26"/>
          <w:lang w:val="vi-VN"/>
        </w:rPr>
        <w:t xml:space="preserve"> </w:t>
      </w:r>
      <w:r w:rsidRPr="00362D17">
        <w:rPr>
          <w:rFonts w:eastAsia="Tahoma"/>
          <w:color w:val="231F20"/>
          <w:sz w:val="26"/>
          <w:szCs w:val="26"/>
          <w:lang w:val="vi-VN"/>
        </w:rPr>
        <w:t>nạp</w:t>
      </w:r>
      <w:r w:rsidRPr="00362D17">
        <w:rPr>
          <w:rFonts w:eastAsia="Tahoma"/>
          <w:color w:val="231F20"/>
          <w:spacing w:val="-5"/>
          <w:sz w:val="26"/>
          <w:szCs w:val="26"/>
          <w:lang w:val="vi-VN"/>
        </w:rPr>
        <w:t xml:space="preserve"> </w:t>
      </w:r>
      <w:r w:rsidRPr="00362D17">
        <w:rPr>
          <w:rFonts w:eastAsia="Tahoma"/>
          <w:color w:val="231F20"/>
          <w:sz w:val="26"/>
          <w:szCs w:val="26"/>
          <w:lang w:val="vi-VN"/>
        </w:rPr>
        <w:t>nước</w:t>
      </w:r>
      <w:r w:rsidRPr="00362D17">
        <w:rPr>
          <w:rFonts w:eastAsia="Tahoma"/>
          <w:color w:val="231F20"/>
          <w:spacing w:val="-5"/>
          <w:sz w:val="26"/>
          <w:szCs w:val="26"/>
          <w:lang w:val="vi-VN"/>
        </w:rPr>
        <w:t xml:space="preserve"> </w:t>
      </w:r>
      <w:r w:rsidRPr="00362D17">
        <w:rPr>
          <w:rFonts w:eastAsia="Tahoma"/>
          <w:color w:val="231F20"/>
          <w:sz w:val="26"/>
          <w:szCs w:val="26"/>
          <w:lang w:val="vi-VN"/>
        </w:rPr>
        <w:t>chặn</w:t>
      </w:r>
      <w:r w:rsidRPr="00362D17">
        <w:rPr>
          <w:rFonts w:eastAsia="Tahoma"/>
          <w:color w:val="231F20"/>
          <w:spacing w:val="-5"/>
          <w:sz w:val="26"/>
          <w:szCs w:val="26"/>
          <w:lang w:val="vi-VN"/>
        </w:rPr>
        <w:t xml:space="preserve"> </w:t>
      </w:r>
      <w:r w:rsidRPr="00362D17">
        <w:rPr>
          <w:rFonts w:eastAsia="Tahoma"/>
          <w:color w:val="231F20"/>
          <w:sz w:val="26"/>
          <w:szCs w:val="26"/>
          <w:lang w:val="vi-VN"/>
        </w:rPr>
        <w:t>để</w:t>
      </w:r>
      <w:r w:rsidRPr="00362D17">
        <w:rPr>
          <w:rFonts w:eastAsia="Tahoma"/>
          <w:color w:val="231F20"/>
          <w:spacing w:val="-5"/>
          <w:sz w:val="26"/>
          <w:szCs w:val="26"/>
          <w:lang w:val="vi-VN"/>
        </w:rPr>
        <w:t xml:space="preserve"> </w:t>
      </w:r>
      <w:r w:rsidRPr="00362D17">
        <w:rPr>
          <w:rFonts w:eastAsia="Tahoma"/>
          <w:color w:val="231F20"/>
          <w:sz w:val="26"/>
          <w:szCs w:val="26"/>
          <w:lang w:val="vi-VN"/>
        </w:rPr>
        <w:t>tránh</w:t>
      </w:r>
      <w:r w:rsidRPr="00362D17">
        <w:rPr>
          <w:rFonts w:eastAsia="Tahoma"/>
          <w:color w:val="231F20"/>
          <w:spacing w:val="-9"/>
          <w:sz w:val="26"/>
          <w:szCs w:val="26"/>
          <w:lang w:val="vi-VN"/>
        </w:rPr>
        <w:t xml:space="preserve"> </w:t>
      </w:r>
      <w:r w:rsidRPr="00362D17">
        <w:rPr>
          <w:rFonts w:eastAsia="Tahoma"/>
          <w:color w:val="231F20"/>
          <w:sz w:val="26"/>
          <w:szCs w:val="26"/>
          <w:lang w:val="vi-VN"/>
        </w:rPr>
        <w:t>vật</w:t>
      </w:r>
      <w:r w:rsidRPr="00362D17">
        <w:rPr>
          <w:rFonts w:eastAsia="Tahoma"/>
          <w:color w:val="231F20"/>
          <w:spacing w:val="-5"/>
          <w:sz w:val="26"/>
          <w:szCs w:val="26"/>
          <w:lang w:val="vi-VN"/>
        </w:rPr>
        <w:t xml:space="preserve"> </w:t>
      </w:r>
      <w:r w:rsidRPr="00362D17">
        <w:rPr>
          <w:rFonts w:eastAsia="Tahoma"/>
          <w:color w:val="231F20"/>
          <w:sz w:val="26"/>
          <w:szCs w:val="26"/>
          <w:lang w:val="vi-VN"/>
        </w:rPr>
        <w:t>liệu</w:t>
      </w:r>
      <w:r w:rsidRPr="00362D17">
        <w:rPr>
          <w:rFonts w:eastAsia="Tahoma"/>
          <w:color w:val="231F20"/>
          <w:spacing w:val="-5"/>
          <w:sz w:val="26"/>
          <w:szCs w:val="26"/>
          <w:lang w:val="vi-VN"/>
        </w:rPr>
        <w:t xml:space="preserve"> </w:t>
      </w:r>
      <w:r w:rsidRPr="00362D17">
        <w:rPr>
          <w:rFonts w:eastAsia="Tahoma"/>
          <w:color w:val="231F20"/>
          <w:sz w:val="26"/>
          <w:szCs w:val="26"/>
          <w:lang w:val="vi-VN"/>
        </w:rPr>
        <w:t>bít</w:t>
      </w:r>
      <w:r w:rsidRPr="00362D17">
        <w:rPr>
          <w:rFonts w:eastAsia="Tahoma"/>
          <w:color w:val="231F20"/>
          <w:w w:val="103"/>
          <w:sz w:val="26"/>
          <w:szCs w:val="26"/>
          <w:lang w:val="vi-VN"/>
        </w:rPr>
        <w:t xml:space="preserve"> </w:t>
      </w:r>
      <w:r w:rsidRPr="00362D17">
        <w:rPr>
          <w:rFonts w:eastAsia="Tahoma"/>
          <w:color w:val="231F20"/>
          <w:sz w:val="26"/>
          <w:szCs w:val="26"/>
          <w:lang w:val="vi-VN"/>
        </w:rPr>
        <w:t>sẽ hút khí</w:t>
      </w:r>
      <w:r w:rsidRPr="00362D17">
        <w:rPr>
          <w:rFonts w:eastAsia="Tahoma"/>
          <w:color w:val="231F20"/>
          <w:spacing w:val="-43"/>
          <w:sz w:val="26"/>
          <w:szCs w:val="26"/>
          <w:lang w:val="vi-VN"/>
        </w:rPr>
        <w:t xml:space="preserve"> </w:t>
      </w:r>
      <w:r w:rsidRPr="00362D17">
        <w:rPr>
          <w:rFonts w:eastAsia="Tahoma"/>
          <w:color w:val="231F20"/>
          <w:sz w:val="26"/>
          <w:szCs w:val="26"/>
          <w:lang w:val="vi-VN"/>
        </w:rPr>
        <w:t>vào.</w:t>
      </w:r>
    </w:p>
    <w:p w14:paraId="65F0C1FC" w14:textId="40CC1F74" w:rsidR="00362D17" w:rsidRPr="00480A6E" w:rsidRDefault="00362D17" w:rsidP="00362D17">
      <w:pPr>
        <w:pStyle w:val="ListParagraph"/>
        <w:widowControl w:val="0"/>
        <w:numPr>
          <w:ilvl w:val="0"/>
          <w:numId w:val="13"/>
        </w:numPr>
        <w:tabs>
          <w:tab w:val="left" w:pos="394"/>
        </w:tabs>
        <w:spacing w:before="114" w:line="264" w:lineRule="auto"/>
        <w:ind w:left="393" w:right="101" w:hanging="283"/>
        <w:contextualSpacing w:val="0"/>
        <w:jc w:val="both"/>
        <w:rPr>
          <w:rFonts w:eastAsia="Tahoma"/>
          <w:sz w:val="26"/>
          <w:szCs w:val="26"/>
          <w:lang w:val="vi-VN"/>
        </w:rPr>
      </w:pPr>
      <w:r w:rsidRPr="00362D17">
        <w:rPr>
          <w:rFonts w:eastAsia="Tahoma"/>
          <w:color w:val="231F20"/>
          <w:spacing w:val="-4"/>
          <w:sz w:val="26"/>
          <w:szCs w:val="26"/>
          <w:lang w:val="vi-VN"/>
        </w:rPr>
        <w:t>Kể</w:t>
      </w:r>
      <w:r w:rsidRPr="00362D17">
        <w:rPr>
          <w:rFonts w:eastAsia="Tahoma"/>
          <w:color w:val="231F20"/>
          <w:spacing w:val="29"/>
          <w:sz w:val="26"/>
          <w:szCs w:val="26"/>
          <w:lang w:val="vi-VN"/>
        </w:rPr>
        <w:t xml:space="preserve"> </w:t>
      </w:r>
      <w:r w:rsidRPr="00362D17">
        <w:rPr>
          <w:rFonts w:eastAsia="Tahoma"/>
          <w:color w:val="231F20"/>
          <w:sz w:val="26"/>
          <w:szCs w:val="26"/>
          <w:lang w:val="vi-VN"/>
        </w:rPr>
        <w:t>từ</w:t>
      </w:r>
      <w:r w:rsidRPr="00362D17">
        <w:rPr>
          <w:rFonts w:eastAsia="Tahoma"/>
          <w:color w:val="231F20"/>
          <w:spacing w:val="23"/>
          <w:sz w:val="26"/>
          <w:szCs w:val="26"/>
          <w:lang w:val="vi-VN"/>
        </w:rPr>
        <w:t xml:space="preserve"> </w:t>
      </w:r>
      <w:r w:rsidRPr="00362D17">
        <w:rPr>
          <w:rFonts w:eastAsia="Tahoma"/>
          <w:color w:val="231F20"/>
          <w:sz w:val="26"/>
          <w:szCs w:val="26"/>
          <w:lang w:val="vi-VN"/>
        </w:rPr>
        <w:t>thời</w:t>
      </w:r>
      <w:r w:rsidRPr="00362D17">
        <w:rPr>
          <w:rFonts w:eastAsia="Tahoma"/>
          <w:color w:val="231F20"/>
          <w:spacing w:val="28"/>
          <w:sz w:val="26"/>
          <w:szCs w:val="26"/>
          <w:lang w:val="vi-VN"/>
        </w:rPr>
        <w:t xml:space="preserve"> </w:t>
      </w:r>
      <w:r w:rsidRPr="00362D17">
        <w:rPr>
          <w:rFonts w:eastAsia="Tahoma"/>
          <w:color w:val="231F20"/>
          <w:sz w:val="26"/>
          <w:szCs w:val="26"/>
          <w:lang w:val="vi-VN"/>
        </w:rPr>
        <w:t>điểm</w:t>
      </w:r>
      <w:r w:rsidRPr="00362D17">
        <w:rPr>
          <w:rFonts w:eastAsia="Tahoma"/>
          <w:color w:val="231F20"/>
          <w:spacing w:val="28"/>
          <w:sz w:val="26"/>
          <w:szCs w:val="26"/>
          <w:lang w:val="vi-VN"/>
        </w:rPr>
        <w:t xml:space="preserve"> </w:t>
      </w:r>
      <w:r w:rsidRPr="00362D17">
        <w:rPr>
          <w:rFonts w:eastAsia="Tahoma"/>
          <w:color w:val="231F20"/>
          <w:sz w:val="26"/>
          <w:szCs w:val="26"/>
          <w:lang w:val="vi-VN"/>
        </w:rPr>
        <w:t>bắt</w:t>
      </w:r>
      <w:r w:rsidRPr="00362D17">
        <w:rPr>
          <w:rFonts w:eastAsia="Tahoma"/>
          <w:color w:val="231F20"/>
          <w:spacing w:val="28"/>
          <w:sz w:val="26"/>
          <w:szCs w:val="26"/>
          <w:lang w:val="vi-VN"/>
        </w:rPr>
        <w:t xml:space="preserve"> </w:t>
      </w:r>
      <w:r w:rsidRPr="00362D17">
        <w:rPr>
          <w:rFonts w:eastAsia="Tahoma"/>
          <w:color w:val="231F20"/>
          <w:sz w:val="26"/>
          <w:szCs w:val="26"/>
          <w:lang w:val="vi-VN"/>
        </w:rPr>
        <w:t>đầu</w:t>
      </w:r>
      <w:r w:rsidRPr="00362D17">
        <w:rPr>
          <w:rFonts w:eastAsia="Tahoma"/>
          <w:color w:val="231F20"/>
          <w:spacing w:val="29"/>
          <w:sz w:val="26"/>
          <w:szCs w:val="26"/>
          <w:lang w:val="vi-VN"/>
        </w:rPr>
        <w:t xml:space="preserve"> </w:t>
      </w:r>
      <w:r w:rsidRPr="00362D17">
        <w:rPr>
          <w:rFonts w:eastAsia="Tahoma"/>
          <w:color w:val="231F20"/>
          <w:sz w:val="26"/>
          <w:szCs w:val="26"/>
          <w:lang w:val="vi-VN"/>
        </w:rPr>
        <w:t>cho</w:t>
      </w:r>
      <w:r w:rsidRPr="00362D17">
        <w:rPr>
          <w:rFonts w:eastAsia="Tahoma"/>
          <w:color w:val="231F20"/>
          <w:spacing w:val="29"/>
          <w:sz w:val="26"/>
          <w:szCs w:val="26"/>
          <w:lang w:val="vi-VN"/>
        </w:rPr>
        <w:t xml:space="preserve"> </w:t>
      </w:r>
      <w:r w:rsidRPr="00362D17">
        <w:rPr>
          <w:rFonts w:eastAsia="Tahoma"/>
          <w:color w:val="231F20"/>
          <w:sz w:val="26"/>
          <w:szCs w:val="26"/>
          <w:lang w:val="vi-VN"/>
        </w:rPr>
        <w:t>máy</w:t>
      </w:r>
      <w:r w:rsidRPr="00362D17">
        <w:rPr>
          <w:rFonts w:eastAsia="Tahoma"/>
          <w:color w:val="231F20"/>
          <w:spacing w:val="24"/>
          <w:sz w:val="26"/>
          <w:szCs w:val="26"/>
          <w:lang w:val="vi-VN"/>
        </w:rPr>
        <w:t xml:space="preserve"> </w:t>
      </w:r>
      <w:r w:rsidRPr="00362D17">
        <w:rPr>
          <w:rFonts w:eastAsia="Tahoma"/>
          <w:color w:val="231F20"/>
          <w:sz w:val="26"/>
          <w:szCs w:val="26"/>
          <w:lang w:val="vi-VN"/>
        </w:rPr>
        <w:t>hoạt</w:t>
      </w:r>
      <w:r w:rsidRPr="00362D17">
        <w:rPr>
          <w:rFonts w:eastAsia="Tahoma"/>
          <w:color w:val="231F20"/>
          <w:spacing w:val="28"/>
          <w:sz w:val="26"/>
          <w:szCs w:val="26"/>
          <w:lang w:val="vi-VN"/>
        </w:rPr>
        <w:t xml:space="preserve"> </w:t>
      </w:r>
      <w:r w:rsidRPr="00362D17">
        <w:rPr>
          <w:rFonts w:eastAsia="Tahoma"/>
          <w:color w:val="231F20"/>
          <w:sz w:val="26"/>
          <w:szCs w:val="26"/>
          <w:lang w:val="vi-VN"/>
        </w:rPr>
        <w:t>động,</w:t>
      </w:r>
      <w:r w:rsidRPr="00362D17">
        <w:rPr>
          <w:rFonts w:eastAsia="Tahoma"/>
          <w:color w:val="231F20"/>
          <w:spacing w:val="28"/>
          <w:sz w:val="26"/>
          <w:szCs w:val="26"/>
          <w:lang w:val="vi-VN"/>
        </w:rPr>
        <w:t xml:space="preserve"> </w:t>
      </w:r>
      <w:r w:rsidRPr="00362D17">
        <w:rPr>
          <w:rFonts w:eastAsia="Tahoma"/>
          <w:color w:val="231F20"/>
          <w:sz w:val="26"/>
          <w:szCs w:val="26"/>
          <w:lang w:val="vi-VN"/>
        </w:rPr>
        <w:t>phải</w:t>
      </w:r>
      <w:r w:rsidRPr="00362D17">
        <w:rPr>
          <w:rFonts w:eastAsia="Tahoma"/>
          <w:color w:val="231F20"/>
          <w:spacing w:val="28"/>
          <w:sz w:val="26"/>
          <w:szCs w:val="26"/>
          <w:lang w:val="vi-VN"/>
        </w:rPr>
        <w:t xml:space="preserve"> </w:t>
      </w:r>
      <w:r w:rsidRPr="00362D17">
        <w:rPr>
          <w:rFonts w:eastAsia="Tahoma"/>
          <w:color w:val="231F20"/>
          <w:sz w:val="26"/>
          <w:szCs w:val="26"/>
          <w:lang w:val="vi-VN"/>
        </w:rPr>
        <w:t>thực</w:t>
      </w:r>
      <w:r w:rsidRPr="00362D17">
        <w:rPr>
          <w:rFonts w:eastAsia="Tahoma"/>
          <w:color w:val="231F20"/>
          <w:spacing w:val="29"/>
          <w:sz w:val="26"/>
          <w:szCs w:val="26"/>
          <w:lang w:val="vi-VN"/>
        </w:rPr>
        <w:t xml:space="preserve"> </w:t>
      </w:r>
      <w:r w:rsidRPr="00362D17">
        <w:rPr>
          <w:rFonts w:eastAsia="Tahoma"/>
          <w:color w:val="231F20"/>
          <w:sz w:val="26"/>
          <w:szCs w:val="26"/>
          <w:lang w:val="vi-VN"/>
        </w:rPr>
        <w:t>hiện</w:t>
      </w:r>
      <w:r w:rsidRPr="00362D17">
        <w:rPr>
          <w:rFonts w:eastAsia="Tahoma"/>
          <w:color w:val="231F20"/>
          <w:spacing w:val="29"/>
          <w:sz w:val="26"/>
          <w:szCs w:val="26"/>
          <w:lang w:val="vi-VN"/>
        </w:rPr>
        <w:t xml:space="preserve"> </w:t>
      </w:r>
      <w:r w:rsidRPr="00362D17">
        <w:rPr>
          <w:rFonts w:eastAsia="Tahoma"/>
          <w:color w:val="231F20"/>
          <w:sz w:val="26"/>
          <w:szCs w:val="26"/>
          <w:lang w:val="vi-VN"/>
        </w:rPr>
        <w:t>ghi</w:t>
      </w:r>
      <w:r w:rsidRPr="00362D17">
        <w:rPr>
          <w:rFonts w:eastAsia="Tahoma"/>
          <w:color w:val="231F20"/>
          <w:spacing w:val="29"/>
          <w:sz w:val="26"/>
          <w:szCs w:val="26"/>
          <w:lang w:val="vi-VN"/>
        </w:rPr>
        <w:t xml:space="preserve"> </w:t>
      </w:r>
      <w:r w:rsidRPr="00362D17">
        <w:rPr>
          <w:rFonts w:eastAsia="Tahoma"/>
          <w:color w:val="231F20"/>
          <w:sz w:val="26"/>
          <w:szCs w:val="26"/>
          <w:lang w:val="vi-VN"/>
        </w:rPr>
        <w:t>chép</w:t>
      </w:r>
      <w:r w:rsidRPr="00362D17">
        <w:rPr>
          <w:rFonts w:eastAsia="Tahoma"/>
          <w:color w:val="231F20"/>
          <w:spacing w:val="28"/>
          <w:sz w:val="26"/>
          <w:szCs w:val="26"/>
          <w:lang w:val="vi-VN"/>
        </w:rPr>
        <w:t xml:space="preserve"> </w:t>
      </w:r>
      <w:r w:rsidRPr="00362D17">
        <w:rPr>
          <w:rFonts w:eastAsia="Tahoma"/>
          <w:color w:val="231F20"/>
          <w:sz w:val="26"/>
          <w:szCs w:val="26"/>
          <w:lang w:val="vi-VN"/>
        </w:rPr>
        <w:t>sổ</w:t>
      </w:r>
      <w:r w:rsidRPr="00362D17">
        <w:rPr>
          <w:rFonts w:eastAsia="Tahoma"/>
          <w:color w:val="231F20"/>
          <w:spacing w:val="29"/>
          <w:sz w:val="26"/>
          <w:szCs w:val="26"/>
          <w:lang w:val="vi-VN"/>
        </w:rPr>
        <w:t xml:space="preserve"> </w:t>
      </w:r>
      <w:r w:rsidRPr="00362D17">
        <w:rPr>
          <w:rFonts w:eastAsia="Tahoma"/>
          <w:color w:val="231F20"/>
          <w:sz w:val="26"/>
          <w:szCs w:val="26"/>
          <w:lang w:val="vi-VN"/>
        </w:rPr>
        <w:t>tay</w:t>
      </w:r>
      <w:r w:rsidRPr="00362D17">
        <w:rPr>
          <w:rFonts w:eastAsia="Tahoma"/>
          <w:color w:val="231F20"/>
          <w:w w:val="103"/>
          <w:sz w:val="26"/>
          <w:szCs w:val="26"/>
          <w:lang w:val="vi-VN"/>
        </w:rPr>
        <w:t xml:space="preserve"> </w:t>
      </w:r>
      <w:r w:rsidRPr="00362D17">
        <w:rPr>
          <w:rFonts w:eastAsia="Tahoma"/>
          <w:color w:val="231F20"/>
          <w:sz w:val="26"/>
          <w:szCs w:val="26"/>
          <w:lang w:val="vi-VN"/>
        </w:rPr>
        <w:t>chạy</w:t>
      </w:r>
      <w:r w:rsidRPr="00362D17">
        <w:rPr>
          <w:rFonts w:eastAsia="Tahoma"/>
          <w:color w:val="231F20"/>
          <w:spacing w:val="-33"/>
          <w:sz w:val="26"/>
          <w:szCs w:val="26"/>
          <w:lang w:val="vi-VN"/>
        </w:rPr>
        <w:t xml:space="preserve"> </w:t>
      </w:r>
      <w:r w:rsidRPr="00362D17">
        <w:rPr>
          <w:rFonts w:eastAsia="Tahoma"/>
          <w:color w:val="231F20"/>
          <w:spacing w:val="-3"/>
          <w:sz w:val="26"/>
          <w:szCs w:val="26"/>
          <w:lang w:val="vi-VN"/>
        </w:rPr>
        <w:t>máy.</w:t>
      </w:r>
    </w:p>
    <w:p w14:paraId="71DF729D" w14:textId="5B8D4844" w:rsidR="00480A6E" w:rsidRPr="00733A4B" w:rsidRDefault="00480A6E" w:rsidP="00480A6E">
      <w:pPr>
        <w:pStyle w:val="ListParagraph"/>
        <w:widowControl w:val="0"/>
        <w:tabs>
          <w:tab w:val="left" w:pos="394"/>
        </w:tabs>
        <w:spacing w:before="114" w:line="264" w:lineRule="auto"/>
        <w:ind w:left="393" w:right="101"/>
        <w:contextualSpacing w:val="0"/>
        <w:jc w:val="both"/>
        <w:rPr>
          <w:rFonts w:eastAsia="Tahoma"/>
          <w:b/>
          <w:bCs/>
          <w:sz w:val="26"/>
          <w:szCs w:val="26"/>
        </w:rPr>
      </w:pPr>
      <w:r>
        <w:rPr>
          <w:rFonts w:eastAsia="Tahoma"/>
          <w:b/>
          <w:bCs/>
          <w:color w:val="231F20"/>
          <w:spacing w:val="-3"/>
          <w:sz w:val="26"/>
          <w:szCs w:val="26"/>
        </w:rPr>
        <w:tab/>
      </w:r>
      <w:r>
        <w:rPr>
          <w:rFonts w:eastAsia="Tahoma"/>
          <w:b/>
          <w:bCs/>
          <w:color w:val="231F20"/>
          <w:spacing w:val="-3"/>
          <w:sz w:val="26"/>
          <w:szCs w:val="26"/>
        </w:rPr>
        <w:tab/>
      </w:r>
      <w:r w:rsidRPr="00733A4B">
        <w:rPr>
          <w:rFonts w:eastAsia="Tahoma"/>
          <w:b/>
          <w:bCs/>
          <w:color w:val="231F20"/>
          <w:spacing w:val="-3"/>
          <w:sz w:val="26"/>
          <w:szCs w:val="26"/>
        </w:rPr>
        <w:t>Bảo dưỡng bơm</w:t>
      </w:r>
    </w:p>
    <w:p w14:paraId="4DD29514" w14:textId="77777777" w:rsidR="00480A6E" w:rsidRPr="00733A4B" w:rsidRDefault="00480A6E" w:rsidP="00480A6E">
      <w:pPr>
        <w:jc w:val="both"/>
        <w:rPr>
          <w:lang w:val="en-US"/>
        </w:rPr>
      </w:pPr>
      <w:r w:rsidRPr="00733A4B">
        <w:rPr>
          <w:lang w:val="en-US"/>
        </w:rPr>
        <w:t>Các hướng dẫn bảo trì sau đây chỉ áp dụng cho máy bơm ly tâm.</w:t>
      </w:r>
    </w:p>
    <w:p w14:paraId="0812E777" w14:textId="7254BE37" w:rsidR="00480A6E" w:rsidRPr="00733A4B" w:rsidRDefault="00480A6E" w:rsidP="00733A4B">
      <w:pPr>
        <w:jc w:val="both"/>
        <w:rPr>
          <w:i/>
          <w:iCs/>
          <w:lang w:val="en-US"/>
        </w:rPr>
      </w:pPr>
      <w:r w:rsidRPr="00733A4B">
        <w:rPr>
          <w:i/>
          <w:iCs/>
          <w:lang w:val="en-US"/>
        </w:rPr>
        <w:t>Bảo dưỡng bơm ly tâm</w:t>
      </w:r>
    </w:p>
    <w:p w14:paraId="5846804B" w14:textId="77777777" w:rsidR="00480A6E" w:rsidRPr="00733A4B" w:rsidRDefault="00480A6E" w:rsidP="00480A6E">
      <w:pPr>
        <w:jc w:val="both"/>
        <w:rPr>
          <w:lang w:val="en-US"/>
        </w:rPr>
      </w:pPr>
      <w:r w:rsidRPr="00733A4B">
        <w:rPr>
          <w:lang w:val="en-US"/>
        </w:rPr>
        <w:t>Đặc biệt mòn nhiều ở những nơi có các chi tiết quay trên những chi tiết đứng yên. Chẳng hạn đó là khe hở ở cả đầu hút và đầu đẩy giữa bánh xe và vỏ máy, cũng như chỗ đệm kín trục.</w:t>
      </w:r>
    </w:p>
    <w:p w14:paraId="23B4A2B3" w14:textId="77777777" w:rsidR="00480A6E" w:rsidRPr="00733A4B" w:rsidRDefault="00480A6E" w:rsidP="00480A6E">
      <w:pPr>
        <w:jc w:val="both"/>
        <w:rPr>
          <w:lang w:val="en-US"/>
        </w:rPr>
      </w:pPr>
      <w:r w:rsidRPr="00733A4B">
        <w:rPr>
          <w:lang w:val="en-US"/>
        </w:rPr>
        <w:t>Tùy theo chất vận chuyển mà độ mòn giữa bánh xe và vỏ máy sẽ khác nhau. Nói chung cứ nửa năm cần kiểm tra độ rơ của bánh xe, qua đó cũng xác định trước thời điểm sửa chữa sắp đến.</w:t>
      </w:r>
    </w:p>
    <w:p w14:paraId="63D2849E" w14:textId="77777777" w:rsidR="00480A6E" w:rsidRPr="00733A4B" w:rsidRDefault="00480A6E" w:rsidP="00480A6E">
      <w:pPr>
        <w:jc w:val="both"/>
        <w:rPr>
          <w:lang w:val="en-US"/>
        </w:rPr>
      </w:pPr>
      <w:r w:rsidRPr="00733A4B">
        <w:rPr>
          <w:lang w:val="en-US"/>
        </w:rPr>
        <w:t>Ổ bi trong phần quay của bơm nói chung sẽ không gặp vấn đề gì, nếu như tiến hành bôi mỡ và thay dầu theo đúng hạn.</w:t>
      </w:r>
    </w:p>
    <w:p w14:paraId="1E368834" w14:textId="77777777" w:rsidR="00480A6E" w:rsidRPr="00733A4B" w:rsidRDefault="00480A6E" w:rsidP="00480A6E">
      <w:pPr>
        <w:jc w:val="both"/>
        <w:rPr>
          <w:lang w:val="en-US"/>
        </w:rPr>
      </w:pPr>
      <w:r w:rsidRPr="00733A4B">
        <w:rPr>
          <w:lang w:val="en-US"/>
        </w:rPr>
        <w:t>Về nguyên tắc, phải dự trữ các chi tiết hay bị mòn, để có thể hoàn thành việc sửa chữa nhanh chóng.</w:t>
      </w:r>
    </w:p>
    <w:p w14:paraId="2D13EE76" w14:textId="77777777" w:rsidR="00480A6E" w:rsidRPr="00733A4B" w:rsidRDefault="00480A6E" w:rsidP="00480A6E">
      <w:pPr>
        <w:jc w:val="both"/>
        <w:rPr>
          <w:lang w:val="en-US"/>
        </w:rPr>
      </w:pPr>
      <w:r w:rsidRPr="00733A4B">
        <w:rPr>
          <w:lang w:val="en-US"/>
        </w:rPr>
        <w:t>Phần đệm ống đặc biệt hay bị mòn. Đặc biệt ở những môi trường vận chuyển có thành phần bùn và cát cao, dù có lèn lớp mỡ hay nước ngăn thì vẫn bị mòn.</w:t>
      </w:r>
    </w:p>
    <w:p w14:paraId="70AFE7DA" w14:textId="77777777" w:rsidR="00480A6E" w:rsidRPr="00733A4B" w:rsidRDefault="00480A6E" w:rsidP="00480A6E">
      <w:pPr>
        <w:jc w:val="both"/>
        <w:rPr>
          <w:lang w:val="en-US"/>
        </w:rPr>
      </w:pPr>
      <w:r w:rsidRPr="00733A4B">
        <w:rPr>
          <w:lang w:val="en-US"/>
        </w:rPr>
        <w:t>Các hướng dẫn sau đây sẽ hỗ trợ công nhận vận hành trong công việc khi thao tác với chi tiết đệm trục để tránh các vấn đề nảy sinh.</w:t>
      </w:r>
    </w:p>
    <w:p w14:paraId="275E7EDF" w14:textId="77777777" w:rsidR="00480A6E" w:rsidRPr="00733A4B" w:rsidRDefault="00480A6E" w:rsidP="00480A6E">
      <w:pPr>
        <w:jc w:val="both"/>
        <w:rPr>
          <w:lang w:val="en-US"/>
        </w:rPr>
      </w:pPr>
      <w:r w:rsidRPr="00733A4B">
        <w:rPr>
          <w:lang w:val="en-US"/>
        </w:rPr>
        <w:t>Với đệm trục mới, thì chỉ cần đẩy vòng lót vào bằng tay. Chỉ sau vài giờ vận hành mới đẩy tiếp sao cho hình thành các giọt chảy ra. Nguyên tắc này áp dụng với tất cả các vật liệu lót có hoặc không nạp nước ngăn.</w:t>
      </w:r>
    </w:p>
    <w:p w14:paraId="6F360168" w14:textId="77777777" w:rsidR="00480A6E" w:rsidRPr="00733A4B" w:rsidRDefault="00480A6E" w:rsidP="00480A6E">
      <w:pPr>
        <w:jc w:val="both"/>
        <w:rPr>
          <w:lang w:val="en-US"/>
        </w:rPr>
      </w:pPr>
      <w:r w:rsidRPr="00733A4B">
        <w:rPr>
          <w:lang w:val="en-US"/>
        </w:rPr>
        <w:t>Áp suất nước ngăn phải lớn hơn áp suất bơm một chút. Chẳng hạn nếu áp suất bơm là 1,5 bar thì áp suất nước ngăn phải là 1,8 đến 2,0 bar. Áp suất quá lớn sẽ làm hỏng vòng lót sau một thời gian ngắn. Do bị ăn mòn, việc rò rỉ từ vòng đệm sẽ tăng lên và phải xiết lại vòng bít. Nếu vòng bít trong vòng đệm không thể xiết được nữa, cần phải thay mới. Chỉ được thay vòng bít từ 2 đến 3 lần. Vòng lót cũ sẽ bị mòn đến mức không thể kín nữa, phải thay vòng đệm mới. Người ta kéo vòng lót cũ ra bằng thiết bị kéo. Vòng chặn nếu có sẽ được tháo bằng kẹp.</w:t>
      </w:r>
    </w:p>
    <w:p w14:paraId="5A334D49" w14:textId="5A0C1C18" w:rsidR="00362D17" w:rsidRPr="00733A4B" w:rsidRDefault="00480A6E" w:rsidP="00480A6E">
      <w:pPr>
        <w:jc w:val="both"/>
        <w:rPr>
          <w:lang w:val="en-US"/>
        </w:rPr>
      </w:pPr>
      <w:r w:rsidRPr="00733A4B">
        <w:rPr>
          <w:lang w:val="en-US"/>
        </w:rPr>
        <w:lastRenderedPageBreak/>
        <w:t>Chú ý! Khi kéo vòng ngăn hộp trục ra, phải nhớ kỹ thứ tự và số lượng vòng lót đi với vòng ngăn hộp trục. Trục hay ống lót bảo vệ trục phải được kiểm tra độ mòn. Các bề mặt đã mòn thì dù có thay vật liệu vòng lót mới cũng không kín được nữa. Nếu lồi lõm ít, có thể vặn trùm ống lót bảo vệ lên và lắp vòng lót lớn hơn.</w:t>
      </w:r>
    </w:p>
    <w:p w14:paraId="1D9E9F9C" w14:textId="78FB01C8" w:rsidR="00480A6E" w:rsidRDefault="00480A6E" w:rsidP="00480A6E">
      <w:pPr>
        <w:jc w:val="both"/>
        <w:rPr>
          <w:vertAlign w:val="subscript"/>
          <w:lang w:val="en-US"/>
        </w:rPr>
      </w:pPr>
      <w:r w:rsidRPr="00563C8D">
        <w:rPr>
          <w:rFonts w:ascii="Tahoma"/>
          <w:position w:val="-30"/>
          <w:sz w:val="20"/>
        </w:rPr>
        <w:drawing>
          <wp:inline distT="0" distB="0" distL="0" distR="0" wp14:anchorId="51F9689F" wp14:editId="4EB903F6">
            <wp:extent cx="1463805" cy="1091374"/>
            <wp:effectExtent l="0" t="0" r="0" b="0"/>
            <wp:docPr id="629" name="image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403.jpeg"/>
                    <pic:cNvPicPr/>
                  </pic:nvPicPr>
                  <pic:blipFill>
                    <a:blip r:embed="rId33" cstate="print"/>
                    <a:stretch>
                      <a:fillRect/>
                    </a:stretch>
                  </pic:blipFill>
                  <pic:spPr>
                    <a:xfrm>
                      <a:off x="0" y="0"/>
                      <a:ext cx="1463805" cy="1091374"/>
                    </a:xfrm>
                    <a:prstGeom prst="rect">
                      <a:avLst/>
                    </a:prstGeom>
                  </pic:spPr>
                </pic:pic>
              </a:graphicData>
            </a:graphic>
          </wp:inline>
        </w:drawing>
      </w:r>
      <w:r>
        <w:rPr>
          <w:vertAlign w:val="subscript"/>
          <w:lang w:val="en-US"/>
        </w:rPr>
        <w:tab/>
      </w:r>
      <w:r>
        <w:rPr>
          <w:vertAlign w:val="subscript"/>
          <w:lang w:val="en-US"/>
        </w:rPr>
        <w:tab/>
      </w:r>
      <w:r w:rsidRPr="00563C8D">
        <w:rPr>
          <w:rFonts w:ascii="Tahoma"/>
          <w:position w:val="-35"/>
          <w:sz w:val="20"/>
        </w:rPr>
        <w:drawing>
          <wp:inline distT="0" distB="0" distL="0" distR="0" wp14:anchorId="296BDA03" wp14:editId="07E4AE3E">
            <wp:extent cx="1493852" cy="1130141"/>
            <wp:effectExtent l="0" t="0" r="0" b="0"/>
            <wp:docPr id="631" name="image404.jpeg" descr="A picture containing ground,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404.jpeg" descr="A picture containing ground, stone&#10;&#10;Description automatically generated"/>
                    <pic:cNvPicPr/>
                  </pic:nvPicPr>
                  <pic:blipFill>
                    <a:blip r:embed="rId34" cstate="print"/>
                    <a:stretch>
                      <a:fillRect/>
                    </a:stretch>
                  </pic:blipFill>
                  <pic:spPr>
                    <a:xfrm>
                      <a:off x="0" y="0"/>
                      <a:ext cx="1493852" cy="1130141"/>
                    </a:xfrm>
                    <a:prstGeom prst="rect">
                      <a:avLst/>
                    </a:prstGeom>
                  </pic:spPr>
                </pic:pic>
              </a:graphicData>
            </a:graphic>
          </wp:inline>
        </w:drawing>
      </w:r>
    </w:p>
    <w:p w14:paraId="50805901" w14:textId="50EF4B20" w:rsidR="00FC3B7D" w:rsidRDefault="00FC3B7D" w:rsidP="00480A6E">
      <w:pPr>
        <w:jc w:val="both"/>
        <w:rPr>
          <w:vertAlign w:val="subscript"/>
        </w:rPr>
      </w:pPr>
      <w:r w:rsidRPr="00FC3B7D">
        <w:t>Tháo vòng lót đã bị hỏng</w:t>
      </w:r>
      <w:r>
        <w:rPr>
          <w:vertAlign w:val="subscript"/>
        </w:rPr>
        <w:tab/>
      </w:r>
      <w:r>
        <w:rPr>
          <w:vertAlign w:val="subscript"/>
        </w:rPr>
        <w:tab/>
      </w:r>
      <w:r w:rsidRPr="00FC3B7D">
        <w:t>Vật liệu vòng lót mới trước khi lắp</w:t>
      </w:r>
    </w:p>
    <w:p w14:paraId="420B7F7D" w14:textId="0721D9C1" w:rsidR="00FC3B7D" w:rsidRDefault="00FC3B7D" w:rsidP="00FC3B7D">
      <w:pPr>
        <w:jc w:val="center"/>
        <w:rPr>
          <w:i/>
          <w:iCs/>
        </w:rPr>
      </w:pPr>
      <w:r w:rsidRPr="00FC3B7D">
        <w:rPr>
          <w:i/>
          <w:iCs/>
        </w:rPr>
        <w:t>Thay vòng đệm ống lót bằng vải</w:t>
      </w:r>
    </w:p>
    <w:p w14:paraId="0EB5E1EF" w14:textId="7D419DE1" w:rsidR="00FC3B7D" w:rsidRDefault="00FC3B7D" w:rsidP="00FC3B7D">
      <w:pPr>
        <w:jc w:val="both"/>
      </w:pPr>
      <w:r>
        <w:t>Trước khi thay, phải có sẵn vật liệu vòng lót mới với kích thước thích hợp. Ở các cửa hàng chuyên dụng, có thể mua hàng bán theo mét hay vòng lót ép sẵn. Chỉ có thể mua hàng một khi đã biết đường kính trong hay ngoài và độ dầy của vòng lót.</w:t>
      </w:r>
    </w:p>
    <w:p w14:paraId="72A947F7" w14:textId="77777777" w:rsidR="00FC3B7D" w:rsidRDefault="00FC3B7D" w:rsidP="00FC3B7D">
      <w:pPr>
        <w:jc w:val="both"/>
      </w:pPr>
      <w:r>
        <w:t>Ở hàng bán theo mét thì phải dùng bộ thiết bị thích hợp để cắt lấy chiều dài chính xác. Dùng một khúc gỗ tròn có đường kính bằng đường kính của trục hay ống lót bảo vệ trục, rồi cuốn vật liệu vòng lót lên đó và cắt nghiêng. Nếu kẹp khúc gỗ tròn lên ê-tô, ta có thể dùng một con dao sắc để cắt.</w:t>
      </w:r>
    </w:p>
    <w:p w14:paraId="633ACD22" w14:textId="77777777" w:rsidR="00FC3B7D" w:rsidRDefault="00FC3B7D" w:rsidP="00FC3B7D">
      <w:pPr>
        <w:jc w:val="both"/>
      </w:pPr>
      <w:r>
        <w:t>Các bề mặt nghiêng có thể vừa với các vòng bít. Ngoài ra có thể đạt tới một diện đệm kín lớn hơn là ở một mặt cắt thẳng. Các vòng lót đó được lắp nối tiếp nhau. Tại các điểm nối, các vòng lót nằm lệch nhau 90 hay 180 độ.</w:t>
      </w:r>
    </w:p>
    <w:p w14:paraId="61DC7BAC" w14:textId="77777777" w:rsidR="00FC3B7D" w:rsidRDefault="00FC3B7D" w:rsidP="00FC3B7D">
      <w:pPr>
        <w:jc w:val="both"/>
      </w:pPr>
      <w:r>
        <w:t>Chỉ đẩy nhẹ vòng bít vào ngay cả khi có rò rỉ lớn hơn bình thường và để bơm chạy lâu hơn. Sau đấy mới vặn lại vòng lót và kiểm tra xem có xuất hiện nước hay mỡ không.</w:t>
      </w:r>
    </w:p>
    <w:p w14:paraId="62816C05" w14:textId="77777777" w:rsidR="00FC3B7D" w:rsidRDefault="00FC3B7D" w:rsidP="00FC3B7D">
      <w:pPr>
        <w:jc w:val="both"/>
      </w:pPr>
      <w:r>
        <w:t>Người ta ngày càng hay dùng vòng đệm trượt thay cho vòng đệm lót. Ngoài việc thường xuyên kiểm tra độ kín, không cần tới các việc bảo dưỡng khác. Nếu sau thời gian dài không hoạt động, bơm phải chạy lại, thì phải phun rửa sạch vòng đệm trượt bằng nước. Chạy khô sẽ dẫn tới sự phá hủy các bề mặt đệm trượt hoặc đệm lót, do đó không được phép.</w:t>
      </w:r>
    </w:p>
    <w:p w14:paraId="1A19E34C" w14:textId="77777777" w:rsidR="00FC3B7D" w:rsidRDefault="00FC3B7D" w:rsidP="00FC3B7D">
      <w:pPr>
        <w:jc w:val="both"/>
      </w:pPr>
      <w:r>
        <w:t>Trên nguyên tắc, bơm động cơ chìm có đệm trượt cần phải được kiểm tra dầu sau mỗi sáu tháng.</w:t>
      </w:r>
    </w:p>
    <w:p w14:paraId="38AB6D66" w14:textId="5952ACDC" w:rsidR="00FC3B7D" w:rsidRPr="00FC3B7D" w:rsidRDefault="00FC3B7D" w:rsidP="00FC3B7D">
      <w:pPr>
        <w:jc w:val="both"/>
      </w:pPr>
      <w:r>
        <w:t>Những giải thích chi tiết về xử lý sự cố với bơm ly tâm có thể tham khảo ở cuốn Sổ tay vận hành nhà máy xử lý nước thải.</w:t>
      </w:r>
    </w:p>
    <w:p w14:paraId="750C5DC5" w14:textId="3114884A" w:rsidR="0092568F" w:rsidRDefault="0092568F" w:rsidP="00AC30D2">
      <w:pPr>
        <w:pStyle w:val="Heading3"/>
      </w:pPr>
      <w:r>
        <w:t>Cấu tạo và chức năng của máy khuấy</w:t>
      </w:r>
    </w:p>
    <w:p w14:paraId="7E3C94DC" w14:textId="77777777" w:rsidR="00E36DC4" w:rsidRPr="00E36DC4" w:rsidRDefault="00E36DC4" w:rsidP="00E36DC4">
      <w:pPr>
        <w:rPr>
          <w:b/>
          <w:bCs/>
        </w:rPr>
      </w:pPr>
      <w:r w:rsidRPr="00E36DC4">
        <w:rPr>
          <w:b/>
          <w:bCs/>
        </w:rPr>
        <w:t>Hệ thống cấp khí có thiết bị đảo trộn nước thải tách rời</w:t>
      </w:r>
    </w:p>
    <w:p w14:paraId="7527C08B" w14:textId="77777777" w:rsidR="00E36DC4" w:rsidRDefault="00E36DC4" w:rsidP="00E36DC4"/>
    <w:p w14:paraId="483261C7" w14:textId="0E0B095E" w:rsidR="00E36DC4" w:rsidRDefault="00E36DC4" w:rsidP="00E36DC4">
      <w:r>
        <w:lastRenderedPageBreak/>
        <w:t>Đối với thiết bị đảo trộn tách rời, nhiều hệ thống khác nhau được đề xuất.</w:t>
      </w:r>
    </w:p>
    <w:p w14:paraId="2C869A98" w14:textId="77777777" w:rsidR="00E36DC4" w:rsidRDefault="00E36DC4" w:rsidP="00E36DC4">
      <w:pPr>
        <w:keepNext/>
      </w:pPr>
      <w:r>
        <w:drawing>
          <wp:inline distT="0" distB="0" distL="0" distR="0" wp14:anchorId="3B46CA13" wp14:editId="25C3077B">
            <wp:extent cx="1993900" cy="3014345"/>
            <wp:effectExtent l="0" t="0" r="6350" b="0"/>
            <wp:docPr id="343"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248.png"/>
                    <pic:cNvPicPr>
                      <a:picLocks noChangeAspect="1"/>
                    </pic:cNvPicPr>
                  </pic:nvPicPr>
                  <pic:blipFill>
                    <a:blip r:embed="rId35" cstate="print"/>
                    <a:stretch>
                      <a:fillRect/>
                    </a:stretch>
                  </pic:blipFill>
                  <pic:spPr>
                    <a:xfrm>
                      <a:off x="0" y="0"/>
                      <a:ext cx="1993900" cy="3014345"/>
                    </a:xfrm>
                    <a:prstGeom prst="rect">
                      <a:avLst/>
                    </a:prstGeom>
                  </pic:spPr>
                </pic:pic>
              </a:graphicData>
            </a:graphic>
          </wp:inline>
        </w:drawing>
      </w:r>
      <w:r>
        <w:tab/>
      </w:r>
      <w:r>
        <w:tab/>
      </w:r>
      <w:r>
        <w:drawing>
          <wp:inline distT="0" distB="0" distL="0" distR="0" wp14:anchorId="364A982A" wp14:editId="66BC4DF6">
            <wp:extent cx="1930400" cy="3014345"/>
            <wp:effectExtent l="0" t="0" r="0" b="0"/>
            <wp:docPr id="345" name="image249.png" descr="A camera on a trip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249.png" descr="A camera on a tripod&#10;&#10;Description automatically generated with low confidence"/>
                    <pic:cNvPicPr>
                      <a:picLocks noChangeAspect="1"/>
                    </pic:cNvPicPr>
                  </pic:nvPicPr>
                  <pic:blipFill>
                    <a:blip r:embed="rId36" cstate="print"/>
                    <a:stretch>
                      <a:fillRect/>
                    </a:stretch>
                  </pic:blipFill>
                  <pic:spPr>
                    <a:xfrm>
                      <a:off x="0" y="0"/>
                      <a:ext cx="1930400" cy="3014345"/>
                    </a:xfrm>
                    <a:prstGeom prst="rect">
                      <a:avLst/>
                    </a:prstGeom>
                  </pic:spPr>
                </pic:pic>
              </a:graphicData>
            </a:graphic>
          </wp:inline>
        </w:drawing>
      </w:r>
    </w:p>
    <w:p w14:paraId="53FC03C6" w14:textId="22A14670" w:rsidR="00E36DC4" w:rsidRDefault="00E36DC4" w:rsidP="00E36DC4">
      <w:pPr>
        <w:pStyle w:val="Caption"/>
        <w:ind w:firstLine="900"/>
        <w:jc w:val="left"/>
      </w:pPr>
      <w:r>
        <w:t xml:space="preserve">Hình </w:t>
      </w:r>
      <w:r>
        <w:fldChar w:fldCharType="begin"/>
      </w:r>
      <w:r>
        <w:instrText xml:space="preserve"> SEQ Hình \* ARABIC </w:instrText>
      </w:r>
      <w:r>
        <w:fldChar w:fldCharType="separate"/>
      </w:r>
      <w:r w:rsidR="003F670B">
        <w:t>21</w:t>
      </w:r>
      <w:r>
        <w:fldChar w:fldCharType="end"/>
      </w:r>
      <w:r>
        <w:t xml:space="preserve"> Cánh khuấy đảo trộn</w:t>
      </w:r>
      <w:r>
        <w:tab/>
      </w:r>
      <w:r>
        <w:tab/>
      </w:r>
      <w:r>
        <w:tab/>
        <w:t xml:space="preserve">        Hình </w:t>
      </w:r>
      <w:r>
        <w:fldChar w:fldCharType="begin"/>
      </w:r>
      <w:r>
        <w:instrText xml:space="preserve"> SEQ Hình \* ARABIC </w:instrText>
      </w:r>
      <w:r>
        <w:fldChar w:fldCharType="separate"/>
      </w:r>
      <w:r w:rsidR="003F670B">
        <w:t>22</w:t>
      </w:r>
      <w:r>
        <w:fldChar w:fldCharType="end"/>
      </w:r>
      <w:r>
        <w:t xml:space="preserve"> Cánh khuấy đáy</w:t>
      </w:r>
    </w:p>
    <w:p w14:paraId="62B83A12" w14:textId="77777777" w:rsidR="00E36DC4" w:rsidRDefault="00E36DC4" w:rsidP="00E36DC4">
      <w:pPr>
        <w:rPr>
          <w:b/>
          <w:bCs/>
        </w:rPr>
      </w:pPr>
      <w:r w:rsidRPr="00E36DC4">
        <w:rPr>
          <w:b/>
          <w:bCs/>
        </w:rPr>
        <w:t>Máy sục khí cho khuấy trộn bề mặt</w:t>
      </w:r>
    </w:p>
    <w:p w14:paraId="035626F3" w14:textId="77777777" w:rsidR="00E36DC4" w:rsidRDefault="00E36DC4" w:rsidP="00E36DC4">
      <w:pPr>
        <w:jc w:val="both"/>
      </w:pPr>
      <w:r w:rsidRPr="00E36DC4">
        <w:t>Máy sục khí khuấy trộn bề mặt là thiết bị tạo ra những luồng khí để cung cấp oxy cho môi trường mà nó hoạt động. Ví dụ, khi được lắp đặt tại bể xử lý nước thải, máy sẽ có chức năng sục khí bơm oxy để nuôi vi sinh hiếu khí hoặc cung cấp oxy cho các sinh vật sống trong nước ở các hồ thuỷ hải sản,...</w:t>
      </w:r>
      <w:r w:rsidRPr="00E36DC4">
        <w:tab/>
      </w:r>
    </w:p>
    <w:p w14:paraId="01E8508F" w14:textId="77777777" w:rsidR="00E36DC4" w:rsidRDefault="00E36DC4" w:rsidP="00E36DC4">
      <w:pPr>
        <w:keepNext/>
        <w:jc w:val="center"/>
      </w:pPr>
      <w:r w:rsidRPr="00E36DC4">
        <w:drawing>
          <wp:inline distT="0" distB="0" distL="0" distR="0" wp14:anchorId="2CEA9AAC" wp14:editId="11B2C0D1">
            <wp:extent cx="3542405" cy="3056837"/>
            <wp:effectExtent l="0" t="0" r="1270" b="0"/>
            <wp:docPr id="4" name="Picture 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engineering drawing&#10;&#10;Description automatically generated"/>
                    <pic:cNvPicPr/>
                  </pic:nvPicPr>
                  <pic:blipFill>
                    <a:blip r:embed="rId37"/>
                    <a:stretch>
                      <a:fillRect/>
                    </a:stretch>
                  </pic:blipFill>
                  <pic:spPr>
                    <a:xfrm>
                      <a:off x="0" y="0"/>
                      <a:ext cx="3562038" cy="3073779"/>
                    </a:xfrm>
                    <a:prstGeom prst="rect">
                      <a:avLst/>
                    </a:prstGeom>
                  </pic:spPr>
                </pic:pic>
              </a:graphicData>
            </a:graphic>
          </wp:inline>
        </w:drawing>
      </w:r>
    </w:p>
    <w:p w14:paraId="587317D7" w14:textId="21297D4C" w:rsid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23</w:t>
      </w:r>
      <w:r w:rsidRPr="00E36DC4">
        <w:rPr>
          <w:sz w:val="26"/>
          <w:szCs w:val="26"/>
        </w:rPr>
        <w:fldChar w:fldCharType="end"/>
      </w:r>
      <w:r w:rsidRPr="00E36DC4">
        <w:rPr>
          <w:sz w:val="26"/>
          <w:szCs w:val="26"/>
        </w:rPr>
        <w:t xml:space="preserve"> Máy sục khí khuấy trộn bề mặt là thiết bị tạo ra oxy</w:t>
      </w:r>
    </w:p>
    <w:p w14:paraId="288160EA" w14:textId="77777777" w:rsidR="00E36DC4" w:rsidRPr="00E36DC4" w:rsidRDefault="00E36DC4" w:rsidP="00E36DC4">
      <w:pPr>
        <w:jc w:val="both"/>
        <w:rPr>
          <w:b/>
          <w:bCs/>
          <w:lang w:val="en-US"/>
        </w:rPr>
      </w:pPr>
      <w:r w:rsidRPr="00E36DC4">
        <w:rPr>
          <w:b/>
          <w:bCs/>
          <w:lang w:val="en-US"/>
        </w:rPr>
        <w:lastRenderedPageBreak/>
        <w:t>Cấu tạo của máy sục khuấy trộn bề mặt</w:t>
      </w:r>
    </w:p>
    <w:p w14:paraId="05AF6795" w14:textId="17DD940B" w:rsidR="00E36DC4" w:rsidRPr="00E36DC4" w:rsidRDefault="00E36DC4" w:rsidP="00E36DC4">
      <w:pPr>
        <w:jc w:val="both"/>
        <w:rPr>
          <w:lang w:val="en-US"/>
        </w:rPr>
      </w:pPr>
      <w:r w:rsidRPr="00E36DC4">
        <w:rPr>
          <w:lang w:val="en-US"/>
        </w:rPr>
        <w:t>Máy thổi khí bề mặt có cấu tạo khá đơn giản với các bộ phận chính sau:</w:t>
      </w:r>
    </w:p>
    <w:p w14:paraId="792EB007" w14:textId="2A852770" w:rsidR="00E36DC4" w:rsidRPr="00E36DC4" w:rsidRDefault="00E36DC4" w:rsidP="00E36DC4">
      <w:pPr>
        <w:jc w:val="both"/>
        <w:rPr>
          <w:lang w:val="en-US"/>
        </w:rPr>
      </w:pPr>
      <w:r w:rsidRPr="00E36DC4">
        <w:rPr>
          <w:lang w:val="en-US"/>
        </w:rPr>
        <w:t>- Motor truyền động: Dùng để làm động cơ hoạt động cho máy sục khí, tùy vào từng loại mà sẽ được trang bị motor có công suất và kích thước khác nhau. Motor sẽ được thiết kế và sử dụng hệ thống hút ẩm để ngăn ngừa nước xâm nhập vào bên trong để đảm bảo sự an toàn và nâng cao tuổi thọ của thiết bị khi lắp đặt dưới nước.</w:t>
      </w:r>
    </w:p>
    <w:p w14:paraId="72E8FA07" w14:textId="5146CB6E" w:rsidR="00E36DC4" w:rsidRPr="00E36DC4" w:rsidRDefault="00E36DC4" w:rsidP="00E36DC4">
      <w:pPr>
        <w:jc w:val="both"/>
        <w:rPr>
          <w:lang w:val="en-US"/>
        </w:rPr>
      </w:pPr>
      <w:r w:rsidRPr="00E36DC4">
        <w:rPr>
          <w:lang w:val="en-US"/>
        </w:rPr>
        <w:t>- Trục điều khiển: Có tác dụng truyền chuyển động từ motor đến cánh quạt qua khớp nối và có trọng lượng rất nhẹ được làm bằng ống thép.</w:t>
      </w:r>
    </w:p>
    <w:p w14:paraId="4231523D" w14:textId="23F70957" w:rsidR="00E36DC4" w:rsidRPr="00E36DC4" w:rsidRDefault="00E36DC4" w:rsidP="00E36DC4">
      <w:pPr>
        <w:jc w:val="both"/>
        <w:rPr>
          <w:lang w:val="en-US"/>
        </w:rPr>
      </w:pPr>
      <w:r w:rsidRPr="00E36DC4">
        <w:rPr>
          <w:lang w:val="en-US"/>
        </w:rPr>
        <w:t>- Cánh khuấy: Dùng để tạo ra oxy, được làm bằng thép không gỉ và gia công cơ khí với độ nghiêng phù hợp để đảm bảo không gây quá tải động cơ. Các cánh khuấy nằm trong khoang chứa, mái của khoang sẽ nổi trên bề mặt nước.</w:t>
      </w:r>
    </w:p>
    <w:p w14:paraId="44E2069B" w14:textId="572E01EE" w:rsidR="00E36DC4" w:rsidRPr="00E36DC4" w:rsidRDefault="00E36DC4" w:rsidP="00E36DC4">
      <w:pPr>
        <w:jc w:val="both"/>
        <w:rPr>
          <w:lang w:val="en-US"/>
        </w:rPr>
      </w:pPr>
      <w:r w:rsidRPr="00E36DC4">
        <w:rPr>
          <w:lang w:val="en-US"/>
        </w:rPr>
        <w:t>- Khung nổi trên mặt nước: Để máy thổi khí nổi được trên mặt nước, có phần thân được chế tạo từ polyurethane, gia cố bằng sợi thủy tinh cố định.</w:t>
      </w:r>
    </w:p>
    <w:p w14:paraId="3E838F11" w14:textId="1B0CF190" w:rsidR="00E36DC4" w:rsidRPr="00E36DC4" w:rsidRDefault="00E36DC4" w:rsidP="00E36DC4">
      <w:pPr>
        <w:jc w:val="both"/>
        <w:rPr>
          <w:lang w:val="en-US"/>
        </w:rPr>
      </w:pPr>
      <w:r w:rsidRPr="00E36DC4">
        <w:rPr>
          <w:lang w:val="en-US"/>
        </w:rPr>
        <w:t>- Hệ thống dây cáp neo: Dùng để cố định máy sục khí ở một vị trí cố định hoặc di chuyển đến những vị trí khác khi cần thiết một cách dễ dàng.</w:t>
      </w:r>
    </w:p>
    <w:p w14:paraId="1D579AC5" w14:textId="5A9BDC94" w:rsidR="00E36DC4" w:rsidRPr="00E36DC4" w:rsidRDefault="00E36DC4" w:rsidP="00E36DC4">
      <w:pPr>
        <w:jc w:val="both"/>
        <w:rPr>
          <w:lang w:val="en-US"/>
        </w:rPr>
      </w:pPr>
      <w:r w:rsidRPr="00E36DC4">
        <w:rPr>
          <w:lang w:val="en-US"/>
        </w:rPr>
        <w:t>- Hệ thống đinh tán: Dùng để chỉnh độ nông sâu của cánh khuấy tùy theo nhu cầu sử dụng.</w:t>
      </w:r>
    </w:p>
    <w:p w14:paraId="5B018EE8" w14:textId="286A0D9B" w:rsidR="00E36DC4" w:rsidRPr="00E36DC4" w:rsidRDefault="00E36DC4" w:rsidP="00E36DC4">
      <w:pPr>
        <w:jc w:val="both"/>
        <w:rPr>
          <w:lang w:val="en-US"/>
        </w:rPr>
      </w:pPr>
      <w:r w:rsidRPr="00E36DC4">
        <w:rPr>
          <w:lang w:val="en-US"/>
        </w:rPr>
        <w:t>- Thân máy: Để bảo vệ thiết bị, là trụ để lắp đặt các bộ phận khác và được làm bằng thép không gỉ phủ vật liệu chống ăn mòn để đảm bảo tuổi thọ của máy thổi khí kể cả khi lắp đặt dưới hồ nước thải.</w:t>
      </w:r>
    </w:p>
    <w:p w14:paraId="1A769094" w14:textId="6BC1CBFC" w:rsidR="00E36DC4" w:rsidRPr="00E36DC4" w:rsidRDefault="00E36DC4" w:rsidP="00E36DC4">
      <w:pPr>
        <w:jc w:val="both"/>
        <w:rPr>
          <w:lang w:val="en-US"/>
        </w:rPr>
      </w:pPr>
      <w:r w:rsidRPr="00E36DC4">
        <w:rPr>
          <w:lang w:val="en-US"/>
        </w:rPr>
        <w:t>- Bộ phận khác: Bên cạnh đó, máy thổi khí còn các bộ phận để giảm tiếng ồn và giảm tốc độ bắn của nước giúp máy khi vận hành êm ái hơn.</w:t>
      </w:r>
    </w:p>
    <w:p w14:paraId="51953596" w14:textId="77777777" w:rsidR="00E36DC4" w:rsidRPr="00E36DC4" w:rsidRDefault="00E36DC4" w:rsidP="00E36DC4">
      <w:pPr>
        <w:jc w:val="both"/>
        <w:rPr>
          <w:b/>
          <w:bCs/>
          <w:lang w:val="en-US"/>
        </w:rPr>
      </w:pPr>
      <w:r w:rsidRPr="00E36DC4">
        <w:rPr>
          <w:b/>
          <w:bCs/>
          <w:lang w:val="en-US"/>
        </w:rPr>
        <w:t>Nguyên lý hoạt động của máy sục khí bề mặt</w:t>
      </w:r>
    </w:p>
    <w:p w14:paraId="59223FDE" w14:textId="1CC6F7B9" w:rsidR="00E36DC4" w:rsidRPr="00E36DC4" w:rsidRDefault="00E36DC4" w:rsidP="00E36DC4">
      <w:pPr>
        <w:jc w:val="both"/>
        <w:rPr>
          <w:lang w:val="en-US"/>
        </w:rPr>
      </w:pPr>
      <w:r w:rsidRPr="00E36DC4">
        <w:rPr>
          <w:lang w:val="en-US"/>
        </w:rPr>
        <w:t>Máy sục khí khuấy trộn bề mặt hoạt động bằng việc tạo ra một lực hút chân không dưới nước. Khi cánh khuấy bắt đầu quay sẽ hút không khí từ trên mặt nước di chuyển vào thanh trục đến cánh khuấy. Nhờ hoạt động của cánh khuấy mà dòng khí sẽ tạo dòng chảy với tốc độ cực mạnh và di chuyển trong nước, tạo một môi trường khuấy trộn và cung cấp oxy cho nước.</w:t>
      </w:r>
    </w:p>
    <w:p w14:paraId="49BCF894" w14:textId="181A3639" w:rsidR="00E36DC4" w:rsidRDefault="00E36DC4" w:rsidP="00E36DC4">
      <w:pPr>
        <w:jc w:val="both"/>
        <w:rPr>
          <w:lang w:val="en-US"/>
        </w:rPr>
      </w:pPr>
      <w:r w:rsidRPr="00E36DC4">
        <w:rPr>
          <w:lang w:val="en-US"/>
        </w:rPr>
        <w:t>Dòng khí phân tán trong nước sẽ cung cấp nồng độ oxy ổn định trong toàn bể chứa nước từ đó ngăn chặn hiện tượng phân tầng nước và lưu thông dòng chảy. Ngoài ra, sự phân tán của oxy còn có tác dụng giảm lượng khí Nito, Carbon dioxide, hydrogen sulfide… trong nước, loại bỏ các chất khí gây hại cho môi trường thủy sinh tốt hơn.</w:t>
      </w:r>
    </w:p>
    <w:p w14:paraId="4513720F" w14:textId="77777777" w:rsidR="00E36DC4" w:rsidRPr="00E36DC4" w:rsidRDefault="00E36DC4" w:rsidP="00E36DC4">
      <w:pPr>
        <w:jc w:val="both"/>
        <w:rPr>
          <w:b/>
          <w:bCs/>
          <w:lang w:val="en-US"/>
        </w:rPr>
      </w:pPr>
      <w:r w:rsidRPr="00E36DC4">
        <w:rPr>
          <w:b/>
          <w:bCs/>
          <w:lang w:val="en-US"/>
        </w:rPr>
        <w:t>Ứng dụng của máy sục khí bề mặt</w:t>
      </w:r>
    </w:p>
    <w:p w14:paraId="409EDD28" w14:textId="6FB62C3A" w:rsidR="00E36DC4" w:rsidRDefault="00E36DC4" w:rsidP="00E36DC4">
      <w:pPr>
        <w:jc w:val="both"/>
        <w:rPr>
          <w:lang w:val="en-US"/>
        </w:rPr>
      </w:pPr>
      <w:r w:rsidRPr="00E36DC4">
        <w:rPr>
          <w:lang w:val="en-US"/>
        </w:rPr>
        <w:t>Hiện nay, máy thổi khí công nghiệp được ứng dụng rộng rãi trong các hệ thống xử lý nước thải tại các nhà máy, khu công nghiệp và các hồ nuôi thủy sinh:</w:t>
      </w:r>
    </w:p>
    <w:p w14:paraId="331400D7" w14:textId="77777777" w:rsidR="00E36DC4" w:rsidRDefault="00E36DC4" w:rsidP="00E36DC4">
      <w:pPr>
        <w:keepNext/>
        <w:jc w:val="both"/>
      </w:pPr>
      <w:r>
        <w:lastRenderedPageBreak/>
        <w:drawing>
          <wp:inline distT="0" distB="0" distL="0" distR="0" wp14:anchorId="5CD47E4C" wp14:editId="36CF0B9D">
            <wp:extent cx="5648325" cy="3524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a:extLst>
                        <a:ext uri="{28A0092B-C50C-407E-A947-70E740481C1C}">
                          <a14:useLocalDpi xmlns:a14="http://schemas.microsoft.com/office/drawing/2010/main" val="0"/>
                        </a:ext>
                      </a:extLst>
                    </a:blip>
                    <a:srcRect l="2884" t="11251" r="2084" b="8697"/>
                    <a:stretch/>
                  </pic:blipFill>
                  <pic:spPr bwMode="auto">
                    <a:xfrm>
                      <a:off x="0" y="0"/>
                      <a:ext cx="5648325" cy="3524250"/>
                    </a:xfrm>
                    <a:prstGeom prst="rect">
                      <a:avLst/>
                    </a:prstGeom>
                    <a:noFill/>
                    <a:ln>
                      <a:noFill/>
                    </a:ln>
                    <a:extLst>
                      <a:ext uri="{53640926-AAD7-44D8-BBD7-CCE9431645EC}">
                        <a14:shadowObscured xmlns:a14="http://schemas.microsoft.com/office/drawing/2010/main"/>
                      </a:ext>
                    </a:extLst>
                  </pic:spPr>
                </pic:pic>
              </a:graphicData>
            </a:graphic>
          </wp:inline>
        </w:drawing>
      </w:r>
    </w:p>
    <w:p w14:paraId="3ACBA57B" w14:textId="3AFB1C17" w:rsidR="00E36DC4" w:rsidRDefault="00E36DC4" w:rsidP="00E36DC4">
      <w:pPr>
        <w:pStyle w:val="Caption"/>
        <w:rPr>
          <w:sz w:val="26"/>
          <w:szCs w:val="26"/>
        </w:rPr>
      </w:pPr>
      <w:r w:rsidRPr="00E36DC4">
        <w:rPr>
          <w:sz w:val="26"/>
          <w:szCs w:val="26"/>
        </w:rPr>
        <w:t xml:space="preserve">Hình </w:t>
      </w:r>
      <w:r w:rsidRPr="00E36DC4">
        <w:rPr>
          <w:sz w:val="26"/>
          <w:szCs w:val="26"/>
        </w:rPr>
        <w:fldChar w:fldCharType="begin"/>
      </w:r>
      <w:r w:rsidRPr="00E36DC4">
        <w:rPr>
          <w:sz w:val="26"/>
          <w:szCs w:val="26"/>
        </w:rPr>
        <w:instrText xml:space="preserve"> SEQ Hình \* ARABIC </w:instrText>
      </w:r>
      <w:r w:rsidRPr="00E36DC4">
        <w:rPr>
          <w:sz w:val="26"/>
          <w:szCs w:val="26"/>
        </w:rPr>
        <w:fldChar w:fldCharType="separate"/>
      </w:r>
      <w:r w:rsidR="003F670B">
        <w:rPr>
          <w:sz w:val="26"/>
          <w:szCs w:val="26"/>
        </w:rPr>
        <w:t>24</w:t>
      </w:r>
      <w:r w:rsidRPr="00E36DC4">
        <w:rPr>
          <w:sz w:val="26"/>
          <w:szCs w:val="26"/>
        </w:rPr>
        <w:fldChar w:fldCharType="end"/>
      </w:r>
      <w:r w:rsidRPr="00E36DC4">
        <w:rPr>
          <w:sz w:val="26"/>
          <w:szCs w:val="26"/>
        </w:rPr>
        <w:t xml:space="preserve"> Ứng dụng của máy sục khí bề mặt</w:t>
      </w:r>
    </w:p>
    <w:p w14:paraId="5F773EB2" w14:textId="37BB9F9D" w:rsidR="00E36DC4" w:rsidRPr="00E36DC4" w:rsidRDefault="00E36DC4" w:rsidP="00E36DC4">
      <w:pPr>
        <w:jc w:val="both"/>
        <w:rPr>
          <w:lang w:val="en-US"/>
        </w:rPr>
      </w:pPr>
      <w:r w:rsidRPr="00E36DC4">
        <w:rPr>
          <w:lang w:val="en-US"/>
        </w:rPr>
        <w:t xml:space="preserve">- Trong hệ thống xử lý nước thải: </w:t>
      </w:r>
      <w:r w:rsidRPr="002D565B">
        <w:rPr>
          <w:color w:val="FF0000"/>
          <w:lang w:val="en-US"/>
        </w:rPr>
        <w:t xml:space="preserve">Máy thổi khí khuấy trộn bề mặt dùng để giảm thiểu và loại bỏ BOD trong nước từ đó hạn chế mùi, loại bỏ một số chất độc hại trong nước thải như: Nitơ, Hydro sulfit, các Nitrat. </w:t>
      </w:r>
      <w:r w:rsidRPr="00E36DC4">
        <w:rPr>
          <w:lang w:val="en-US"/>
        </w:rPr>
        <w:t>Hệ thống sẽ giúp bể chứa thông thoáng hơn, giảm lắng cặn bùn và phân tầng trong bể chứa, cung cấp oxy cho các vi sinh vật hiếu khí trong bể.</w:t>
      </w:r>
    </w:p>
    <w:p w14:paraId="184C4571" w14:textId="33E71EEE" w:rsidR="00E36DC4" w:rsidRPr="00E36DC4" w:rsidRDefault="00E36DC4" w:rsidP="00E36DC4">
      <w:pPr>
        <w:jc w:val="both"/>
        <w:rPr>
          <w:lang w:val="en-US"/>
        </w:rPr>
      </w:pPr>
      <w:r w:rsidRPr="00E36DC4">
        <w:rPr>
          <w:lang w:val="en-US"/>
        </w:rPr>
        <w:t>- Máy thổi khí công nghiệp được ứng dụng để cung cấp oxy cho các trang trại, hồ nuôi trồng thủy sản.</w:t>
      </w:r>
    </w:p>
    <w:p w14:paraId="2EFBF457" w14:textId="4110ACA2" w:rsidR="00E36DC4" w:rsidRPr="00E36DC4" w:rsidRDefault="00E36DC4" w:rsidP="00E36DC4">
      <w:pPr>
        <w:jc w:val="both"/>
        <w:rPr>
          <w:lang w:val="en-US"/>
        </w:rPr>
      </w:pPr>
      <w:r w:rsidRPr="00E36DC4">
        <w:rPr>
          <w:lang w:val="en-US"/>
        </w:rPr>
        <w:t>- Ngoài ra, máy thổi khí khuấy trộn bề mặt còn được áp dụng trong chế biến thực phẩm như: sản xuất các loại đồ uống, rượu, sữa, trong các ngành sản xuất giấy, công nghiệp dệt, nhuộm, công nghiệp lọc hóa dầu, các ngành hóa chất…</w:t>
      </w:r>
    </w:p>
    <w:p w14:paraId="767648EC" w14:textId="43AC36AF" w:rsidR="0092568F" w:rsidRDefault="0092568F" w:rsidP="00AC30D2">
      <w:pPr>
        <w:pStyle w:val="Heading3"/>
      </w:pPr>
      <w:r>
        <w:t>Máy biến áp</w:t>
      </w:r>
    </w:p>
    <w:p w14:paraId="32D87767" w14:textId="40BAC053" w:rsidR="0092568F" w:rsidRDefault="0092568F" w:rsidP="00AC30D2">
      <w:pPr>
        <w:pStyle w:val="Heading3"/>
      </w:pPr>
      <w:r>
        <w:t>Sử dụng và lựa chọn máy bơm, máy khuấy phù hợp</w:t>
      </w:r>
    </w:p>
    <w:p w14:paraId="35697306" w14:textId="088CBBDC" w:rsidR="0092568F" w:rsidRDefault="0092568F" w:rsidP="0092568F">
      <w:pPr>
        <w:pStyle w:val="Heading2"/>
      </w:pPr>
      <w:r>
        <w:t>Máy nén khí và máy thổi khí</w:t>
      </w:r>
    </w:p>
    <w:p w14:paraId="72B33F61" w14:textId="61936792" w:rsidR="005A1FB7" w:rsidRPr="005A1FB7" w:rsidRDefault="00FC3B7D" w:rsidP="005A1FB7">
      <w:pPr>
        <w:jc w:val="both"/>
        <w:rPr>
          <w:color w:val="231F20"/>
        </w:rPr>
      </w:pPr>
      <w:r w:rsidRPr="00563C8D">
        <w:rPr>
          <w:color w:val="231F20"/>
        </w:rPr>
        <w:t xml:space="preserve">Để cấp khí nén ở các trạm xử lý nước thải, người ta thường dùng </w:t>
      </w:r>
      <w:r w:rsidRPr="00FC3B7D">
        <w:rPr>
          <w:rFonts w:eastAsia="Calibri"/>
          <w:i/>
          <w:color w:val="231F20"/>
        </w:rPr>
        <w:t>máy nén khí</w:t>
      </w:r>
      <w:r w:rsidRPr="00563C8D">
        <w:rPr>
          <w:rFonts w:ascii="Calibri" w:eastAsia="Calibri" w:hAnsi="Calibri" w:cs="Calibri"/>
          <w:i/>
          <w:color w:val="231F20"/>
        </w:rPr>
        <w:t xml:space="preserve"> </w:t>
      </w:r>
      <w:r w:rsidRPr="00563C8D">
        <w:rPr>
          <w:color w:val="231F20"/>
          <w:spacing w:val="-3"/>
        </w:rPr>
        <w:t>(cho</w:t>
      </w:r>
      <w:r w:rsidRPr="00563C8D">
        <w:rPr>
          <w:color w:val="231F20"/>
          <w:spacing w:val="-27"/>
        </w:rPr>
        <w:t xml:space="preserve"> </w:t>
      </w:r>
      <w:r w:rsidRPr="00563C8D">
        <w:rPr>
          <w:color w:val="231F20"/>
        </w:rPr>
        <w:t>áp</w:t>
      </w:r>
      <w:r w:rsidRPr="00563C8D">
        <w:rPr>
          <w:color w:val="231F20"/>
          <w:w w:val="98"/>
        </w:rPr>
        <w:t xml:space="preserve"> </w:t>
      </w:r>
      <w:r w:rsidRPr="00563C8D">
        <w:rPr>
          <w:color w:val="231F20"/>
        </w:rPr>
        <w:t>suất</w:t>
      </w:r>
      <w:r w:rsidRPr="00563C8D">
        <w:rPr>
          <w:color w:val="231F20"/>
          <w:spacing w:val="-7"/>
        </w:rPr>
        <w:t xml:space="preserve"> </w:t>
      </w:r>
      <w:r w:rsidRPr="00563C8D">
        <w:rPr>
          <w:color w:val="231F20"/>
        </w:rPr>
        <w:t>lớn</w:t>
      </w:r>
      <w:r w:rsidRPr="00563C8D">
        <w:rPr>
          <w:color w:val="231F20"/>
          <w:spacing w:val="-11"/>
        </w:rPr>
        <w:t xml:space="preserve"> </w:t>
      </w:r>
      <w:r w:rsidRPr="00563C8D">
        <w:rPr>
          <w:color w:val="231F20"/>
        </w:rPr>
        <w:t>và</w:t>
      </w:r>
      <w:r w:rsidRPr="00563C8D">
        <w:rPr>
          <w:color w:val="231F20"/>
          <w:spacing w:val="-7"/>
        </w:rPr>
        <w:t xml:space="preserve"> </w:t>
      </w:r>
      <w:r w:rsidRPr="00563C8D">
        <w:rPr>
          <w:color w:val="231F20"/>
        </w:rPr>
        <w:t>lưu</w:t>
      </w:r>
      <w:r w:rsidRPr="00563C8D">
        <w:rPr>
          <w:color w:val="231F20"/>
          <w:spacing w:val="-7"/>
        </w:rPr>
        <w:t xml:space="preserve"> </w:t>
      </w:r>
      <w:r w:rsidRPr="00563C8D">
        <w:rPr>
          <w:color w:val="231F20"/>
        </w:rPr>
        <w:t>lượng</w:t>
      </w:r>
      <w:r w:rsidRPr="00563C8D">
        <w:rPr>
          <w:color w:val="231F20"/>
          <w:spacing w:val="-7"/>
        </w:rPr>
        <w:t xml:space="preserve"> </w:t>
      </w:r>
      <w:r w:rsidRPr="00563C8D">
        <w:rPr>
          <w:color w:val="231F20"/>
        </w:rPr>
        <w:t>khí</w:t>
      </w:r>
      <w:r w:rsidRPr="00563C8D">
        <w:rPr>
          <w:color w:val="231F20"/>
          <w:spacing w:val="-7"/>
        </w:rPr>
        <w:t xml:space="preserve"> </w:t>
      </w:r>
      <w:r w:rsidRPr="00563C8D">
        <w:rPr>
          <w:color w:val="231F20"/>
        </w:rPr>
        <w:t>nhỏ)</w:t>
      </w:r>
      <w:r w:rsidRPr="00563C8D">
        <w:rPr>
          <w:color w:val="231F20"/>
          <w:spacing w:val="-7"/>
        </w:rPr>
        <w:t xml:space="preserve"> </w:t>
      </w:r>
      <w:r w:rsidRPr="00563C8D">
        <w:rPr>
          <w:color w:val="231F20"/>
        </w:rPr>
        <w:t>hay</w:t>
      </w:r>
      <w:r w:rsidRPr="00563C8D">
        <w:rPr>
          <w:color w:val="231F20"/>
          <w:spacing w:val="-11"/>
        </w:rPr>
        <w:t xml:space="preserve"> </w:t>
      </w:r>
      <w:r w:rsidRPr="00FC3B7D">
        <w:rPr>
          <w:rFonts w:eastAsia="Calibri"/>
          <w:i/>
          <w:color w:val="231F20"/>
        </w:rPr>
        <w:t>máy thổi</w:t>
      </w:r>
      <w:r w:rsidRPr="00FC3B7D">
        <w:rPr>
          <w:rFonts w:eastAsia="Calibri"/>
          <w:i/>
          <w:color w:val="231F20"/>
          <w:spacing w:val="4"/>
        </w:rPr>
        <w:t xml:space="preserve"> </w:t>
      </w:r>
      <w:r w:rsidRPr="00FC3B7D">
        <w:rPr>
          <w:rFonts w:eastAsia="Calibri"/>
          <w:i/>
          <w:color w:val="231F20"/>
        </w:rPr>
        <w:t>khí</w:t>
      </w:r>
      <w:r w:rsidRPr="00563C8D">
        <w:rPr>
          <w:rFonts w:ascii="Calibri" w:eastAsia="Calibri" w:hAnsi="Calibri" w:cs="Calibri"/>
          <w:i/>
          <w:color w:val="231F20"/>
          <w:spacing w:val="9"/>
        </w:rPr>
        <w:t xml:space="preserve"> </w:t>
      </w:r>
      <w:r w:rsidRPr="00563C8D">
        <w:rPr>
          <w:color w:val="231F20"/>
          <w:spacing w:val="-3"/>
        </w:rPr>
        <w:t>(cho</w:t>
      </w:r>
      <w:r w:rsidRPr="00563C8D">
        <w:rPr>
          <w:color w:val="231F20"/>
          <w:spacing w:val="-7"/>
        </w:rPr>
        <w:t xml:space="preserve"> </w:t>
      </w:r>
      <w:r w:rsidRPr="00563C8D">
        <w:rPr>
          <w:color w:val="231F20"/>
        </w:rPr>
        <w:t>áp</w:t>
      </w:r>
      <w:r w:rsidRPr="00563C8D">
        <w:rPr>
          <w:color w:val="231F20"/>
          <w:spacing w:val="-7"/>
        </w:rPr>
        <w:t xml:space="preserve"> </w:t>
      </w:r>
      <w:r w:rsidRPr="00563C8D">
        <w:rPr>
          <w:color w:val="231F20"/>
        </w:rPr>
        <w:t>suất</w:t>
      </w:r>
      <w:r w:rsidRPr="00563C8D">
        <w:rPr>
          <w:color w:val="231F20"/>
          <w:spacing w:val="-7"/>
        </w:rPr>
        <w:t xml:space="preserve"> </w:t>
      </w:r>
      <w:r w:rsidRPr="00563C8D">
        <w:rPr>
          <w:color w:val="231F20"/>
        </w:rPr>
        <w:t>nhỏ</w:t>
      </w:r>
      <w:r w:rsidRPr="00563C8D">
        <w:rPr>
          <w:color w:val="231F20"/>
          <w:spacing w:val="-11"/>
        </w:rPr>
        <w:t xml:space="preserve"> </w:t>
      </w:r>
      <w:r w:rsidRPr="00563C8D">
        <w:rPr>
          <w:color w:val="231F20"/>
        </w:rPr>
        <w:t>và</w:t>
      </w:r>
      <w:r w:rsidRPr="00563C8D">
        <w:rPr>
          <w:color w:val="231F20"/>
          <w:spacing w:val="-7"/>
        </w:rPr>
        <w:t xml:space="preserve"> </w:t>
      </w:r>
      <w:r w:rsidRPr="00563C8D">
        <w:rPr>
          <w:color w:val="231F20"/>
        </w:rPr>
        <w:t>lưu</w:t>
      </w:r>
      <w:r w:rsidRPr="00563C8D">
        <w:rPr>
          <w:color w:val="231F20"/>
          <w:spacing w:val="-7"/>
        </w:rPr>
        <w:t xml:space="preserve"> </w:t>
      </w:r>
      <w:r w:rsidRPr="00563C8D">
        <w:rPr>
          <w:color w:val="231F20"/>
        </w:rPr>
        <w:t>lượng</w:t>
      </w:r>
      <w:r w:rsidRPr="00563C8D">
        <w:rPr>
          <w:color w:val="231F20"/>
          <w:spacing w:val="-7"/>
        </w:rPr>
        <w:t xml:space="preserve"> </w:t>
      </w:r>
      <w:r w:rsidRPr="00563C8D">
        <w:rPr>
          <w:color w:val="231F20"/>
        </w:rPr>
        <w:t>khí</w:t>
      </w:r>
      <w:r w:rsidRPr="00563C8D">
        <w:rPr>
          <w:color w:val="231F20"/>
          <w:spacing w:val="-7"/>
        </w:rPr>
        <w:t xml:space="preserve"> </w:t>
      </w:r>
      <w:r w:rsidRPr="00563C8D">
        <w:rPr>
          <w:color w:val="231F20"/>
        </w:rPr>
        <w:t>lớn).</w:t>
      </w:r>
      <w:r w:rsidRPr="00563C8D">
        <w:rPr>
          <w:color w:val="231F20"/>
          <w:w w:val="73"/>
        </w:rPr>
        <w:t xml:space="preserve"> </w:t>
      </w:r>
      <w:r w:rsidRPr="00563C8D">
        <w:rPr>
          <w:color w:val="231F20"/>
          <w:spacing w:val="-3"/>
        </w:rPr>
        <w:t>Máy</w:t>
      </w:r>
      <w:r w:rsidRPr="00563C8D">
        <w:rPr>
          <w:color w:val="231F20"/>
          <w:spacing w:val="12"/>
        </w:rPr>
        <w:t xml:space="preserve"> </w:t>
      </w:r>
      <w:r w:rsidRPr="00563C8D">
        <w:rPr>
          <w:color w:val="231F20"/>
        </w:rPr>
        <w:t>nén</w:t>
      </w:r>
      <w:r w:rsidRPr="00563C8D">
        <w:rPr>
          <w:color w:val="231F20"/>
          <w:spacing w:val="16"/>
        </w:rPr>
        <w:t xml:space="preserve"> </w:t>
      </w:r>
      <w:r w:rsidRPr="00563C8D">
        <w:rPr>
          <w:color w:val="231F20"/>
        </w:rPr>
        <w:t>khí</w:t>
      </w:r>
      <w:r w:rsidRPr="00563C8D">
        <w:rPr>
          <w:color w:val="231F20"/>
          <w:spacing w:val="16"/>
        </w:rPr>
        <w:t xml:space="preserve"> </w:t>
      </w:r>
      <w:r w:rsidRPr="00563C8D">
        <w:rPr>
          <w:color w:val="231F20"/>
        </w:rPr>
        <w:t>cung</w:t>
      </w:r>
      <w:r w:rsidRPr="00563C8D">
        <w:rPr>
          <w:color w:val="231F20"/>
          <w:spacing w:val="16"/>
        </w:rPr>
        <w:t xml:space="preserve"> </w:t>
      </w:r>
      <w:r w:rsidRPr="00563C8D">
        <w:rPr>
          <w:color w:val="231F20"/>
        </w:rPr>
        <w:t>cấp</w:t>
      </w:r>
      <w:r w:rsidRPr="00563C8D">
        <w:rPr>
          <w:color w:val="231F20"/>
          <w:spacing w:val="16"/>
        </w:rPr>
        <w:t xml:space="preserve"> </w:t>
      </w:r>
      <w:r w:rsidRPr="00563C8D">
        <w:rPr>
          <w:color w:val="231F20"/>
        </w:rPr>
        <w:t>không</w:t>
      </w:r>
      <w:r w:rsidRPr="00563C8D">
        <w:rPr>
          <w:color w:val="231F20"/>
          <w:spacing w:val="16"/>
        </w:rPr>
        <w:t xml:space="preserve"> </w:t>
      </w:r>
      <w:r w:rsidRPr="00563C8D">
        <w:rPr>
          <w:color w:val="231F20"/>
        </w:rPr>
        <w:t>khí</w:t>
      </w:r>
      <w:r w:rsidRPr="00563C8D">
        <w:rPr>
          <w:color w:val="231F20"/>
          <w:spacing w:val="16"/>
        </w:rPr>
        <w:t xml:space="preserve"> </w:t>
      </w:r>
      <w:r w:rsidRPr="00563C8D">
        <w:rPr>
          <w:color w:val="231F20"/>
        </w:rPr>
        <w:t>cho</w:t>
      </w:r>
      <w:r w:rsidRPr="00563C8D">
        <w:rPr>
          <w:color w:val="231F20"/>
          <w:spacing w:val="16"/>
        </w:rPr>
        <w:t xml:space="preserve"> </w:t>
      </w:r>
      <w:r w:rsidRPr="00563C8D">
        <w:rPr>
          <w:color w:val="231F20"/>
        </w:rPr>
        <w:t>bơm</w:t>
      </w:r>
      <w:r w:rsidRPr="00563C8D">
        <w:rPr>
          <w:color w:val="231F20"/>
          <w:spacing w:val="16"/>
        </w:rPr>
        <w:t xml:space="preserve"> </w:t>
      </w:r>
      <w:r w:rsidRPr="00563C8D">
        <w:rPr>
          <w:color w:val="231F20"/>
        </w:rPr>
        <w:t>lớn</w:t>
      </w:r>
      <w:r w:rsidRPr="00563C8D">
        <w:rPr>
          <w:color w:val="231F20"/>
          <w:spacing w:val="16"/>
        </w:rPr>
        <w:t xml:space="preserve"> </w:t>
      </w:r>
      <w:r w:rsidRPr="00563C8D">
        <w:rPr>
          <w:color w:val="231F20"/>
        </w:rPr>
        <w:t>hoặc</w:t>
      </w:r>
      <w:r w:rsidRPr="00563C8D">
        <w:rPr>
          <w:color w:val="231F20"/>
          <w:spacing w:val="16"/>
        </w:rPr>
        <w:t xml:space="preserve"> </w:t>
      </w:r>
      <w:r w:rsidRPr="00563C8D">
        <w:rPr>
          <w:color w:val="231F20"/>
        </w:rPr>
        <w:t>thổi</w:t>
      </w:r>
      <w:r w:rsidRPr="00563C8D">
        <w:rPr>
          <w:color w:val="231F20"/>
          <w:spacing w:val="16"/>
        </w:rPr>
        <w:t xml:space="preserve"> </w:t>
      </w:r>
      <w:r w:rsidRPr="00563C8D">
        <w:rPr>
          <w:color w:val="231F20"/>
        </w:rPr>
        <w:t>rửa</w:t>
      </w:r>
      <w:r w:rsidRPr="00563C8D">
        <w:rPr>
          <w:color w:val="231F20"/>
          <w:spacing w:val="16"/>
        </w:rPr>
        <w:t xml:space="preserve"> </w:t>
      </w:r>
      <w:r w:rsidRPr="00563C8D">
        <w:rPr>
          <w:color w:val="231F20"/>
        </w:rPr>
        <w:t>bằng</w:t>
      </w:r>
      <w:r w:rsidRPr="00563C8D">
        <w:rPr>
          <w:color w:val="231F20"/>
          <w:spacing w:val="16"/>
        </w:rPr>
        <w:t xml:space="preserve"> </w:t>
      </w:r>
      <w:r w:rsidRPr="00563C8D">
        <w:rPr>
          <w:color w:val="231F20"/>
        </w:rPr>
        <w:t>khí</w:t>
      </w:r>
      <w:r w:rsidRPr="00563C8D">
        <w:rPr>
          <w:color w:val="231F20"/>
          <w:spacing w:val="16"/>
        </w:rPr>
        <w:t xml:space="preserve"> </w:t>
      </w:r>
      <w:r w:rsidRPr="00563C8D">
        <w:rPr>
          <w:color w:val="231F20"/>
        </w:rPr>
        <w:t>nén</w:t>
      </w:r>
      <w:r w:rsidRPr="00563C8D">
        <w:rPr>
          <w:color w:val="231F20"/>
          <w:spacing w:val="16"/>
        </w:rPr>
        <w:t xml:space="preserve"> </w:t>
      </w:r>
      <w:r w:rsidRPr="00563C8D">
        <w:rPr>
          <w:color w:val="231F20"/>
        </w:rPr>
        <w:t>cho</w:t>
      </w:r>
      <w:r w:rsidRPr="00563C8D">
        <w:rPr>
          <w:color w:val="231F20"/>
          <w:spacing w:val="16"/>
        </w:rPr>
        <w:t xml:space="preserve"> </w:t>
      </w:r>
      <w:r w:rsidRPr="00563C8D">
        <w:rPr>
          <w:color w:val="231F20"/>
        </w:rPr>
        <w:t xml:space="preserve">các đường ống chịu áp. </w:t>
      </w:r>
      <w:r w:rsidRPr="00563C8D">
        <w:rPr>
          <w:color w:val="231F20"/>
          <w:spacing w:val="-3"/>
        </w:rPr>
        <w:t xml:space="preserve">Máy </w:t>
      </w:r>
      <w:r w:rsidRPr="00563C8D">
        <w:rPr>
          <w:color w:val="231F20"/>
        </w:rPr>
        <w:t>thổi khí chủ yếu cấp khí cho các bể hoạt tính và bể lắng</w:t>
      </w:r>
      <w:r w:rsidRPr="00563C8D">
        <w:rPr>
          <w:color w:val="231F20"/>
          <w:spacing w:val="-30"/>
        </w:rPr>
        <w:t xml:space="preserve"> </w:t>
      </w:r>
      <w:r w:rsidRPr="00563C8D">
        <w:rPr>
          <w:color w:val="231F20"/>
        </w:rPr>
        <w:t>cát.</w:t>
      </w:r>
      <w:r>
        <w:rPr>
          <w:color w:val="231F20"/>
        </w:rPr>
        <w:t xml:space="preserve"> </w:t>
      </w:r>
      <w:r w:rsidRPr="00FC3B7D">
        <w:rPr>
          <w:color w:val="231F20"/>
        </w:rPr>
        <w:t xml:space="preserve">Các </w:t>
      </w:r>
      <w:r w:rsidRPr="00FC3B7D">
        <w:rPr>
          <w:color w:val="231F20"/>
        </w:rPr>
        <w:lastRenderedPageBreak/>
        <w:t>loại máy thông dụng là các máy nén khí pittông và máy nén khí trục vít, máy nén khí quay, máy thổi khí pittông quay, máy thổi khí hybrid hay máy quạt gió tuabin.</w:t>
      </w:r>
    </w:p>
    <w:p w14:paraId="296E8765" w14:textId="6822F5CE" w:rsidR="0092568F" w:rsidRDefault="005A1FB7" w:rsidP="00AC30D2">
      <w:pPr>
        <w:pStyle w:val="Heading3"/>
      </w:pPr>
      <w:r>
        <w:t>M</w:t>
      </w:r>
      <w:r w:rsidR="0092568F">
        <w:t>áy nén khí</w:t>
      </w:r>
    </w:p>
    <w:p w14:paraId="100B61B4" w14:textId="459553E9" w:rsidR="005A1FB7" w:rsidRPr="005A1FB7" w:rsidRDefault="005A1FB7" w:rsidP="005A1FB7">
      <w:pPr>
        <w:rPr>
          <w:b/>
          <w:bCs/>
        </w:rPr>
      </w:pPr>
      <w:r w:rsidRPr="005A1FB7">
        <w:rPr>
          <w:b/>
          <w:bCs/>
        </w:rPr>
        <w:t>Cơ sở</w:t>
      </w:r>
    </w:p>
    <w:p w14:paraId="66510F3D" w14:textId="77777777" w:rsidR="005A1FB7" w:rsidRDefault="005A1FB7" w:rsidP="005A1FB7">
      <w:pPr>
        <w:jc w:val="both"/>
      </w:pPr>
      <w:r>
        <w:t>Cơ sở vật lý của việc tạo khí nén là tương đối phức tạp. Trong phạm vi cuốn sách này không thể mô tả đầy đủ được. Để hiểu rõ hơn các yếu tố ảnh hưởng quan trọng đối với việc vận hành, điều quan trọng là phải biết các mối liên hệ thiết yếu. Vì vậy, các nội dung được tóm tắt dưới đây mà không trình bày chi tiết quá trình nhiệt động.</w:t>
      </w:r>
    </w:p>
    <w:p w14:paraId="475AFC45" w14:textId="73C803D0" w:rsidR="00FC3B7D" w:rsidRDefault="005A1FB7" w:rsidP="005A1FB7">
      <w:pPr>
        <w:jc w:val="both"/>
      </w:pPr>
      <w:r>
        <w:t>Quá trình nén dựa trên phương trình khí. Phương trình như sau:</w:t>
      </w:r>
    </w:p>
    <w:p w14:paraId="0AA30B80" w14:textId="77777777" w:rsidR="005A1FB7" w:rsidRPr="005A1FB7" w:rsidRDefault="005A1FB7" w:rsidP="005A1FB7">
      <w:pPr>
        <w:jc w:val="both"/>
        <w:rPr>
          <w:i/>
          <w:iCs/>
        </w:rPr>
      </w:pPr>
      <w:r w:rsidRPr="005A1FB7">
        <w:rPr>
          <w:i/>
          <w:iCs/>
        </w:rPr>
        <w:t>p.V  = m.R.T</w:t>
      </w:r>
    </w:p>
    <w:p w14:paraId="2BFCE4F3" w14:textId="77777777" w:rsidR="005A1FB7" w:rsidRDefault="005A1FB7" w:rsidP="005A1FB7">
      <w:pPr>
        <w:jc w:val="both"/>
      </w:pPr>
      <w:r>
        <w:t>Với:</w:t>
      </w:r>
    </w:p>
    <w:p w14:paraId="037DE8DA" w14:textId="77777777" w:rsidR="005A1FB7" w:rsidRDefault="005A1FB7" w:rsidP="005A1FB7">
      <w:pPr>
        <w:jc w:val="both"/>
      </w:pPr>
      <w:r>
        <w:t xml:space="preserve">p = áp suất tính bằng [Pa] = [N/m²], quan trọng: phải sử dụng giá trị áp suất tuyệt đối. </w:t>
      </w:r>
    </w:p>
    <w:p w14:paraId="1FE801A4" w14:textId="2CC7AE7E" w:rsidR="005A1FB7" w:rsidRDefault="005A1FB7" w:rsidP="005A1FB7">
      <w:pPr>
        <w:jc w:val="both"/>
      </w:pPr>
      <w:r>
        <w:t>V = thể tích tính bằng [m³]</w:t>
      </w:r>
    </w:p>
    <w:p w14:paraId="2293AF5F" w14:textId="77777777" w:rsidR="005A1FB7" w:rsidRDefault="005A1FB7" w:rsidP="005A1FB7">
      <w:pPr>
        <w:jc w:val="both"/>
      </w:pPr>
      <w:r>
        <w:t>m = khối lượng tính bằng [kg]</w:t>
      </w:r>
    </w:p>
    <w:p w14:paraId="16BB8B3B" w14:textId="77777777" w:rsidR="005A1FB7" w:rsidRDefault="005A1FB7" w:rsidP="005A1FB7">
      <w:pPr>
        <w:jc w:val="both"/>
      </w:pPr>
      <w:r>
        <w:t>R = hằng số riêng của khí tính bằng [J/(kg · K)], đối với không khí: 287 J/(kg · K)</w:t>
      </w:r>
    </w:p>
    <w:p w14:paraId="5B472D55" w14:textId="6179D8D8" w:rsidR="005A1FB7" w:rsidRDefault="005A1FB7" w:rsidP="005A1FB7">
      <w:pPr>
        <w:jc w:val="both"/>
      </w:pPr>
      <w:r>
        <w:t>T = nhiệt độ tính bằng [K],</w:t>
      </w:r>
    </w:p>
    <w:p w14:paraId="1659DF15" w14:textId="77777777" w:rsidR="005A1FB7" w:rsidRDefault="005A1FB7" w:rsidP="005A1FB7">
      <w:pPr>
        <w:jc w:val="both"/>
      </w:pPr>
      <w:r>
        <w:t>Chú ý: 0°C = 273,15 K;      khoảng 1K tương ứng 1°C</w:t>
      </w:r>
    </w:p>
    <w:p w14:paraId="10CFE70C" w14:textId="77777777" w:rsidR="005A1FB7" w:rsidRDefault="005A1FB7" w:rsidP="005A1FB7">
      <w:pPr>
        <w:jc w:val="both"/>
      </w:pPr>
      <w:r>
        <w:t>Khi một chất khí - trong trường hợp này là không khí - bị nén, tức là tác động vào một lực (= năng lượng), thể tích sẽ giảm và áp suất tăng. Đồng thời, nhiệt độ cũng tăng theo một tỷ lệ nhất định. Chúng ta có thể nhận biết điều này qua việc bơm xe đạp và cũng có thể cảm nhận điều đó về nhiệt độ của các đường ống dẫn khí chịu áp.</w:t>
      </w:r>
    </w:p>
    <w:p w14:paraId="1DF85DBC" w14:textId="11D907E4" w:rsidR="005A1FB7" w:rsidRDefault="005A1FB7" w:rsidP="005A1FB7">
      <w:pPr>
        <w:jc w:val="both"/>
      </w:pPr>
      <w:r>
        <w:t>Từ phương trình chất khí ở trên, có thể thấy rằng với thể tích không khí V = 1 m³ ở cùng áp suất - (p·V) là không đổi - khi nhiệt độ tăng, thì khối lượng không khí phải giảm, vì vế bên phải của phương trình cũng phải không đổi. Như vậy, nếu chúng ta nén không khí ấm theo một tỷ lệ nhất định, thì kết quả, cụ thể là kgO ví dụ cần cung cấp vào bể hoạt tính sẽ nhỏ hơn so với không khí lạnh. Điều quan trọng là không khí hút vào máy thổi phải càng lạnh càng tốt.</w:t>
      </w:r>
    </w:p>
    <w:p w14:paraId="1A80BA80" w14:textId="5C30B19D" w:rsidR="005A1FB7" w:rsidRPr="00FC3B7D" w:rsidRDefault="005A1FB7" w:rsidP="005A1FB7">
      <w:pPr>
        <w:jc w:val="both"/>
      </w:pPr>
      <w:r>
        <w:t>Phương trình chất khí cũng cho thấy rằng nếu áp suất không khí thấp hơn và nhiệt độ không đổi, thì trong một m³ không khí sẽ chứa ít kg khí hơn. Do đó, công suất của máy thổi ở vùng đồi núi cao sẽ khác với vùng ở mực nước biển. Khối lượng riêng của không khí trong điều kiện tiêu chuẩn (DIN 1343: 0 °C, 1,013 bar, độ ẩm 0%) là 1.294 kg/m³.</w:t>
      </w:r>
    </w:p>
    <w:p w14:paraId="104CFBD8" w14:textId="6DD17C01" w:rsidR="0092568F" w:rsidRDefault="00792D3C" w:rsidP="00AC30D2">
      <w:pPr>
        <w:pStyle w:val="Heading3"/>
      </w:pPr>
      <w:r>
        <w:t>M</w:t>
      </w:r>
      <w:r w:rsidR="0092568F">
        <w:t>áy thổi khí</w:t>
      </w:r>
    </w:p>
    <w:p w14:paraId="188F3497" w14:textId="38B90940" w:rsidR="00792D3C" w:rsidRDefault="00792D3C" w:rsidP="00792D3C">
      <w:pPr>
        <w:rPr>
          <w:b/>
          <w:bCs/>
        </w:rPr>
      </w:pPr>
      <w:r w:rsidRPr="00792D3C">
        <w:rPr>
          <w:b/>
          <w:bCs/>
        </w:rPr>
        <w:t>Máy thổi khí pittông quay</w:t>
      </w:r>
    </w:p>
    <w:p w14:paraId="64C662D7" w14:textId="0408B6B9" w:rsidR="00792D3C" w:rsidRDefault="00792D3C" w:rsidP="00792D3C">
      <w:pPr>
        <w:jc w:val="both"/>
      </w:pPr>
      <w:r>
        <w:lastRenderedPageBreak/>
        <w:t>Trong các nhà máy xử lý nước thải, máy thổi khí pit tông quay thường được sử dụng nhiều nhất, đặc biết để tạo khí nén cho các thiết bị phân phối bọt khí mịn tại các nhà máy xử lý nhỏ và vừa. Lý do một mặt là độ mạnh và tuổi thọ máy cao. Mặt khác, các máy thổi khí hiện đại sẽ có tốc độ quay lớn hơn cũng như các giá trị công suất riêng phù hợp hơn.</w:t>
      </w:r>
    </w:p>
    <w:p w14:paraId="5F2A94F9" w14:textId="5D56873C" w:rsidR="00792D3C" w:rsidRPr="00792D3C" w:rsidRDefault="00792D3C" w:rsidP="00792D3C">
      <w:pPr>
        <w:jc w:val="both"/>
        <w:rPr>
          <w:b/>
          <w:bCs/>
          <w:i/>
          <w:iCs/>
        </w:rPr>
      </w:pPr>
      <w:r w:rsidRPr="00792D3C">
        <w:rPr>
          <w:b/>
          <w:bCs/>
          <w:i/>
          <w:iCs/>
        </w:rPr>
        <w:t>Nguyên lý hoạt động của quạt gió kiểu pittông quay</w:t>
      </w:r>
    </w:p>
    <w:p w14:paraId="2DA49F63" w14:textId="40A3FE38" w:rsidR="00792D3C" w:rsidRDefault="00792D3C" w:rsidP="00792D3C">
      <w:pPr>
        <w:jc w:val="both"/>
      </w:pPr>
      <w:r>
        <w:t>Máy thổi khí pit tông quay là loại máy hoạt động theo nguyen lý choán chỗ không có vòng đệm bên trong. Sự quay không tiếp xúc của các pittông ba cánh được liên kết với nhau qua các bánh đồng bộ, dồn không khí vào phần hút giữa rôto và vỏ (Hình 7.28 A) và vận chuyển nó về phần đầu đẩy. Buồng vận chuyển duy nhất chỉ được đệm kín bởi khe nhỏ nhất giữa rôto và vỏ máy mà không cần dầu.</w:t>
      </w:r>
    </w:p>
    <w:p w14:paraId="1EB9BC3F" w14:textId="77777777" w:rsidR="00792D3C" w:rsidRDefault="00792D3C" w:rsidP="00792D3C">
      <w:pPr>
        <w:keepNext/>
        <w:jc w:val="center"/>
      </w:pPr>
      <w:r w:rsidRPr="00563C8D">
        <w:rPr>
          <w:rFonts w:ascii="Tahoma" w:eastAsia="Tahoma" w:hAnsi="Tahoma" w:cs="Tahoma"/>
          <w:position w:val="-72"/>
          <w:sz w:val="20"/>
          <w:szCs w:val="20"/>
        </w:rPr>
        <w:drawing>
          <wp:inline distT="0" distB="0" distL="0" distR="0" wp14:anchorId="6F9A4D7E" wp14:editId="0D9BC267">
            <wp:extent cx="3101779" cy="2317813"/>
            <wp:effectExtent l="0" t="0" r="0" b="0"/>
            <wp:docPr id="633" name="image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405.jpeg"/>
                    <pic:cNvPicPr/>
                  </pic:nvPicPr>
                  <pic:blipFill>
                    <a:blip r:embed="rId39" cstate="print"/>
                    <a:stretch>
                      <a:fillRect/>
                    </a:stretch>
                  </pic:blipFill>
                  <pic:spPr>
                    <a:xfrm>
                      <a:off x="0" y="0"/>
                      <a:ext cx="3101779" cy="2317813"/>
                    </a:xfrm>
                    <a:prstGeom prst="rect">
                      <a:avLst/>
                    </a:prstGeom>
                  </pic:spPr>
                </pic:pic>
              </a:graphicData>
            </a:graphic>
          </wp:inline>
        </w:drawing>
      </w:r>
    </w:p>
    <w:p w14:paraId="6E5C87DA" w14:textId="0E5F49E7" w:rsidR="00792D3C" w:rsidRPr="00792D3C" w:rsidRDefault="00792D3C" w:rsidP="00792D3C">
      <w:pPr>
        <w:pStyle w:val="Caption"/>
      </w:pPr>
      <w:r>
        <w:t xml:space="preserve">Figure </w:t>
      </w:r>
      <w:r>
        <w:fldChar w:fldCharType="begin"/>
      </w:r>
      <w:r>
        <w:instrText xml:space="preserve"> SEQ Figure \* ARABIC </w:instrText>
      </w:r>
      <w:r>
        <w:fldChar w:fldCharType="separate"/>
      </w:r>
      <w:r>
        <w:t>1</w:t>
      </w:r>
      <w:r>
        <w:fldChar w:fldCharType="end"/>
      </w:r>
      <w:r>
        <w:rPr>
          <w:lang w:val="vi-VN"/>
        </w:rPr>
        <w:t xml:space="preserve"> </w:t>
      </w:r>
      <w:r w:rsidRPr="003C652A">
        <w:rPr>
          <w:lang w:val="vi-VN"/>
        </w:rPr>
        <w:t>Mặt cắt của máy thổi khí hiện đại (công ty Fa. Kaeser Kompressoren)</w:t>
      </w:r>
    </w:p>
    <w:p w14:paraId="328D39A5" w14:textId="77777777" w:rsidR="00792D3C" w:rsidRDefault="00792D3C" w:rsidP="00792D3C">
      <w:pPr>
        <w:jc w:val="both"/>
      </w:pPr>
      <w:r>
        <w:t>Khi quay tiếp, đầu rôto sẽ gặp đạt tới đoạn đầu của một hốc vỏ lệch tâm (Hình 7.28, B và C). Hốc này được gọi là đường nạp vào, có nhiệm vụ dần dần cân bằng áp suất giữa không khí hút bị dồn vào và không khí tràn vào từ phía đầu đẩy (giảm xung động).</w:t>
      </w:r>
    </w:p>
    <w:p w14:paraId="6EE92FE7" w14:textId="77777777" w:rsidR="00792D3C" w:rsidRDefault="00792D3C" w:rsidP="00792D3C">
      <w:pPr>
        <w:jc w:val="both"/>
      </w:pPr>
      <w:r>
        <w:t>Cuối cùng thì không khí được đẩy ra ngược hướng với các lực cản trong đường ống (cột nước đã có cộng với độ chênh áp của hệ thống đường ống và máy thổi khí (hình</w:t>
      </w:r>
    </w:p>
    <w:p w14:paraId="02DF9D45" w14:textId="77777777" w:rsidR="00792D3C" w:rsidRDefault="00792D3C" w:rsidP="00792D3C">
      <w:pPr>
        <w:jc w:val="both"/>
      </w:pPr>
      <w:r>
        <w:t>7.28 D).</w:t>
      </w:r>
    </w:p>
    <w:p w14:paraId="57A1065B" w14:textId="77777777" w:rsidR="00792D3C" w:rsidRDefault="00792D3C" w:rsidP="00792D3C">
      <w:pPr>
        <w:jc w:val="both"/>
      </w:pPr>
      <w:r>
        <w:t>Nhiệt độ gia tăng (khoảng 10 độ Kelvin/100 mbar áp suất gia tăng) sẽ được xả đi theo dòng thể tích được hút.</w:t>
      </w:r>
    </w:p>
    <w:p w14:paraId="577DA3EE" w14:textId="77777777" w:rsidR="00792D3C" w:rsidRDefault="00792D3C" w:rsidP="00792D3C">
      <w:pPr>
        <w:jc w:val="both"/>
      </w:pPr>
      <w:r>
        <w:t xml:space="preserve"> </w:t>
      </w:r>
    </w:p>
    <w:p w14:paraId="58B3E517" w14:textId="00A4952F" w:rsidR="005A1FB7" w:rsidRDefault="00792D3C" w:rsidP="00792D3C">
      <w:pPr>
        <w:jc w:val="both"/>
      </w:pPr>
      <w:r>
        <w:t xml:space="preserve">Thường thì mức độ gia tăng nhiệt được hạn chế ở mức độ từ 110 đến 115 độ Kelvin. Máy thổi khí với vỏ không chịu uốn và rô to có đuổi trục dày có thể đạt được mức độ gia tăng áp suất cho tới 1.000 mbar (10m cột nước), Hình 7.27. Tốc độ vận hành </w:t>
      </w:r>
      <w:r>
        <w:lastRenderedPageBreak/>
        <w:t>của máy thổi khí pit tông tùy thuộc vào độ lớn của máy, nằm vào khoảng từ 1.500 đến 5.000 vòng/phút, dòng thể tích khí từ 90 đến 10.000 m3/h.</w:t>
      </w:r>
    </w:p>
    <w:p w14:paraId="2CCA386D" w14:textId="77777777" w:rsidR="00792D3C" w:rsidRDefault="00792D3C" w:rsidP="00792D3C">
      <w:pPr>
        <w:keepNext/>
        <w:jc w:val="center"/>
      </w:pPr>
      <w:r w:rsidRPr="00563C8D">
        <w:rPr>
          <w:rFonts w:ascii="Tahoma" w:eastAsia="Tahoma" w:hAnsi="Tahoma" w:cs="Tahoma"/>
          <w:position w:val="-112"/>
          <w:sz w:val="20"/>
          <w:szCs w:val="20"/>
        </w:rPr>
        <w:drawing>
          <wp:inline distT="0" distB="0" distL="0" distR="0" wp14:anchorId="2C0911CC" wp14:editId="72FC974C">
            <wp:extent cx="3600458" cy="3592449"/>
            <wp:effectExtent l="0" t="0" r="0" b="0"/>
            <wp:docPr id="635"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406.jpeg"/>
                    <pic:cNvPicPr/>
                  </pic:nvPicPr>
                  <pic:blipFill>
                    <a:blip r:embed="rId40" cstate="print"/>
                    <a:stretch>
                      <a:fillRect/>
                    </a:stretch>
                  </pic:blipFill>
                  <pic:spPr>
                    <a:xfrm>
                      <a:off x="0" y="0"/>
                      <a:ext cx="3600458" cy="3592449"/>
                    </a:xfrm>
                    <a:prstGeom prst="rect">
                      <a:avLst/>
                    </a:prstGeom>
                  </pic:spPr>
                </pic:pic>
              </a:graphicData>
            </a:graphic>
          </wp:inline>
        </w:drawing>
      </w:r>
    </w:p>
    <w:p w14:paraId="44FBE326" w14:textId="4D0A667B"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2</w:t>
      </w:r>
      <w:r>
        <w:fldChar w:fldCharType="end"/>
      </w:r>
      <w:r>
        <w:rPr>
          <w:lang w:val="vi-VN"/>
        </w:rPr>
        <w:t xml:space="preserve"> </w:t>
      </w:r>
      <w:r w:rsidRPr="00C12FEA">
        <w:rPr>
          <w:lang w:val="vi-VN"/>
        </w:rPr>
        <w:t>Trình tự chuyển động của cụm máy thổi khí ba cánh với kênh dẫn vào trước (có bổ sung)</w:t>
      </w:r>
    </w:p>
    <w:p w14:paraId="676F9E56" w14:textId="6FF4E04A" w:rsidR="00792D3C" w:rsidRPr="00792D3C" w:rsidRDefault="00792D3C" w:rsidP="00792D3C">
      <w:pPr>
        <w:jc w:val="both"/>
        <w:rPr>
          <w:b/>
          <w:bCs/>
          <w:i/>
          <w:iCs/>
        </w:rPr>
      </w:pPr>
      <w:r w:rsidRPr="00792D3C">
        <w:rPr>
          <w:b/>
          <w:bCs/>
          <w:i/>
          <w:iCs/>
        </w:rPr>
        <w:t>Công suất và tính chất của máy quạt gió kiểu pittông quay</w:t>
      </w:r>
    </w:p>
    <w:p w14:paraId="401A32E4" w14:textId="77777777" w:rsidR="00792D3C" w:rsidRDefault="00792D3C" w:rsidP="00792D3C">
      <w:pPr>
        <w:jc w:val="both"/>
      </w:pPr>
      <w:r>
        <w:t>Các giá trị công suất phải tuân thủ theo ISO 1217, phần 1 phụ lục C. Công suất yêu cầu của trục máy thổi khí thường là công suất khởi động. Lưu lượng khối lượng khí đặc trưng của bể hoạt tính có đơn vị là Nm3/h („mét khối tiêu chuẩn“), biểu thị lưu lượng khí ở các điều kiện tiêu chuẩn: nhiệt độ: 0C = 273,15; áp suất: 1.013 bar; độ ẩm: 0%.</w:t>
      </w:r>
    </w:p>
    <w:p w14:paraId="6CDF2B9D" w14:textId="75A0601A" w:rsidR="00792D3C" w:rsidRDefault="00792D3C" w:rsidP="00792D3C">
      <w:pPr>
        <w:jc w:val="both"/>
      </w:pPr>
      <w:r>
        <w:t>Để đạt được lưu lượng thể tích khí Nm3 cao, sẽ rất thuận lợi nếu máy thổi khí pittông hút không khí mát vào. Điều này đòi hỏi phòng máy phải được thông gió tốt hoặc hút vào từ một hệ thống kênh hay ống dẫn thích hợp.</w:t>
      </w:r>
    </w:p>
    <w:p w14:paraId="608B7E28" w14:textId="77777777" w:rsidR="00792D3C" w:rsidRDefault="00792D3C" w:rsidP="00792D3C">
      <w:pPr>
        <w:jc w:val="both"/>
      </w:pPr>
      <w:r>
        <w:t>Miếng lọc hút/ bộ giảm âm cần được lắp đặt sao cho khí không bị hút vào bên trong hộp giảm âm. Hiệu suất máy (nhu cầu công suất riêng) được tính bằng tỷ lệ giữa tổng mức công suất tiêu thụ tối thiểu trên Nm3 (kWh/Nm3) được cung cấp. Máy quạt gió kiểu pittông quay thường được dùng ở chế độ làm việc liên tục. Do đó, chi phí năng lượng ở mức cao, có thể đạt đến 90% tổng chi phí đầu tư và vận hành. Vì vậy, cần có trạm thổi khí công suất cao.</w:t>
      </w:r>
    </w:p>
    <w:p w14:paraId="62739C7F" w14:textId="77777777" w:rsidR="00792D3C" w:rsidRDefault="00792D3C" w:rsidP="00792D3C">
      <w:pPr>
        <w:jc w:val="both"/>
      </w:pPr>
      <w:r>
        <w:t xml:space="preserve">Trên hình 7.30 biểu diễn những đường đặc trưng quan trọng nhất cho một máy thổi khí pit tông quay với số vòng quay thay đổi được. Ở đây có thể nhận ra ngay mối </w:t>
      </w:r>
      <w:r>
        <w:lastRenderedPageBreak/>
        <w:t>liên hệ giữa khối lượng khí, số vòng quay, độ chênh áp, công suất trục nén khí và sự gia tăng nhiệt độ của chất vận chuyển. Khi thiết kế máy thổi khí pittông quay, cần lưu ý điểm làm việc trong phạm vi tốc độ quay cao.</w:t>
      </w:r>
    </w:p>
    <w:p w14:paraId="0847976C" w14:textId="77777777" w:rsidR="00792D3C" w:rsidRDefault="00792D3C" w:rsidP="00792D3C">
      <w:pPr>
        <w:jc w:val="both"/>
      </w:pPr>
      <w:r>
        <w:t>Máy thổi khí được truyền động bằng bộ truyền động với dây cu roa được lựa chọn phù hợp với các yêu cầu vận hành của nhà máy.</w:t>
      </w:r>
    </w:p>
    <w:p w14:paraId="2493CB58" w14:textId="3BBD984B" w:rsidR="00792D3C" w:rsidRDefault="00792D3C" w:rsidP="00792D3C">
      <w:pPr>
        <w:jc w:val="both"/>
      </w:pPr>
      <w:r>
        <w:t>Thiết bị giảm âm tại đầu hút với với bộ lọc khí sẽ bảo vệ máy thổi khí và làm giảm tiếng ồn khi hút. Thiết bị giảm âm tại đầu đẩy sẽ giảm xung lực dư thừa.</w:t>
      </w:r>
    </w:p>
    <w:p w14:paraId="20FDDD0C" w14:textId="77777777" w:rsidR="00792D3C" w:rsidRDefault="00792D3C" w:rsidP="00792D3C">
      <w:pPr>
        <w:keepNext/>
        <w:jc w:val="center"/>
      </w:pPr>
      <w:r w:rsidRPr="00563C8D">
        <w:rPr>
          <w:rFonts w:ascii="Tahoma" w:eastAsia="Tahoma" w:hAnsi="Tahoma" w:cs="Tahoma"/>
          <w:position w:val="-88"/>
          <w:sz w:val="20"/>
          <w:szCs w:val="20"/>
        </w:rPr>
        <w:drawing>
          <wp:inline distT="0" distB="0" distL="0" distR="0" wp14:anchorId="2B5576FE" wp14:editId="08C2B276">
            <wp:extent cx="2693676" cy="2821686"/>
            <wp:effectExtent l="0" t="0" r="0" b="0"/>
            <wp:docPr id="637" name="image407.jpeg" descr="Ảnh có chứa vàng, thiết bị&#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407.jpeg" descr="Ảnh có chứa vàng, thiết bị&#10;&#10;Mô tả được tạo tự động"/>
                    <pic:cNvPicPr/>
                  </pic:nvPicPr>
                  <pic:blipFill>
                    <a:blip r:embed="rId41" cstate="print"/>
                    <a:stretch>
                      <a:fillRect/>
                    </a:stretch>
                  </pic:blipFill>
                  <pic:spPr>
                    <a:xfrm>
                      <a:off x="0" y="0"/>
                      <a:ext cx="2693676" cy="2821686"/>
                    </a:xfrm>
                    <a:prstGeom prst="rect">
                      <a:avLst/>
                    </a:prstGeom>
                  </pic:spPr>
                </pic:pic>
              </a:graphicData>
            </a:graphic>
          </wp:inline>
        </w:drawing>
      </w:r>
    </w:p>
    <w:p w14:paraId="7388535A" w14:textId="4BCE1DD7"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3</w:t>
      </w:r>
      <w:r>
        <w:fldChar w:fldCharType="end"/>
      </w:r>
      <w:r>
        <w:rPr>
          <w:lang w:val="vi-VN"/>
        </w:rPr>
        <w:t xml:space="preserve"> </w:t>
      </w:r>
      <w:r w:rsidRPr="003F6DB2">
        <w:rPr>
          <w:lang w:val="vi-VN"/>
        </w:rPr>
        <w:t>Tổ hợp máy (các máy nén khí của Xí nghiệp Kaeser)</w:t>
      </w:r>
    </w:p>
    <w:p w14:paraId="44D47855" w14:textId="22F5CD83" w:rsidR="00792D3C" w:rsidRDefault="00792D3C" w:rsidP="00792D3C">
      <w:pPr>
        <w:jc w:val="both"/>
      </w:pPr>
      <w:r w:rsidRPr="00792D3C">
        <w:t>Nên ưu tiên sử dụng những thiết bị giảm âm kiểu hấp thụ các bậc cộng hưởng. Khác với những thiết bị giảm âm cộng hưởng thuần túy, những thiết bị này cho phép tạo mức âm thấp hơn trong phạm vi tốc độ quay của thiết bị.</w:t>
      </w:r>
    </w:p>
    <w:p w14:paraId="4AD9DB41" w14:textId="353C9F9C" w:rsidR="00792D3C" w:rsidRDefault="00792D3C" w:rsidP="00792D3C">
      <w:pPr>
        <w:jc w:val="both"/>
      </w:pPr>
      <w:r w:rsidRPr="00792D3C">
        <w:t>Các thiết bị an toàn như van an toàn, van một chiều và bộ giảm tải khi khởi động bảo đảm cho máy thổi khí pittông quay khởi động và vận hành an toàn.</w:t>
      </w:r>
    </w:p>
    <w:p w14:paraId="71C3F6D7" w14:textId="4EDFD742" w:rsidR="00792D3C" w:rsidRDefault="00792D3C" w:rsidP="00792D3C">
      <w:pPr>
        <w:jc w:val="both"/>
      </w:pPr>
      <w:r w:rsidRPr="00792D3C">
        <w:t>Các dụng cụ chỉ thị như áp kế, chỉ thị bộ lọc chất bẩn (công tắc tùy theo mức chênh áp) và nhiệt kế (công tắc tiếp xúc) cho phép dễ dàng kiểm tra tình trạng hoạt động của thiết bị.</w:t>
      </w:r>
    </w:p>
    <w:p w14:paraId="1B88D992" w14:textId="77777777" w:rsidR="00792D3C" w:rsidRDefault="00792D3C" w:rsidP="00792D3C">
      <w:pPr>
        <w:keepNext/>
        <w:jc w:val="both"/>
      </w:pPr>
      <w:r w:rsidRPr="00563C8D">
        <w:rPr>
          <w:rFonts w:ascii="Tahoma" w:eastAsia="Tahoma" w:hAnsi="Tahoma" w:cs="Tahoma"/>
          <w:position w:val="-173"/>
          <w:sz w:val="20"/>
          <w:szCs w:val="20"/>
        </w:rPr>
        <w:lastRenderedPageBreak/>
        <w:drawing>
          <wp:inline distT="0" distB="0" distL="0" distR="0" wp14:anchorId="62E99861" wp14:editId="3687B6A7">
            <wp:extent cx="3800197" cy="5518689"/>
            <wp:effectExtent l="0" t="0" r="0" b="0"/>
            <wp:docPr id="639" name="image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408.png"/>
                    <pic:cNvPicPr/>
                  </pic:nvPicPr>
                  <pic:blipFill>
                    <a:blip r:embed="rId42" cstate="print"/>
                    <a:stretch>
                      <a:fillRect/>
                    </a:stretch>
                  </pic:blipFill>
                  <pic:spPr>
                    <a:xfrm>
                      <a:off x="0" y="0"/>
                      <a:ext cx="3800197" cy="5518689"/>
                    </a:xfrm>
                    <a:prstGeom prst="rect">
                      <a:avLst/>
                    </a:prstGeom>
                  </pic:spPr>
                </pic:pic>
              </a:graphicData>
            </a:graphic>
          </wp:inline>
        </w:drawing>
      </w:r>
    </w:p>
    <w:p w14:paraId="7C51ED31" w14:textId="7BFA07DB" w:rsidR="00792D3C" w:rsidRDefault="00792D3C" w:rsidP="00792D3C">
      <w:pPr>
        <w:pStyle w:val="Caption"/>
        <w:jc w:val="both"/>
        <w:rPr>
          <w:lang w:val="vi-VN"/>
        </w:rPr>
      </w:pPr>
      <w:r>
        <w:t xml:space="preserve">Figure </w:t>
      </w:r>
      <w:r>
        <w:fldChar w:fldCharType="begin"/>
      </w:r>
      <w:r>
        <w:instrText xml:space="preserve"> SEQ Figure \* ARABIC </w:instrText>
      </w:r>
      <w:r>
        <w:fldChar w:fldCharType="separate"/>
      </w:r>
      <w:r>
        <w:t>4</w:t>
      </w:r>
      <w:r>
        <w:fldChar w:fldCharType="end"/>
      </w:r>
      <w:r>
        <w:rPr>
          <w:lang w:val="vi-VN"/>
        </w:rPr>
        <w:t xml:space="preserve"> </w:t>
      </w:r>
      <w:r w:rsidRPr="0079312C">
        <w:rPr>
          <w:lang w:val="vi-VN"/>
        </w:rPr>
        <w:t>Mối tương quan giữa các giá trị công suất quan trọng (các máy nén khí của Xí nghiệp Kaeser)</w:t>
      </w:r>
    </w:p>
    <w:p w14:paraId="001B0DEB" w14:textId="0F09706D" w:rsidR="00792D3C" w:rsidRDefault="00792D3C" w:rsidP="00792D3C">
      <w:pPr>
        <w:jc w:val="both"/>
      </w:pPr>
      <w:r w:rsidRPr="00792D3C">
        <w:t>Mức giảm âm thanh 10 dB (A) được tai người cảm nhận bằng khoảng một nửa âm lượng. Nắp chụp giảm âm có bề mặt sơn tĩnh điện và các phụ kiện bảo vệ thích hợp cho việc lắp đặt ngoài trời. Một quạt bổ sung vận hành độc lập với tốc độ thổi khí, đóng vai trò là quạt thông gió nắp chụp giảm âm.</w:t>
      </w:r>
    </w:p>
    <w:p w14:paraId="564B005C" w14:textId="157CA521" w:rsidR="00792D3C" w:rsidRDefault="00792D3C" w:rsidP="00792D3C">
      <w:pPr>
        <w:jc w:val="both"/>
      </w:pPr>
      <w:r>
        <w:t>Quạt này giúp đảm bảo đủ làm mát cho thiết bị trong mọi trạng thái hoạt động và làm mát tối ưu cho máy ngưng hoạt động trước và sau khi chạy. Lý tưởng nhất là nắp chụp giảm âm này được thiết kế sao cho có thể lắp đặt các quạt gió xoay cạnh nhau để tiết kiệm không gian.</w:t>
      </w:r>
    </w:p>
    <w:p w14:paraId="4785EAB7" w14:textId="77777777" w:rsidR="00792D3C" w:rsidRDefault="00792D3C" w:rsidP="00792D3C">
      <w:pPr>
        <w:jc w:val="both"/>
        <w:rPr>
          <w:b/>
          <w:bCs/>
          <w:i/>
          <w:iCs/>
        </w:rPr>
      </w:pPr>
      <w:r w:rsidRPr="00792D3C">
        <w:rPr>
          <w:b/>
          <w:bCs/>
          <w:i/>
          <w:iCs/>
        </w:rPr>
        <w:t>Điều chỉnh</w:t>
      </w:r>
    </w:p>
    <w:p w14:paraId="782AB5C6" w14:textId="5D5ED039" w:rsidR="00792D3C" w:rsidRDefault="00792D3C" w:rsidP="00792D3C">
      <w:pPr>
        <w:jc w:val="both"/>
      </w:pPr>
      <w:r>
        <w:lastRenderedPageBreak/>
        <w:t>Máy thổi khí pit tông quay thích ứng với đối áp tương ứng trong hệ thống, do đó, nên chọn kích thước phù hợp với đối áp tối đa dự kiến. Nhu cầu năng lượng phụ thuộc vào đối áp vận hành thực tế. Một động cơ điện lớn hơn cũng có thể tiêu thụ ít năng lượng hơn trong trường hợp áp suất thấp hơn. Trong các nhà máy xử lý nước thải hiện đại, máy thổi khí pit tông quay với bộ biến tần được vận hành cùng với hệ thống điều khiển cấp cao. Khả năng điều chỉnh lương khí giúp công tác vận hành kinh tế hoăn và tối ưu về mặt quy trình. Để duy trì nhu cầu năng lượng của toàn bộ hệ thống ở mức thấp, điều quan trọng là các điểm vận hành phải phù hợp với số lượng các cụm máy thổi khí.</w:t>
      </w:r>
    </w:p>
    <w:p w14:paraId="196706D5" w14:textId="18D1932F" w:rsidR="00792D3C" w:rsidRDefault="00792D3C" w:rsidP="00792D3C">
      <w:pPr>
        <w:jc w:val="both"/>
        <w:rPr>
          <w:b/>
          <w:bCs/>
        </w:rPr>
      </w:pPr>
      <w:r>
        <w:rPr>
          <w:b/>
          <w:bCs/>
        </w:rPr>
        <w:t>Máy thổi khí turbo</w:t>
      </w:r>
    </w:p>
    <w:p w14:paraId="3B084193" w14:textId="3971F0A8" w:rsidR="00792D3C" w:rsidRDefault="00792D3C" w:rsidP="00792D3C">
      <w:pPr>
        <w:jc w:val="both"/>
      </w:pPr>
      <w:r w:rsidRPr="00792D3C">
        <w:t>Trái với máy thổi khí pit tông quay, máy thổi khí turbo thuộc dạng máy có dòng chảy. Không khí nạp vào tại đây được nén bằng một bánh công tác turbo quay nhanh, có trang bị cánh quạt. Máy thổi khí turbo được sử dụng trong trường hợp lượng khí lớn và áp suất trung bình.</w:t>
      </w:r>
    </w:p>
    <w:p w14:paraId="248ADD2F" w14:textId="77777777" w:rsidR="00792D3C" w:rsidRDefault="00792D3C" w:rsidP="00792D3C">
      <w:pPr>
        <w:keepNext/>
        <w:jc w:val="center"/>
      </w:pPr>
      <w:r w:rsidRPr="00563C8D">
        <w:rPr>
          <w:rFonts w:ascii="Tahoma" w:eastAsia="Tahoma" w:hAnsi="Tahoma" w:cs="Tahoma"/>
          <w:position w:val="-67"/>
          <w:sz w:val="20"/>
          <w:szCs w:val="20"/>
        </w:rPr>
        <w:drawing>
          <wp:inline distT="0" distB="0" distL="0" distR="0" wp14:anchorId="2C08646A" wp14:editId="5900FD04">
            <wp:extent cx="2490787" cy="2152650"/>
            <wp:effectExtent l="0" t="0" r="0" b="0"/>
            <wp:docPr id="641" name="image410.jpeg" descr="Ảnh có chứa mũ bảo hiể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410.jpeg" descr="Ảnh có chứa mũ bảo hiểm&#10;&#10;Mô tả được tạo tự động"/>
                    <pic:cNvPicPr/>
                  </pic:nvPicPr>
                  <pic:blipFill>
                    <a:blip r:embed="rId43" cstate="print"/>
                    <a:stretch>
                      <a:fillRect/>
                    </a:stretch>
                  </pic:blipFill>
                  <pic:spPr>
                    <a:xfrm>
                      <a:off x="0" y="0"/>
                      <a:ext cx="2490787" cy="2152650"/>
                    </a:xfrm>
                    <a:prstGeom prst="rect">
                      <a:avLst/>
                    </a:prstGeom>
                  </pic:spPr>
                </pic:pic>
              </a:graphicData>
            </a:graphic>
          </wp:inline>
        </w:drawing>
      </w:r>
    </w:p>
    <w:p w14:paraId="632A2DA7" w14:textId="29B648C7"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5</w:t>
      </w:r>
      <w:r>
        <w:fldChar w:fldCharType="end"/>
      </w:r>
      <w:r>
        <w:rPr>
          <w:lang w:val="vi-VN"/>
        </w:rPr>
        <w:t xml:space="preserve"> </w:t>
      </w:r>
      <w:r w:rsidRPr="009337C3">
        <w:rPr>
          <w:lang w:val="vi-VN"/>
        </w:rPr>
        <w:t>Bánh công tác Turbo (Công ty Aerzner Maschinenfabrik GmbH)</w:t>
      </w:r>
    </w:p>
    <w:p w14:paraId="46DC37A8" w14:textId="168CD321" w:rsidR="00792D3C" w:rsidRDefault="00792D3C" w:rsidP="00792D3C">
      <w:pPr>
        <w:jc w:val="both"/>
      </w:pPr>
      <w:r w:rsidRPr="00792D3C">
        <w:t>Ngoài ra, những thiết bị được phát triển gần đây - gọi là thiết bị lai - đang thử kết hợp những ưu điểm của thiết bị có dòng chảy và thiết bị choán chỗ.</w:t>
      </w:r>
    </w:p>
    <w:p w14:paraId="49990DA3" w14:textId="2A2C8552" w:rsidR="00792D3C" w:rsidRPr="00792D3C" w:rsidRDefault="00792D3C" w:rsidP="00792D3C">
      <w:pPr>
        <w:jc w:val="both"/>
        <w:rPr>
          <w:b/>
          <w:bCs/>
        </w:rPr>
      </w:pPr>
      <w:r w:rsidRPr="00792D3C">
        <w:rPr>
          <w:b/>
          <w:bCs/>
        </w:rPr>
        <w:t>Máy nén</w:t>
      </w:r>
    </w:p>
    <w:p w14:paraId="0FAD0920" w14:textId="77777777" w:rsidR="00792D3C" w:rsidRDefault="00792D3C" w:rsidP="00792D3C">
      <w:pPr>
        <w:jc w:val="both"/>
      </w:pPr>
      <w:r>
        <w:t>Đối với áp suất cao với lưu lượng thấp, ta sử dụng máy nén trục vít hoặc máy nén pít- tông thuộc nhiều loại khác nhau, loại một cấp độ đã có áp suất lên đến xấp xỉ 15 bar. Khi điều khiển bình áp lực, phải tuân thủ Chỉ thị về an toàn vận hành (BetrSichV).</w:t>
      </w:r>
    </w:p>
    <w:p w14:paraId="7C43BB1B" w14:textId="6A8C4A63" w:rsidR="00792D3C" w:rsidRPr="00792D3C" w:rsidRDefault="00792D3C" w:rsidP="00792D3C">
      <w:pPr>
        <w:jc w:val="both"/>
        <w:rPr>
          <w:b/>
          <w:bCs/>
        </w:rPr>
      </w:pPr>
      <w:r w:rsidRPr="00792D3C">
        <w:rPr>
          <w:b/>
          <w:bCs/>
        </w:rPr>
        <w:t>Lắp đặt trong phòng máy</w:t>
      </w:r>
    </w:p>
    <w:p w14:paraId="4D6DFAA3" w14:textId="77777777" w:rsidR="00792D3C" w:rsidRDefault="00792D3C" w:rsidP="00792D3C">
      <w:pPr>
        <w:jc w:val="both"/>
      </w:pPr>
      <w:r>
        <w:t>Đặc điểm quan trọng nhất của phòng đặt máy thổi khí và thông gió tốt, cách âm đầy đủ và dễ tiếp cận tới tất cả các thiết bị.</w:t>
      </w:r>
    </w:p>
    <w:p w14:paraId="0F351490" w14:textId="77777777" w:rsidR="00792D3C" w:rsidRDefault="00792D3C" w:rsidP="00792D3C">
      <w:pPr>
        <w:jc w:val="both"/>
      </w:pPr>
      <w:r>
        <w:t xml:space="preserve">Hệ thống cung cấp và thải khí phải được thiết kế sao cho mức tăng nhiệt độ trong phòng lắp đặt tối đa từ 8 đến 10 độ Kelvin. Phần lớn nhiệt nén được tản đi vào dòng khí </w:t>
      </w:r>
      <w:r>
        <w:lastRenderedPageBreak/>
        <w:t>thổi nóng trong đường ống. Cần triệt tiêu nhiệt bức xạ của các bộ phận máy thổi khí như động cơ, cụm quạt và bộ tiêu âm áp suất cũng như các đường ống trong buồng máy. Nếu bố trí hợp lý, nhiệt này có thể sử dụng để làm ấm, ví dụ như cho nhà xưởng. Một máy thổi khí pit tông quay với công suất dẫn động 22 kW có thể làm ấm buồng máy với công suất sưởi khoảng 4 kW.</w:t>
      </w:r>
    </w:p>
    <w:p w14:paraId="338C438C" w14:textId="15B5E7E1" w:rsidR="00792D3C" w:rsidRDefault="00792D3C" w:rsidP="00792D3C">
      <w:pPr>
        <w:jc w:val="both"/>
      </w:pPr>
      <w:r>
        <w:t>Công việc bảo trì trên các hệ thống máy nén phải do những người được đào tạo và có trình độ chuyên môn thực hiện. Các tình trạng như bộ lọc hút bẩn, dây đai căng không đúng cách, hư hỏng trong van điều khiển và van an toàn hoặc quá tải nhiệt hệ thống sẽ làm giảm an toàn và hiệu suất hoạt động của trạm cũng như hiệu quả của cả hệ thống. Chúng tôi khuyến nghị nên liên hệ với đội ngũ chăm sóc khách hàng thường xuyên để hệ thống được bảo trì đúng cách.</w:t>
      </w:r>
    </w:p>
    <w:p w14:paraId="1F4059C8" w14:textId="60CA0223" w:rsidR="00792D3C" w:rsidRPr="00792D3C" w:rsidRDefault="00792D3C" w:rsidP="00792D3C">
      <w:pPr>
        <w:jc w:val="both"/>
        <w:rPr>
          <w:b/>
          <w:bCs/>
        </w:rPr>
      </w:pPr>
      <w:r w:rsidRPr="00792D3C">
        <w:rPr>
          <w:b/>
          <w:bCs/>
        </w:rPr>
        <w:t>Phát điện bằng khí đốt</w:t>
      </w:r>
    </w:p>
    <w:p w14:paraId="41E7E06E" w14:textId="6BAC3AD7" w:rsidR="00792D3C" w:rsidRPr="00792D3C" w:rsidRDefault="00792D3C" w:rsidP="00792D3C">
      <w:pPr>
        <w:jc w:val="both"/>
        <w:rPr>
          <w:b/>
          <w:bCs/>
          <w:i/>
          <w:iCs/>
        </w:rPr>
      </w:pPr>
      <w:r w:rsidRPr="00792D3C">
        <w:rPr>
          <w:b/>
          <w:bCs/>
          <w:i/>
          <w:iCs/>
        </w:rPr>
        <w:t>Cơ bản về phát điện bằng khí đốt</w:t>
      </w:r>
    </w:p>
    <w:p w14:paraId="7799A2FE" w14:textId="77777777" w:rsidR="00792D3C" w:rsidRDefault="00792D3C" w:rsidP="00792D3C">
      <w:pPr>
        <w:jc w:val="both"/>
      </w:pPr>
      <w:r>
        <w:t>Trong các nhà máy xử lý nước thải, cần có năng lượng dưới dạng điện và nhiệt. Khí ủ là một nguồn tạo năng lượng hữu dụng, không chỉ để gia nhiệt cho bể ủ và sưởi ấm tòa nhà, mà còn có thể dùng để tạo ra điện. Ở đây ta sử dụng bộ kết hợp nhiệt và điện.</w:t>
      </w:r>
    </w:p>
    <w:p w14:paraId="5C0EE29B" w14:textId="77777777" w:rsidR="00792D3C" w:rsidRDefault="00792D3C" w:rsidP="00792D3C">
      <w:pPr>
        <w:jc w:val="both"/>
      </w:pPr>
      <w:r>
        <w:t>Khí được đốt trong động cơ đốt trong hoặc tuabin, tạo thành năng lượng dẫn động máy phát điện để tạo ra điện. Động cơ đốt trong phải được làm mát. Nhiệt tỏa ra từ nước làm mát và nhiệt trong khí thải có thể được sử dụng để sưởi ấm.</w:t>
      </w:r>
    </w:p>
    <w:p w14:paraId="421849B9" w14:textId="77777777" w:rsidR="00792D3C" w:rsidRDefault="00792D3C" w:rsidP="00792D3C">
      <w:pPr>
        <w:jc w:val="both"/>
      </w:pPr>
      <w:r>
        <w:t>Metan (CH4) có giá trị năng lượng xấp xỉ 36.000 kJ/Nm³ (1 Nm³ là 1 m³ ở điều kiện tiêu chuẩn: 0 °C, 1,013 mbar) hoặc chuyển đổi 10 kWh/Nm³. Giá trị năng lượng của khí thải nằm trong khoảng 21.600 kJ/Nm³ tương ứng với 6,0 kWh/Nm³ với hàm lượng metan 60% và 23.400 kJ/Nm³ tương ứng với 6,5 kWh/Nm³ với hàm lượng metan 65%.</w:t>
      </w:r>
    </w:p>
    <w:p w14:paraId="38D109E3" w14:textId="495A42D1" w:rsidR="00792D3C" w:rsidRDefault="00792D3C" w:rsidP="00792D3C">
      <w:pPr>
        <w:jc w:val="both"/>
      </w:pPr>
      <w:r>
        <w:t>Các cụm máy nhiệt điện kết hợp hiện đại có hiệu suất điện cao, lên đến 40%. Do các biến động trong quá trình vận hành, đặc biệt là trong các nhà máy vừa và nhỏ, hiệu suất trung bình có thể đạt được trong vận hành thường thấp hơn các giá trị do các nhà sản xuất đưa ra cho điểm thiết kế như thể hiện trong Hình 7.33.</w:t>
      </w:r>
    </w:p>
    <w:p w14:paraId="1B124EAC" w14:textId="77777777" w:rsidR="00792D3C" w:rsidRDefault="00792D3C" w:rsidP="00792D3C">
      <w:pPr>
        <w:keepNext/>
        <w:jc w:val="center"/>
      </w:pPr>
      <w:r w:rsidRPr="00563C8D">
        <w:rPr>
          <w:rFonts w:ascii="Tahoma" w:eastAsia="Tahoma" w:hAnsi="Tahoma" w:cs="Tahoma"/>
          <w:position w:val="-49"/>
          <w:sz w:val="20"/>
          <w:szCs w:val="20"/>
        </w:rPr>
        <w:drawing>
          <wp:inline distT="0" distB="0" distL="0" distR="0" wp14:anchorId="095F334E" wp14:editId="243FE68B">
            <wp:extent cx="3744468" cy="1572196"/>
            <wp:effectExtent l="0" t="0" r="0" b="0"/>
            <wp:docPr id="643" name="image4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411.jpeg"/>
                    <pic:cNvPicPr/>
                  </pic:nvPicPr>
                  <pic:blipFill>
                    <a:blip r:embed="rId44" cstate="print"/>
                    <a:stretch>
                      <a:fillRect/>
                    </a:stretch>
                  </pic:blipFill>
                  <pic:spPr>
                    <a:xfrm>
                      <a:off x="0" y="0"/>
                      <a:ext cx="3744468" cy="1572196"/>
                    </a:xfrm>
                    <a:prstGeom prst="rect">
                      <a:avLst/>
                    </a:prstGeom>
                  </pic:spPr>
                </pic:pic>
              </a:graphicData>
            </a:graphic>
          </wp:inline>
        </w:drawing>
      </w:r>
    </w:p>
    <w:p w14:paraId="26C21761" w14:textId="64B66E91"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6</w:t>
      </w:r>
      <w:r>
        <w:fldChar w:fldCharType="end"/>
      </w:r>
      <w:r>
        <w:rPr>
          <w:lang w:val="vi-VN"/>
        </w:rPr>
        <w:t xml:space="preserve"> </w:t>
      </w:r>
      <w:r w:rsidRPr="00423635">
        <w:rPr>
          <w:lang w:val="vi-VN"/>
        </w:rPr>
        <w:t>Hiệu suất trung bình đạt được trong vận hành khi phát điện và sưởi ấm bằng khí thải</w:t>
      </w:r>
    </w:p>
    <w:p w14:paraId="6ED6FFCB" w14:textId="431DF693" w:rsidR="00792D3C" w:rsidRDefault="00792D3C" w:rsidP="00792D3C">
      <w:pPr>
        <w:jc w:val="both"/>
      </w:pPr>
      <w:r w:rsidRPr="00792D3C">
        <w:lastRenderedPageBreak/>
        <w:t>Động cơ otto-khí là phổ biến nhất dùng để phát điện bằng khí đốt với các thiết bị CHP trong các nhà máy vừa và nhỏ. Các động cơ này được thiết kế nhỏ gọn (Hình 7.34).</w:t>
      </w:r>
    </w:p>
    <w:p w14:paraId="6F8941B6" w14:textId="43B5B5FC" w:rsidR="00792D3C" w:rsidRPr="00792D3C" w:rsidRDefault="00792D3C" w:rsidP="00792D3C">
      <w:pPr>
        <w:jc w:val="both"/>
        <w:rPr>
          <w:b/>
          <w:bCs/>
          <w:i/>
          <w:iCs/>
        </w:rPr>
      </w:pPr>
      <w:r w:rsidRPr="00792D3C">
        <w:rPr>
          <w:b/>
          <w:bCs/>
          <w:i/>
          <w:iCs/>
        </w:rPr>
        <w:t>Thiết bị</w:t>
      </w:r>
      <w:r>
        <w:rPr>
          <w:b/>
          <w:bCs/>
          <w:i/>
          <w:iCs/>
        </w:rPr>
        <w:t xml:space="preserve"> nhiệt</w:t>
      </w:r>
      <w:r w:rsidRPr="00792D3C">
        <w:rPr>
          <w:b/>
          <w:bCs/>
          <w:i/>
          <w:iCs/>
        </w:rPr>
        <w:t xml:space="preserve"> điện kết hợp</w:t>
      </w:r>
    </w:p>
    <w:p w14:paraId="098FD446" w14:textId="77777777" w:rsidR="00792D3C" w:rsidRDefault="00792D3C" w:rsidP="00792D3C">
      <w:pPr>
        <w:keepNext/>
        <w:jc w:val="center"/>
      </w:pPr>
      <w:r w:rsidRPr="00563C8D">
        <w:rPr>
          <w:rFonts w:ascii="Calibri" w:eastAsia="Calibri" w:hAnsi="Calibri" w:cs="Calibri"/>
          <w:position w:val="-54"/>
          <w:sz w:val="20"/>
          <w:szCs w:val="20"/>
        </w:rPr>
        <w:drawing>
          <wp:inline distT="0" distB="0" distL="0" distR="0" wp14:anchorId="11C37E18" wp14:editId="5FE51FD0">
            <wp:extent cx="1960341" cy="1733740"/>
            <wp:effectExtent l="0" t="0" r="0" b="0"/>
            <wp:docPr id="645" name="image412.jpeg" descr="Ảnh có chứa trong nhà, s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412.jpeg" descr="Ảnh có chứa trong nhà, sàn&#10;&#10;Mô tả được tạo tự động"/>
                    <pic:cNvPicPr/>
                  </pic:nvPicPr>
                  <pic:blipFill>
                    <a:blip r:embed="rId45" cstate="print"/>
                    <a:stretch>
                      <a:fillRect/>
                    </a:stretch>
                  </pic:blipFill>
                  <pic:spPr>
                    <a:xfrm>
                      <a:off x="0" y="0"/>
                      <a:ext cx="1960341" cy="1733740"/>
                    </a:xfrm>
                    <a:prstGeom prst="rect">
                      <a:avLst/>
                    </a:prstGeom>
                  </pic:spPr>
                </pic:pic>
              </a:graphicData>
            </a:graphic>
          </wp:inline>
        </w:drawing>
      </w:r>
    </w:p>
    <w:p w14:paraId="7E8D5C48" w14:textId="531B372F"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7</w:t>
      </w:r>
      <w:r>
        <w:fldChar w:fldCharType="end"/>
      </w:r>
      <w:r>
        <w:rPr>
          <w:lang w:val="vi-VN"/>
        </w:rPr>
        <w:t xml:space="preserve"> </w:t>
      </w:r>
      <w:r w:rsidRPr="004143FA">
        <w:rPr>
          <w:lang w:val="vi-VN"/>
        </w:rPr>
        <w:t>Thiết bị nhiệt điện kết hợp (CHP) nhỏ gọn</w:t>
      </w:r>
    </w:p>
    <w:p w14:paraId="1D8CEF1C" w14:textId="3168E9CB" w:rsidR="00792D3C" w:rsidRDefault="00792D3C" w:rsidP="00792D3C">
      <w:pPr>
        <w:jc w:val="both"/>
      </w:pPr>
      <w:r w:rsidRPr="00792D3C">
        <w:t>Ngoài ra, còn có động cơ diesel-khí, các động cơ này hoạt động với hai hệ thống nhiên liệu (đánh lửa bằng cách bơm một lượng nhỏ dầu đã gia nhiệt), cũng có thể hoạt động bằng dầu diesel hoàn toàn. Do đó, có thể sử dụng loại động cơ làm máy phát cho các trường hợp khẩn cấp (Hình 7.35). Tuy nhiên, động cơ diesel-khí đắt hơn động cơ otto-khí.</w:t>
      </w:r>
    </w:p>
    <w:p w14:paraId="756CCE8D" w14:textId="77777777" w:rsidR="00792D3C" w:rsidRDefault="00792D3C" w:rsidP="00792D3C">
      <w:pPr>
        <w:keepNext/>
        <w:jc w:val="center"/>
      </w:pPr>
      <w:r w:rsidRPr="00563C8D">
        <w:rPr>
          <w:rFonts w:ascii="Tahoma" w:eastAsia="Tahoma" w:hAnsi="Tahoma" w:cs="Tahoma"/>
          <w:position w:val="-62"/>
          <w:sz w:val="20"/>
          <w:szCs w:val="20"/>
        </w:rPr>
        <w:drawing>
          <wp:inline distT="0" distB="0" distL="0" distR="0" wp14:anchorId="62A40528" wp14:editId="045C3EFD">
            <wp:extent cx="2992367" cy="1999107"/>
            <wp:effectExtent l="0" t="0" r="0" b="0"/>
            <wp:docPr id="647" name="image413.jpeg" descr="Ảnh có chứa thiết bị, máy pha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413.jpeg" descr="Ảnh có chứa thiết bị, máy phay&#10;&#10;Mô tả được tạo tự động"/>
                    <pic:cNvPicPr/>
                  </pic:nvPicPr>
                  <pic:blipFill>
                    <a:blip r:embed="rId46" cstate="print"/>
                    <a:stretch>
                      <a:fillRect/>
                    </a:stretch>
                  </pic:blipFill>
                  <pic:spPr>
                    <a:xfrm>
                      <a:off x="0" y="0"/>
                      <a:ext cx="2992367" cy="1999107"/>
                    </a:xfrm>
                    <a:prstGeom prst="rect">
                      <a:avLst/>
                    </a:prstGeom>
                  </pic:spPr>
                </pic:pic>
              </a:graphicData>
            </a:graphic>
          </wp:inline>
        </w:drawing>
      </w:r>
    </w:p>
    <w:p w14:paraId="20DDDF46" w14:textId="7988CED6"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8</w:t>
      </w:r>
      <w:r>
        <w:fldChar w:fldCharType="end"/>
      </w:r>
      <w:r>
        <w:rPr>
          <w:lang w:val="vi-VN"/>
        </w:rPr>
        <w:t xml:space="preserve"> </w:t>
      </w:r>
      <w:r w:rsidRPr="0045113D">
        <w:rPr>
          <w:lang w:val="vi-VN"/>
        </w:rPr>
        <w:t>Động cơ diesel-khí cũng thích hợp để vận hành trong trường hợp khẩn cấp</w:t>
      </w:r>
    </w:p>
    <w:p w14:paraId="6D57F454" w14:textId="3DC1D914" w:rsidR="00792D3C" w:rsidRDefault="00792D3C" w:rsidP="00792D3C">
      <w:pPr>
        <w:jc w:val="both"/>
      </w:pPr>
      <w:r>
        <w:t>Giới hạn hiệu quả cho việc sử dụng CHP ngày nay, nếu đã có bể ủ, là khoảng 15.000 người. Trong tình hình chi phí năng lượng ngày càng tăng và các tiến bộ kỹ thuật đối với các cụm CHP nhỏ, có thể giả định rằng giải pháp phát điện bằng khí đốt vẫn mang lại giá trị kinh tế đối với các nhà máy nhỏ.</w:t>
      </w:r>
    </w:p>
    <w:p w14:paraId="62453ACB" w14:textId="77777777" w:rsidR="00792D3C" w:rsidRDefault="00792D3C" w:rsidP="00792D3C">
      <w:pPr>
        <w:jc w:val="both"/>
      </w:pPr>
      <w:r>
        <w:t>Để vận hành nhà máy một cách kinh tế, điều quan trọng là tận dụng được toàn bộ khí ủ để tạo ra năng lượng và vận hành máy tiệm cận mức tải tối đa, bởi vì thứ nhất là vận hành máy như vậy sẽ đạt hiệu suất cao nhất, thứ hai là chi phí bảo trì phụ thuộc vào số giờ vận hành. Do đó, cần phải có một kho lưu trữ khí đủ lớn.</w:t>
      </w:r>
    </w:p>
    <w:p w14:paraId="14ED5664" w14:textId="77777777" w:rsidR="00792D3C" w:rsidRDefault="00792D3C" w:rsidP="00792D3C">
      <w:pPr>
        <w:jc w:val="both"/>
      </w:pPr>
      <w:r>
        <w:lastRenderedPageBreak/>
        <w:t>Nếu vào mùa đông, trừ trường hợp toàn bộ hệ thống được thiết kế hiện đại, thì lượng nhiệt phát ra từ CHP hoặc tuabin khí sẽ không đủ trong từng trường hợp, thì việc phát điện hoàn toàn bằng khí thải kết hợp với mua dầu để dùng cho nhu cầu sưởi ấm bổ sung vẫn rẻ hơn so với các phương pháp khác. Nếu có kết nối với mạng lưới cấp khí công cộng, để đạt hiệu quả kinh tế, hãy dùng khí được mua để sản xuất điện và sử dụng nhiệt thải ra trong quá trình đó để sưởi ấm.</w:t>
      </w:r>
    </w:p>
    <w:p w14:paraId="7017E93B" w14:textId="77777777" w:rsidR="00792D3C" w:rsidRDefault="00792D3C" w:rsidP="00792D3C">
      <w:pPr>
        <w:jc w:val="both"/>
      </w:pPr>
      <w:r>
        <w:t>Với khí ủ, trung bình có thể cấp khoảng 50 - 60% tổng lượng điện cần thiết trong một nhà máy xử lý nước thải và 100% nhiệt sưởi ấm. Tùy theo chính sách giá cước trong hợp đồng cung cấp điện, người điều hành nhà máy xử lý nước thải sẽ có một số phương án để thay thế điện bên ngoài bằng điện tự sản xuất:</w:t>
      </w:r>
    </w:p>
    <w:p w14:paraId="605B7165" w14:textId="77777777" w:rsidR="00792D3C" w:rsidRDefault="00792D3C" w:rsidP="00792D3C">
      <w:pPr>
        <w:jc w:val="both"/>
      </w:pPr>
      <w:r>
        <w:t>-</w:t>
      </w:r>
      <w:r>
        <w:tab/>
        <w:t>Dùng cho vận hành cơ bản</w:t>
      </w:r>
    </w:p>
    <w:p w14:paraId="2F1A1E5D" w14:textId="77777777" w:rsidR="00792D3C" w:rsidRDefault="00792D3C" w:rsidP="00792D3C">
      <w:pPr>
        <w:jc w:val="both"/>
      </w:pPr>
      <w:r>
        <w:t>-</w:t>
      </w:r>
      <w:r>
        <w:tab/>
        <w:t>Dùng cho các giờ cao điểm</w:t>
      </w:r>
    </w:p>
    <w:p w14:paraId="180B9421" w14:textId="77777777" w:rsidR="00792D3C" w:rsidRDefault="00792D3C" w:rsidP="00792D3C">
      <w:pPr>
        <w:jc w:val="both"/>
      </w:pPr>
      <w:r>
        <w:t>-</w:t>
      </w:r>
      <w:r>
        <w:tab/>
        <w:t>Dùng trong thời gian giá cước cao</w:t>
      </w:r>
    </w:p>
    <w:p w14:paraId="6918C3A0" w14:textId="5E0ACD41" w:rsidR="00792D3C" w:rsidRDefault="00792D3C" w:rsidP="00792D3C">
      <w:pPr>
        <w:jc w:val="both"/>
      </w:pPr>
      <w:r>
        <w:t>Không thể khẳng định chế độ vận hành nào là tốt nhất. Phải luôn tính toán trong từng trường hợp và xem xét Đạo luật tái tạo nguồn năng lượng. Tuy nhiên, điều quan trọng là phải tận dụng được toàn bộ điện năng được tạo ra trong nhà máy, đặc biệt là trong các nhà máy vừa và nhỏ, vì, khoản tiền nhận được để hòa mạng lưới điện là tương đối thấp.</w:t>
      </w:r>
    </w:p>
    <w:p w14:paraId="38F34FE7" w14:textId="7EBE1A7B" w:rsidR="00792D3C" w:rsidRPr="00792D3C" w:rsidRDefault="00792D3C" w:rsidP="00792D3C">
      <w:pPr>
        <w:jc w:val="both"/>
        <w:rPr>
          <w:b/>
          <w:bCs/>
          <w:i/>
          <w:iCs/>
        </w:rPr>
      </w:pPr>
      <w:r w:rsidRPr="00792D3C">
        <w:rPr>
          <w:b/>
          <w:bCs/>
          <w:i/>
          <w:iCs/>
        </w:rPr>
        <w:t>Tuabin khí siêu nhỏ</w:t>
      </w:r>
    </w:p>
    <w:p w14:paraId="694D2177" w14:textId="77777777" w:rsidR="00792D3C" w:rsidRDefault="00792D3C" w:rsidP="00792D3C">
      <w:pPr>
        <w:jc w:val="both"/>
      </w:pPr>
      <w:r>
        <w:t>Tuabin khí siêu nhỏ đã được sử dụng thay thế cho CHP từ vài năm. Với tuabin này, khí được đốt cùng với không khí dư thừa lớn đã được nén trước và được làm nóng trước trong thiết bị thu hồi nhiệt trong buồng đốt của tuabin. Khí đốt giãn nở tạo áp suất và dẫn động cả máy nén và máy phát điện (Hình 7.36).</w:t>
      </w:r>
    </w:p>
    <w:p w14:paraId="5E7AEA2C" w14:textId="5F711818" w:rsidR="00792D3C" w:rsidRDefault="00792D3C" w:rsidP="00792D3C">
      <w:pPr>
        <w:jc w:val="both"/>
      </w:pPr>
      <w:r>
        <w:t>Tất cả các chi tiết quay đều nằm trên trục đệm khí. Trục quay này quay với số vòng quay danh định là 96.000 vòng một phút, đây là chi tiết quay duy nhất của Tua bin (Hình 7.37).</w:t>
      </w:r>
    </w:p>
    <w:p w14:paraId="20B66D8E" w14:textId="77777777" w:rsidR="00792D3C" w:rsidRDefault="00792D3C" w:rsidP="00792D3C">
      <w:pPr>
        <w:keepNext/>
        <w:jc w:val="both"/>
      </w:pPr>
      <w:r w:rsidRPr="00563C8D">
        <w:rPr>
          <w:rFonts w:ascii="Tahoma" w:eastAsia="Tahoma" w:hAnsi="Tahoma" w:cs="Tahoma"/>
          <w:position w:val="-99"/>
          <w:sz w:val="20"/>
          <w:szCs w:val="20"/>
        </w:rPr>
        <w:lastRenderedPageBreak/>
        <w:drawing>
          <wp:inline distT="0" distB="0" distL="0" distR="0" wp14:anchorId="41971896" wp14:editId="5C9702F7">
            <wp:extent cx="4117610" cy="3186683"/>
            <wp:effectExtent l="0" t="0" r="0" b="0"/>
            <wp:docPr id="649" name="image4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414.jpeg"/>
                    <pic:cNvPicPr/>
                  </pic:nvPicPr>
                  <pic:blipFill>
                    <a:blip r:embed="rId47" cstate="print"/>
                    <a:stretch>
                      <a:fillRect/>
                    </a:stretch>
                  </pic:blipFill>
                  <pic:spPr>
                    <a:xfrm>
                      <a:off x="0" y="0"/>
                      <a:ext cx="4117610" cy="3186683"/>
                    </a:xfrm>
                    <a:prstGeom prst="rect">
                      <a:avLst/>
                    </a:prstGeom>
                  </pic:spPr>
                </pic:pic>
              </a:graphicData>
            </a:graphic>
          </wp:inline>
        </w:drawing>
      </w:r>
    </w:p>
    <w:p w14:paraId="10B636A0" w14:textId="6FAC4724"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9</w:t>
      </w:r>
      <w:r>
        <w:fldChar w:fldCharType="end"/>
      </w:r>
      <w:r>
        <w:rPr>
          <w:lang w:val="vi-VN"/>
        </w:rPr>
        <w:t xml:space="preserve"> </w:t>
      </w:r>
      <w:r w:rsidRPr="00D13DF8">
        <w:rPr>
          <w:lang w:val="vi-VN"/>
        </w:rPr>
        <w:t>Mặt cắt của Tuabin</w:t>
      </w:r>
    </w:p>
    <w:p w14:paraId="27709C0D" w14:textId="401F2962" w:rsidR="00792D3C" w:rsidRDefault="00792D3C" w:rsidP="00792D3C">
      <w:pPr>
        <w:jc w:val="both"/>
      </w:pPr>
      <w:r w:rsidRPr="00792D3C">
        <w:t>Mặc dù có tốc độ xoay lớn, nhưng độ ồn của tua bin rất thấp. Máy phát điện được làm mát bởi một dòng khí chảy vào. Thiết bị không cần chất bôi trơn hay chất hỗ trợ vận hành, cũng không cần đến chất lỏng làm mát.</w:t>
      </w:r>
    </w:p>
    <w:p w14:paraId="0C8DD3A1" w14:textId="77777777" w:rsidR="00792D3C" w:rsidRDefault="00792D3C" w:rsidP="00792D3C">
      <w:pPr>
        <w:keepNext/>
        <w:jc w:val="center"/>
      </w:pPr>
      <w:r w:rsidRPr="00563C8D">
        <w:rPr>
          <w:rFonts w:ascii="Tahoma" w:eastAsia="Tahoma" w:hAnsi="Tahoma" w:cs="Tahoma"/>
          <w:position w:val="-38"/>
          <w:sz w:val="20"/>
          <w:szCs w:val="20"/>
        </w:rPr>
        <w:drawing>
          <wp:inline distT="0" distB="0" distL="0" distR="0" wp14:anchorId="1EB87B11" wp14:editId="34ADF8B6">
            <wp:extent cx="2805605" cy="1246822"/>
            <wp:effectExtent l="0" t="0" r="0" b="0"/>
            <wp:docPr id="651" name="image415.jpeg" descr="Ảnh có chứa sản phẩm kim loại, bánh ră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415.jpeg" descr="Ảnh có chứa sản phẩm kim loại, bánh răng&#10;&#10;Mô tả được tạo tự động"/>
                    <pic:cNvPicPr/>
                  </pic:nvPicPr>
                  <pic:blipFill>
                    <a:blip r:embed="rId48" cstate="print"/>
                    <a:stretch>
                      <a:fillRect/>
                    </a:stretch>
                  </pic:blipFill>
                  <pic:spPr>
                    <a:xfrm>
                      <a:off x="0" y="0"/>
                      <a:ext cx="2805605" cy="1246822"/>
                    </a:xfrm>
                    <a:prstGeom prst="rect">
                      <a:avLst/>
                    </a:prstGeom>
                  </pic:spPr>
                </pic:pic>
              </a:graphicData>
            </a:graphic>
          </wp:inline>
        </w:drawing>
      </w:r>
    </w:p>
    <w:p w14:paraId="06836F7E" w14:textId="7182FE18"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10</w:t>
      </w:r>
      <w:r>
        <w:fldChar w:fldCharType="end"/>
      </w:r>
      <w:r>
        <w:rPr>
          <w:lang w:val="vi-VN"/>
        </w:rPr>
        <w:t xml:space="preserve"> </w:t>
      </w:r>
      <w:r w:rsidRPr="00A6076E">
        <w:rPr>
          <w:lang w:val="vi-VN"/>
        </w:rPr>
        <w:t>Trục của tua bin nhỏ với bộ nén khí và tua bun (bên phải)</w:t>
      </w:r>
    </w:p>
    <w:p w14:paraId="0E1A1C35" w14:textId="77777777" w:rsidR="00792D3C" w:rsidRDefault="00792D3C" w:rsidP="00792D3C">
      <w:pPr>
        <w:jc w:val="both"/>
      </w:pPr>
      <w:r>
        <w:t>Để có thể xử lý khí ủ, thì cần làm khô nó. Ngoài ra, nếu cần thiết, phải giới hạn hàm lượng siloxane thông qua cách xử lý thích hợp.</w:t>
      </w:r>
    </w:p>
    <w:p w14:paraId="1AB8D454" w14:textId="77777777" w:rsidR="00792D3C" w:rsidRDefault="00792D3C" w:rsidP="00792D3C">
      <w:pPr>
        <w:jc w:val="both"/>
      </w:pPr>
      <w:r>
        <w:t>Tuabin có thể được lắp đặt ngoài trời, có phủ bạt bảo vệ hoặc trong phòng lớn. Phải đảm bảo rằng không khí nạp vào càng mát càng tốt, do công nén cần thiết hoặc lượng</w:t>
      </w:r>
    </w:p>
    <w:p w14:paraId="3FB66166" w14:textId="77777777" w:rsidR="00792D3C" w:rsidRDefault="00792D3C" w:rsidP="00792D3C">
      <w:pPr>
        <w:jc w:val="both"/>
      </w:pPr>
      <w:r>
        <w:t xml:space="preserve"> </w:t>
      </w:r>
    </w:p>
    <w:p w14:paraId="6A35C772" w14:textId="45D33AE9" w:rsidR="00792D3C" w:rsidRDefault="00792D3C" w:rsidP="00792D3C">
      <w:pPr>
        <w:jc w:val="both"/>
      </w:pPr>
      <w:r>
        <w:t>không khí bị hao hụt ở nhiệt độ hút cao, hiệu suất điện nhanh chóng giảm đáng kể khi nhiệt độ tăng lên. Nhu cầu năng lượng riêng của toàn bộ hệ thống để xử lý khí cũng phải được tính đến, với khoảng 10% công suất định mức của tuabin.</w:t>
      </w:r>
    </w:p>
    <w:p w14:paraId="6626521F" w14:textId="77777777" w:rsidR="00792D3C" w:rsidRDefault="00792D3C" w:rsidP="00792D3C">
      <w:pPr>
        <w:keepNext/>
        <w:jc w:val="center"/>
      </w:pPr>
      <w:r w:rsidRPr="00563C8D">
        <w:rPr>
          <w:rFonts w:ascii="Tahoma" w:eastAsia="Tahoma" w:hAnsi="Tahoma" w:cs="Tahoma"/>
          <w:position w:val="-75"/>
          <w:sz w:val="20"/>
          <w:szCs w:val="20"/>
        </w:rPr>
        <w:lastRenderedPageBreak/>
        <w:drawing>
          <wp:inline distT="0" distB="0" distL="0" distR="0" wp14:anchorId="34A9BCAE" wp14:editId="6EB83F1E">
            <wp:extent cx="3200400" cy="2400300"/>
            <wp:effectExtent l="0" t="0" r="0" b="0"/>
            <wp:docPr id="653" name="image416.jpeg" descr="Ảnh có chứa thiết bị&#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image416.jpeg" descr="Ảnh có chứa thiết bị&#10;&#10;Mô tả được tạo tự động"/>
                    <pic:cNvPicPr/>
                  </pic:nvPicPr>
                  <pic:blipFill>
                    <a:blip r:embed="rId49" cstate="print"/>
                    <a:stretch>
                      <a:fillRect/>
                    </a:stretch>
                  </pic:blipFill>
                  <pic:spPr>
                    <a:xfrm>
                      <a:off x="0" y="0"/>
                      <a:ext cx="3200400" cy="2400300"/>
                    </a:xfrm>
                    <a:prstGeom prst="rect">
                      <a:avLst/>
                    </a:prstGeom>
                  </pic:spPr>
                </pic:pic>
              </a:graphicData>
            </a:graphic>
          </wp:inline>
        </w:drawing>
      </w:r>
    </w:p>
    <w:p w14:paraId="5387E95D" w14:textId="00BDB110"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11</w:t>
      </w:r>
      <w:r>
        <w:fldChar w:fldCharType="end"/>
      </w:r>
      <w:r>
        <w:rPr>
          <w:lang w:val="vi-VN"/>
        </w:rPr>
        <w:t xml:space="preserve"> </w:t>
      </w:r>
      <w:r w:rsidRPr="00E53874">
        <w:rPr>
          <w:lang w:val="vi-VN"/>
        </w:rPr>
        <w:t>Các máy nhỏ gọn - hai tuabin siêu nhỏ</w:t>
      </w:r>
    </w:p>
    <w:p w14:paraId="3755E456" w14:textId="510122EC" w:rsidR="00792D3C" w:rsidRDefault="00792D3C" w:rsidP="00792D3C">
      <w:pPr>
        <w:jc w:val="both"/>
      </w:pPr>
      <w:r>
        <w:t>Cho đến nay, đã có nhiều kết quả rất khác nhau về hiệu suất của tuabin khí siêu nhỏ. Ngoài các bài báo cho biết hiệu suất điện cao, cũng có các kết quả vận hành cho hiệu suất điện (thuần) dưới 25 - 30%. Do đó, cần kiểm tra kỹ tính hiệu quả trong từng trường hợp.</w:t>
      </w:r>
    </w:p>
    <w:p w14:paraId="752596FF" w14:textId="32B9F8F8" w:rsidR="00792D3C" w:rsidRPr="00792D3C" w:rsidRDefault="00792D3C" w:rsidP="00792D3C">
      <w:pPr>
        <w:jc w:val="both"/>
        <w:rPr>
          <w:b/>
          <w:bCs/>
        </w:rPr>
      </w:pPr>
      <w:r w:rsidRPr="00792D3C">
        <w:rPr>
          <w:b/>
          <w:bCs/>
        </w:rPr>
        <w:t>Làm đặc sơ bộ bùn dư bằng máy</w:t>
      </w:r>
    </w:p>
    <w:p w14:paraId="3BD5A4CD" w14:textId="6C6A4E6A" w:rsidR="00792D3C" w:rsidRPr="00792D3C" w:rsidRDefault="00792D3C" w:rsidP="00792D3C">
      <w:pPr>
        <w:jc w:val="both"/>
        <w:rPr>
          <w:b/>
          <w:bCs/>
          <w:i/>
          <w:iCs/>
        </w:rPr>
      </w:pPr>
      <w:r w:rsidRPr="00792D3C">
        <w:rPr>
          <w:b/>
          <w:bCs/>
          <w:i/>
          <w:iCs/>
        </w:rPr>
        <w:t>Nguyên nhân và thông tin cơ bản</w:t>
      </w:r>
    </w:p>
    <w:p w14:paraId="0E2018E7" w14:textId="77777777" w:rsidR="00792D3C" w:rsidRDefault="00792D3C" w:rsidP="00792D3C">
      <w:pPr>
        <w:jc w:val="both"/>
      </w:pPr>
      <w:r>
        <w:t>Nhiệt lượng cần thiết cho quá trình ủ bùn ưa ấm chiếm khoảng 75 - 85% lượng nhiệt dùng để nung nóng bùn. Chỉ 15 - 25% lượng nhiệt bị mất đi qua lớp vỏ của bể ủ bùn (thoát nhiệt). Ngoài ra, nhu cầu nhiệt của các tòa nhà cũng chiếm một phần quan trọng (Hình 7.39).</w:t>
      </w:r>
    </w:p>
    <w:p w14:paraId="1D00CE76" w14:textId="05072B13" w:rsidR="00792D3C" w:rsidRDefault="00792D3C" w:rsidP="00792D3C">
      <w:pPr>
        <w:jc w:val="both"/>
      </w:pPr>
      <w:r>
        <w:t>Quá trình cô đặc bùn thô tốt trước khi đưa vào bể ủ là yếu tố quyết định khả năng tự cung cấp nhiệt hoàn toàn của nhà máy xử lý nước thải, nghĩa là đáp ứng hoàn toàn nhu cầu nhiệt từ khí thải. Điều này có ý nghĩa đặc biệt là khi sử dụng khí thải qua thiết bị nhiệt điện kết hợp (CHP) hoặc các tua bin khí - như ở hầu hết các nhà máy xử lý nước thải trong tương lai có quá trình ủ bùn - do nguồn cấp nhiệt bị giảm khi một phần năng lượng có trong khí được chuyển thành điện và do các tổn thất khác (xem Hình 7.33).</w:t>
      </w:r>
    </w:p>
    <w:p w14:paraId="7F0C3437" w14:textId="77777777" w:rsidR="00792D3C" w:rsidRDefault="00792D3C" w:rsidP="00792D3C">
      <w:pPr>
        <w:jc w:val="both"/>
      </w:pPr>
    </w:p>
    <w:p w14:paraId="669669EB" w14:textId="77777777" w:rsidR="00792D3C" w:rsidRDefault="00792D3C" w:rsidP="00792D3C">
      <w:pPr>
        <w:keepNext/>
        <w:jc w:val="center"/>
      </w:pPr>
      <w:r w:rsidRPr="00563C8D">
        <w:rPr>
          <w:rFonts w:ascii="Tahoma" w:eastAsia="Tahoma" w:hAnsi="Tahoma" w:cs="Tahoma"/>
          <w:position w:val="-54"/>
          <w:sz w:val="20"/>
          <w:szCs w:val="20"/>
        </w:rPr>
        <w:lastRenderedPageBreak/>
        <w:drawing>
          <wp:inline distT="0" distB="0" distL="0" distR="0" wp14:anchorId="70C51C1E" wp14:editId="54D499DE">
            <wp:extent cx="3348513" cy="1746313"/>
            <wp:effectExtent l="0" t="0" r="0" b="0"/>
            <wp:docPr id="655" name="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417.png"/>
                    <pic:cNvPicPr/>
                  </pic:nvPicPr>
                  <pic:blipFill>
                    <a:blip r:embed="rId50" cstate="print"/>
                    <a:stretch>
                      <a:fillRect/>
                    </a:stretch>
                  </pic:blipFill>
                  <pic:spPr>
                    <a:xfrm>
                      <a:off x="0" y="0"/>
                      <a:ext cx="3348513" cy="1746313"/>
                    </a:xfrm>
                    <a:prstGeom prst="rect">
                      <a:avLst/>
                    </a:prstGeom>
                  </pic:spPr>
                </pic:pic>
              </a:graphicData>
            </a:graphic>
          </wp:inline>
        </w:drawing>
      </w:r>
    </w:p>
    <w:p w14:paraId="5FFD5723" w14:textId="55E2DC70"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12</w:t>
      </w:r>
      <w:r>
        <w:fldChar w:fldCharType="end"/>
      </w:r>
      <w:r>
        <w:rPr>
          <w:lang w:val="vi-VN"/>
        </w:rPr>
        <w:t xml:space="preserve"> </w:t>
      </w:r>
      <w:r w:rsidRPr="00E74BEE">
        <w:rPr>
          <w:lang w:val="vi-VN"/>
        </w:rPr>
        <w:t>Quy trình đặc trưng về nhu cầu nhiệt của một nhà máy xử lý nước thải nhỏ có bể ủ bùn ưa ấm với khả năng cách nhiệt của bể ủ bùn tốt và quá trình cô đặc sơ bộ cho bùn tương đối kém; nhu cầu nhiệt của các toà nhà  cao</w:t>
      </w:r>
    </w:p>
    <w:p w14:paraId="7B36660B" w14:textId="77777777" w:rsidR="00792D3C" w:rsidRDefault="00792D3C" w:rsidP="00792D3C">
      <w:pPr>
        <w:jc w:val="both"/>
      </w:pPr>
      <w:r>
        <w:t>Thông thường, bùn sơ cấp có thể được cô đặc rất tốt trong các bể cô đặc tĩnh bằng trọng lực (xem thêm mục 5.3). Khác là ở bùn dư bao gồm bùn cấp hai và cấp ba. Lượng bùn dư này thường được rút từ bùn hồi lưu với hàm lượng TR nhỏ hơn 1 %. Tùy theo chỉ số bùn, chỉ đạt được các giá trị hàm lượng 1,5 - 3 %TR trong bể cô đặc tĩnh. Cặn khô có thể tăng lên khoảng 7 %TR bằng cách cô đặc sơ bộ bùn dư bằng máy. So với giá trị ban đầu 1 %TR, nghĩa là giảm thể tích xuống còn một phần bảy.</w:t>
      </w:r>
    </w:p>
    <w:p w14:paraId="70F5A4E9" w14:textId="77777777" w:rsidR="00792D3C" w:rsidRDefault="00792D3C" w:rsidP="00792D3C">
      <w:pPr>
        <w:jc w:val="both"/>
      </w:pPr>
      <w:r>
        <w:t>Các thiết bị sau đây có thể được sử dụng cho việc này:</w:t>
      </w:r>
    </w:p>
    <w:p w14:paraId="1AC474A9" w14:textId="77777777" w:rsidR="00792D3C" w:rsidRDefault="00792D3C" w:rsidP="00792D3C">
      <w:pPr>
        <w:jc w:val="both"/>
      </w:pPr>
      <w:r>
        <w:t>-</w:t>
      </w:r>
      <w:r>
        <w:tab/>
        <w:t>Máy cô đặc trục vít</w:t>
      </w:r>
    </w:p>
    <w:p w14:paraId="7DBC2E2A" w14:textId="77777777" w:rsidR="00792D3C" w:rsidRDefault="00792D3C" w:rsidP="00792D3C">
      <w:pPr>
        <w:jc w:val="both"/>
      </w:pPr>
      <w:r>
        <w:t>-</w:t>
      </w:r>
      <w:r>
        <w:tab/>
        <w:t>Máy cô đặc băng tải</w:t>
      </w:r>
    </w:p>
    <w:p w14:paraId="3743F8FE" w14:textId="77777777" w:rsidR="00792D3C" w:rsidRDefault="00792D3C" w:rsidP="00792D3C">
      <w:pPr>
        <w:jc w:val="both"/>
      </w:pPr>
      <w:r>
        <w:t>-</w:t>
      </w:r>
      <w:r>
        <w:tab/>
        <w:t>Máy cô đặc mâm quay</w:t>
      </w:r>
    </w:p>
    <w:p w14:paraId="45B40C4D" w14:textId="77777777" w:rsidR="00792D3C" w:rsidRDefault="00792D3C" w:rsidP="00792D3C">
      <w:pPr>
        <w:jc w:val="both"/>
      </w:pPr>
      <w:r>
        <w:t>-</w:t>
      </w:r>
      <w:r>
        <w:tab/>
        <w:t>Máy cô đặc ly tâm (xem mục 5.3.2)</w:t>
      </w:r>
    </w:p>
    <w:p w14:paraId="2748D29F" w14:textId="77777777" w:rsidR="00792D3C" w:rsidRDefault="00792D3C" w:rsidP="00792D3C">
      <w:pPr>
        <w:jc w:val="both"/>
      </w:pPr>
      <w:r>
        <w:t>-</w:t>
      </w:r>
      <w:r>
        <w:tab/>
        <w:t>Tuyển nổi (xem mục 5.3.2)</w:t>
      </w:r>
    </w:p>
    <w:p w14:paraId="2FC4DFC6" w14:textId="77777777" w:rsidR="00792D3C" w:rsidRDefault="00792D3C" w:rsidP="00792D3C">
      <w:pPr>
        <w:jc w:val="both"/>
      </w:pPr>
      <w:r>
        <w:t>Trong khi máy cô đặc ly tâm thường không dùng chất hỗ trợ kết bông và và tuyển nổi chủ yếu được sử dụng trong lĩnh vực công nghiệp, thì khi sử dụng thiết bị cô đặc trục vít, cô đặc băt tải và cô đặc dạng bản thì thường không thể thiếu chất hỗ trợ kết bông (polyme).</w:t>
      </w:r>
    </w:p>
    <w:p w14:paraId="2160B5A9" w14:textId="75152224" w:rsidR="00792D3C" w:rsidRDefault="00792D3C" w:rsidP="00792D3C">
      <w:pPr>
        <w:jc w:val="both"/>
      </w:pPr>
      <w:r>
        <w:t>Để lựa chọn chất kết hỗ trợ kết bông thích hợp, phải dựa trên kinh nghiệm chung trong từng trường hợp thông qua các thử nghiệm kết bông trong phòng thí nghiệm. Khuyến cáo nên kiểm tra thường xuyên để tối ưu hóa hiệu suất trong quá trình hoạt động. Nếu tính chất bùn thay đổi, ví dụ như theo mùa trong năm, thì phải điều chỉnh liều lượng cho phù hợp hoặc thay chất hỗ trợ kết bông nếu cần.</w:t>
      </w:r>
    </w:p>
    <w:p w14:paraId="11D3D3E0" w14:textId="77777777" w:rsidR="00792D3C" w:rsidRDefault="00792D3C" w:rsidP="00792D3C">
      <w:pPr>
        <w:keepNext/>
        <w:jc w:val="center"/>
      </w:pPr>
      <w:r w:rsidRPr="00563C8D">
        <w:rPr>
          <w:rFonts w:ascii="Tahoma" w:eastAsia="Tahoma" w:hAnsi="Tahoma" w:cs="Tahoma"/>
          <w:position w:val="-59"/>
          <w:sz w:val="20"/>
          <w:szCs w:val="20"/>
        </w:rPr>
        <w:lastRenderedPageBreak/>
        <w:drawing>
          <wp:inline distT="0" distB="0" distL="0" distR="0" wp14:anchorId="1E01B8A0" wp14:editId="43149017">
            <wp:extent cx="2433637" cy="1896903"/>
            <wp:effectExtent l="0" t="0" r="0" b="0"/>
            <wp:docPr id="657" name="image418.jpeg" descr="Ảnh có chứa trong nhà, tường, phòng tắm, bồn rử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418.jpeg" descr="Ảnh có chứa trong nhà, tường, phòng tắm, bồn rửa&#10;&#10;Mô tả được tạo tự động"/>
                    <pic:cNvPicPr/>
                  </pic:nvPicPr>
                  <pic:blipFill>
                    <a:blip r:embed="rId51" cstate="print"/>
                    <a:stretch>
                      <a:fillRect/>
                    </a:stretch>
                  </pic:blipFill>
                  <pic:spPr>
                    <a:xfrm>
                      <a:off x="0" y="0"/>
                      <a:ext cx="2433637" cy="1896903"/>
                    </a:xfrm>
                    <a:prstGeom prst="rect">
                      <a:avLst/>
                    </a:prstGeom>
                  </pic:spPr>
                </pic:pic>
              </a:graphicData>
            </a:graphic>
          </wp:inline>
        </w:drawing>
      </w:r>
    </w:p>
    <w:p w14:paraId="46CBC486" w14:textId="4FC81627"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13</w:t>
      </w:r>
      <w:r>
        <w:fldChar w:fldCharType="end"/>
      </w:r>
      <w:r>
        <w:rPr>
          <w:lang w:val="vi-VN"/>
        </w:rPr>
        <w:t xml:space="preserve"> </w:t>
      </w:r>
      <w:r w:rsidRPr="005D6914">
        <w:rPr>
          <w:lang w:val="vi-VN"/>
        </w:rPr>
        <w:t>Trạm pha chế chất hỗ trợ kết bông (trạm polyme)</w:t>
      </w:r>
    </w:p>
    <w:p w14:paraId="0FE4D097" w14:textId="77777777" w:rsidR="00792D3C" w:rsidRDefault="00792D3C" w:rsidP="00792D3C">
      <w:pPr>
        <w:keepNext/>
        <w:jc w:val="center"/>
      </w:pPr>
      <w:r w:rsidRPr="00563C8D">
        <w:rPr>
          <w:rFonts w:ascii="Arial" w:eastAsia="Arial" w:hAnsi="Arial" w:cs="Arial"/>
          <w:position w:val="-78"/>
          <w:sz w:val="20"/>
          <w:szCs w:val="20"/>
        </w:rPr>
        <w:drawing>
          <wp:inline distT="0" distB="0" distL="0" distR="0" wp14:anchorId="4AB9C0E8" wp14:editId="532A7220">
            <wp:extent cx="3255454" cy="2493073"/>
            <wp:effectExtent l="0" t="0" r="0" b="0"/>
            <wp:docPr id="659" name="image4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419.jpeg"/>
                    <pic:cNvPicPr/>
                  </pic:nvPicPr>
                  <pic:blipFill>
                    <a:blip r:embed="rId52" cstate="print"/>
                    <a:stretch>
                      <a:fillRect/>
                    </a:stretch>
                  </pic:blipFill>
                  <pic:spPr>
                    <a:xfrm>
                      <a:off x="0" y="0"/>
                      <a:ext cx="3255454" cy="2493073"/>
                    </a:xfrm>
                    <a:prstGeom prst="rect">
                      <a:avLst/>
                    </a:prstGeom>
                  </pic:spPr>
                </pic:pic>
              </a:graphicData>
            </a:graphic>
          </wp:inline>
        </w:drawing>
      </w:r>
    </w:p>
    <w:p w14:paraId="413828B0" w14:textId="387C43DD" w:rsidR="00792D3C" w:rsidRDefault="00792D3C" w:rsidP="00792D3C">
      <w:pPr>
        <w:pStyle w:val="Caption"/>
        <w:rPr>
          <w:lang w:val="vi-VN"/>
        </w:rPr>
      </w:pPr>
      <w:r>
        <w:t xml:space="preserve">Figure </w:t>
      </w:r>
      <w:r>
        <w:fldChar w:fldCharType="begin"/>
      </w:r>
      <w:r>
        <w:instrText xml:space="preserve"> SEQ Figure \* ARABIC </w:instrText>
      </w:r>
      <w:r>
        <w:fldChar w:fldCharType="separate"/>
      </w:r>
      <w:r>
        <w:t>14</w:t>
      </w:r>
      <w:r>
        <w:fldChar w:fldCharType="end"/>
      </w:r>
      <w:r>
        <w:rPr>
          <w:lang w:val="vi-VN"/>
        </w:rPr>
        <w:t xml:space="preserve"> </w:t>
      </w:r>
      <w:r w:rsidRPr="00B2018E">
        <w:rPr>
          <w:lang w:val="vi-VN"/>
        </w:rPr>
        <w:t>Có thể nhìn thấy rõ sự phân tách giữa các bông bùn lớn và nước khe rỗng nhờ sự hỗ trợ của chất hỗ trợ kết bông</w:t>
      </w:r>
    </w:p>
    <w:p w14:paraId="4C74CB15" w14:textId="03986594" w:rsidR="00792D3C" w:rsidRPr="00792D3C" w:rsidRDefault="00792D3C" w:rsidP="00792D3C">
      <w:pPr>
        <w:jc w:val="both"/>
        <w:rPr>
          <w:b/>
          <w:bCs/>
          <w:i/>
          <w:iCs/>
        </w:rPr>
      </w:pPr>
      <w:r w:rsidRPr="00792D3C">
        <w:rPr>
          <w:b/>
          <w:bCs/>
          <w:i/>
          <w:iCs/>
        </w:rPr>
        <w:t>Thiết bị cô đặc trục vít</w:t>
      </w:r>
    </w:p>
    <w:p w14:paraId="6BC27798" w14:textId="042C268A" w:rsidR="00792D3C" w:rsidRDefault="00792D3C" w:rsidP="00792D3C">
      <w:pPr>
        <w:jc w:val="both"/>
      </w:pPr>
      <w:r>
        <w:t>Bộ làm đặc trục vít bao gồm một trống có các khe, qua khe này, bùn đã được điều hòa trong bể kết bông ở phía trước sẽ được cấp vào. Nước khe rỗng được tách ra khỏi bùn chảy qua lớp sàng, bùn được làm đặc đến khoảng 6 – 8 %TR được đưa ra ngoài với sự hỗ trợ của trục vít.</w:t>
      </w:r>
    </w:p>
    <w:p w14:paraId="1477AF4D" w14:textId="77777777" w:rsidR="00792D3C" w:rsidRDefault="00792D3C" w:rsidP="00792D3C">
      <w:pPr>
        <w:keepNext/>
        <w:jc w:val="both"/>
      </w:pPr>
      <w:r w:rsidRPr="00563C8D">
        <w:rPr>
          <w:rFonts w:ascii="Tahoma"/>
          <w:position w:val="-42"/>
          <w:sz w:val="20"/>
        </w:rPr>
        <w:lastRenderedPageBreak/>
        <w:drawing>
          <wp:inline distT="0" distB="0" distL="0" distR="0" wp14:anchorId="45A13659" wp14:editId="54AED5BD">
            <wp:extent cx="1708213" cy="1356169"/>
            <wp:effectExtent l="0" t="0" r="0" b="0"/>
            <wp:docPr id="661" name="image4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420.jpeg"/>
                    <pic:cNvPicPr/>
                  </pic:nvPicPr>
                  <pic:blipFill>
                    <a:blip r:embed="rId53" cstate="print"/>
                    <a:stretch>
                      <a:fillRect/>
                    </a:stretch>
                  </pic:blipFill>
                  <pic:spPr>
                    <a:xfrm>
                      <a:off x="0" y="0"/>
                      <a:ext cx="1708213" cy="1356169"/>
                    </a:xfrm>
                    <a:prstGeom prst="rect">
                      <a:avLst/>
                    </a:prstGeom>
                  </pic:spPr>
                </pic:pic>
              </a:graphicData>
            </a:graphic>
          </wp:inline>
        </w:drawing>
      </w:r>
      <w:r>
        <w:tab/>
      </w:r>
      <w:r>
        <w:tab/>
      </w:r>
      <w:r w:rsidRPr="00563C8D">
        <w:rPr>
          <w:rFonts w:ascii="Tahoma"/>
          <w:position w:val="-37"/>
          <w:sz w:val="20"/>
        </w:rPr>
        <w:drawing>
          <wp:inline distT="0" distB="0" distL="0" distR="0" wp14:anchorId="1571BA15" wp14:editId="46FC761E">
            <wp:extent cx="1741741" cy="1323879"/>
            <wp:effectExtent l="0" t="0" r="0" b="0"/>
            <wp:docPr id="663" name="image421.jpeg" descr="Ảnh có chứa trong nhà, trần, bẩn, lộn xộ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421.jpeg" descr="Ảnh có chứa trong nhà, trần, bẩn, lộn xộn&#10;&#10;Mô tả được tạo tự động"/>
                    <pic:cNvPicPr/>
                  </pic:nvPicPr>
                  <pic:blipFill>
                    <a:blip r:embed="rId54" cstate="print"/>
                    <a:stretch>
                      <a:fillRect/>
                    </a:stretch>
                  </pic:blipFill>
                  <pic:spPr>
                    <a:xfrm>
                      <a:off x="0" y="0"/>
                      <a:ext cx="1741741" cy="1323879"/>
                    </a:xfrm>
                    <a:prstGeom prst="rect">
                      <a:avLst/>
                    </a:prstGeom>
                  </pic:spPr>
                </pic:pic>
              </a:graphicData>
            </a:graphic>
          </wp:inline>
        </w:drawing>
      </w:r>
    </w:p>
    <w:p w14:paraId="2CCF1C6E" w14:textId="648DD1B6" w:rsidR="00792D3C" w:rsidRDefault="00792D3C" w:rsidP="00792D3C">
      <w:pPr>
        <w:pStyle w:val="Caption"/>
        <w:jc w:val="both"/>
        <w:rPr>
          <w:lang w:val="vi-VN"/>
        </w:rPr>
      </w:pPr>
      <w:r>
        <w:t xml:space="preserve">Figure </w:t>
      </w:r>
      <w:r>
        <w:fldChar w:fldCharType="begin"/>
      </w:r>
      <w:r>
        <w:instrText xml:space="preserve"> SEQ Figure \* ARABIC </w:instrText>
      </w:r>
      <w:r>
        <w:fldChar w:fldCharType="separate"/>
      </w:r>
      <w:r>
        <w:t>15</w:t>
      </w:r>
      <w:r>
        <w:fldChar w:fldCharType="end"/>
      </w:r>
      <w:r>
        <w:rPr>
          <w:lang w:val="vi-VN"/>
        </w:rPr>
        <w:t xml:space="preserve"> </w:t>
      </w:r>
      <w:r w:rsidRPr="00410EA0">
        <w:rPr>
          <w:lang w:val="vi-VN"/>
        </w:rPr>
        <w:t>bên trái: Sơ đồ một máy cô đặc trục vít (Nguồn: Công ty Huber SE), bên phải: Máy cô đặc trục vít đang hoạt động</w:t>
      </w:r>
    </w:p>
    <w:p w14:paraId="4D5B1A83" w14:textId="481EEA86" w:rsidR="00792D3C" w:rsidRPr="00792D3C" w:rsidRDefault="00792D3C" w:rsidP="00792D3C">
      <w:pPr>
        <w:jc w:val="both"/>
        <w:rPr>
          <w:b/>
          <w:bCs/>
          <w:i/>
          <w:iCs/>
        </w:rPr>
      </w:pPr>
      <w:r w:rsidRPr="00792D3C">
        <w:rPr>
          <w:b/>
          <w:bCs/>
          <w:i/>
          <w:iCs/>
        </w:rPr>
        <w:t>Thiết bị cô đặc băng tải</w:t>
      </w:r>
    </w:p>
    <w:p w14:paraId="7706E429" w14:textId="50D9C636" w:rsidR="00792D3C" w:rsidRDefault="00792D3C" w:rsidP="00792D3C">
      <w:pPr>
        <w:jc w:val="both"/>
      </w:pPr>
      <w:r>
        <w:t>Với thiết bị cô đặc băng tải, bùn lỏng sau khi được điều hòa bằng chất kết tụ polyme sẽ được đưa vào băng tải lọc. Nước khe rỗng sẽ chảy xuống thông qua các khe hở của bang tải và đi vào khoang chứa nước lọc và sau đó được dẫn đi từ bên hông máy. Quá trình tách bùn và nước được hỗ trợ bởi các dụng cụ nạo vét hình nêm liên tục lật bùn. Ở cuối băng chuyền, bùn đã được làm đặc đến khoảng 6 - 8 %TR rơi vào phễu và thường được vận chuyển đi bằng bơm trục vít lệch tâm.</w:t>
      </w:r>
    </w:p>
    <w:p w14:paraId="0C8965EA" w14:textId="77777777" w:rsidR="00792D3C" w:rsidRDefault="00792D3C" w:rsidP="00792D3C">
      <w:pPr>
        <w:keepNext/>
        <w:jc w:val="both"/>
      </w:pPr>
      <w:r w:rsidRPr="00563C8D">
        <w:rPr>
          <w:rFonts w:ascii="Tahoma"/>
          <w:position w:val="-42"/>
        </w:rPr>
        <w:drawing>
          <wp:inline distT="0" distB="0" distL="0" distR="0" wp14:anchorId="3C786A0D" wp14:editId="72893E73">
            <wp:extent cx="1856245" cy="1472184"/>
            <wp:effectExtent l="0" t="0" r="0" b="0"/>
            <wp:docPr id="665" name="image422.jpeg" descr="Ảnh có chứa đồ nội thấ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image422.jpeg" descr="Ảnh có chứa đồ nội thất&#10;&#10;Mô tả được tạo tự động"/>
                    <pic:cNvPicPr/>
                  </pic:nvPicPr>
                  <pic:blipFill>
                    <a:blip r:embed="rId55" cstate="print"/>
                    <a:stretch>
                      <a:fillRect/>
                    </a:stretch>
                  </pic:blipFill>
                  <pic:spPr>
                    <a:xfrm>
                      <a:off x="0" y="0"/>
                      <a:ext cx="1856245" cy="1472184"/>
                    </a:xfrm>
                    <a:prstGeom prst="rect">
                      <a:avLst/>
                    </a:prstGeom>
                  </pic:spPr>
                </pic:pic>
              </a:graphicData>
            </a:graphic>
          </wp:inline>
        </w:drawing>
      </w:r>
      <w:r>
        <w:tab/>
      </w:r>
      <w:r w:rsidRPr="00563C8D">
        <w:rPr>
          <w:rFonts w:ascii="Tahoma"/>
          <w:spacing w:val="112"/>
          <w:position w:val="-46"/>
        </w:rPr>
        <w:drawing>
          <wp:inline distT="0" distB="0" distL="0" distR="0" wp14:anchorId="15036517" wp14:editId="3E49CD77">
            <wp:extent cx="1983581" cy="1502854"/>
            <wp:effectExtent l="0" t="0" r="0" b="0"/>
            <wp:docPr id="667" name="image423.jpeg" descr="Ảnh có chứa trong nhà, thùng, giá, và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423.jpeg" descr="Ảnh có chứa trong nhà, thùng, giá, vài&#10;&#10;Mô tả được tạo tự động"/>
                    <pic:cNvPicPr/>
                  </pic:nvPicPr>
                  <pic:blipFill>
                    <a:blip r:embed="rId56" cstate="print"/>
                    <a:stretch>
                      <a:fillRect/>
                    </a:stretch>
                  </pic:blipFill>
                  <pic:spPr>
                    <a:xfrm>
                      <a:off x="0" y="0"/>
                      <a:ext cx="1983581" cy="1502854"/>
                    </a:xfrm>
                    <a:prstGeom prst="rect">
                      <a:avLst/>
                    </a:prstGeom>
                  </pic:spPr>
                </pic:pic>
              </a:graphicData>
            </a:graphic>
          </wp:inline>
        </w:drawing>
      </w:r>
    </w:p>
    <w:p w14:paraId="4D95DE8E" w14:textId="5FA19441" w:rsidR="00792D3C" w:rsidRDefault="00792D3C" w:rsidP="00792D3C">
      <w:pPr>
        <w:pStyle w:val="Caption"/>
        <w:jc w:val="both"/>
        <w:rPr>
          <w:lang w:val="vi-VN"/>
        </w:rPr>
      </w:pPr>
      <w:r>
        <w:t xml:space="preserve">Figure </w:t>
      </w:r>
      <w:r>
        <w:fldChar w:fldCharType="begin"/>
      </w:r>
      <w:r>
        <w:instrText xml:space="preserve"> SEQ Figure \* ARABIC </w:instrText>
      </w:r>
      <w:r>
        <w:fldChar w:fldCharType="separate"/>
      </w:r>
      <w:r>
        <w:t>16</w:t>
      </w:r>
      <w:r>
        <w:fldChar w:fldCharType="end"/>
      </w:r>
      <w:r>
        <w:rPr>
          <w:lang w:val="vi-VN"/>
        </w:rPr>
        <w:t xml:space="preserve"> </w:t>
      </w:r>
      <w:r w:rsidRPr="00D86B5F">
        <w:rPr>
          <w:lang w:val="vi-VN"/>
        </w:rPr>
        <w:t>bên trái: Sơ đồ một máy cô đặc bang tải (Nguồn: Công ty Huber SE), bên phải: Bộ làm đặc băng chuyền đang hoạt động</w:t>
      </w:r>
    </w:p>
    <w:p w14:paraId="52AEFAB1" w14:textId="60F66FE1" w:rsidR="00792D3C" w:rsidRPr="00792D3C" w:rsidRDefault="00792D3C" w:rsidP="00792D3C">
      <w:pPr>
        <w:jc w:val="both"/>
        <w:rPr>
          <w:b/>
          <w:bCs/>
          <w:i/>
          <w:iCs/>
        </w:rPr>
      </w:pPr>
      <w:r w:rsidRPr="00792D3C">
        <w:rPr>
          <w:b/>
          <w:bCs/>
          <w:i/>
          <w:iCs/>
        </w:rPr>
        <w:t>Máy cô đặc mâm quay</w:t>
      </w:r>
    </w:p>
    <w:p w14:paraId="4EC4B161" w14:textId="20751693" w:rsidR="00792D3C" w:rsidRDefault="00792D3C" w:rsidP="00792D3C">
      <w:pPr>
        <w:jc w:val="both"/>
      </w:pPr>
      <w:r>
        <w:t>Máy cô đặc mâm quay mới được phát triển và đã xuất hiện trên thị trường trong những năm gần đây. Với thiết bị này, bùn lỏng sau khi được điều hòa bằng chất kết tụ polyme sẽ được đưa vào một mâm đục lỗ đang quay. Nước khe rỗng chảy qua các khe đi vào buồng chứa nước lọc và sau đó được dẫn ra ngoài. Quá trình phân tách được hỗ trợ bởi các tấm dẫn hướng để lật bùn.</w:t>
      </w:r>
    </w:p>
    <w:p w14:paraId="01B326CF" w14:textId="77777777" w:rsidR="00792D3C" w:rsidRDefault="00792D3C" w:rsidP="00792D3C">
      <w:pPr>
        <w:keepNext/>
        <w:jc w:val="both"/>
      </w:pPr>
      <w:r w:rsidRPr="00563C8D">
        <w:rPr>
          <w:rFonts w:ascii="Tahoma"/>
          <w:position w:val="-40"/>
        </w:rPr>
        <w:lastRenderedPageBreak/>
        <w:drawing>
          <wp:inline distT="0" distB="0" distL="0" distR="0" wp14:anchorId="10E7E891" wp14:editId="2BD1B2DB">
            <wp:extent cx="1269687" cy="1318831"/>
            <wp:effectExtent l="0" t="0" r="0" b="0"/>
            <wp:docPr id="669" name="image424.jpeg" descr="Ảnh có chứa bếp&#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image424.jpeg" descr="Ảnh có chứa bếp&#10;&#10;Mô tả được tạo tự động"/>
                    <pic:cNvPicPr/>
                  </pic:nvPicPr>
                  <pic:blipFill>
                    <a:blip r:embed="rId57" cstate="print"/>
                    <a:stretch>
                      <a:fillRect/>
                    </a:stretch>
                  </pic:blipFill>
                  <pic:spPr>
                    <a:xfrm>
                      <a:off x="0" y="0"/>
                      <a:ext cx="1269687" cy="1318831"/>
                    </a:xfrm>
                    <a:prstGeom prst="rect">
                      <a:avLst/>
                    </a:prstGeom>
                  </pic:spPr>
                </pic:pic>
              </a:graphicData>
            </a:graphic>
          </wp:inline>
        </w:drawing>
      </w:r>
      <w:r w:rsidRPr="00563C8D">
        <w:rPr>
          <w:rFonts w:ascii="Tahoma"/>
          <w:spacing w:val="37"/>
          <w:position w:val="-41"/>
        </w:rPr>
        <w:drawing>
          <wp:inline distT="0" distB="0" distL="0" distR="0" wp14:anchorId="71C4916B" wp14:editId="1D0BB6D3">
            <wp:extent cx="1007548" cy="1318831"/>
            <wp:effectExtent l="0" t="0" r="0" b="0"/>
            <wp:docPr id="671" name="image425.jpeg" descr="Ảnh có chứa sô cô l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image425.jpeg" descr="Ảnh có chứa sô cô la&#10;&#10;Mô tả được tạo tự động"/>
                    <pic:cNvPicPr/>
                  </pic:nvPicPr>
                  <pic:blipFill>
                    <a:blip r:embed="rId58" cstate="print"/>
                    <a:stretch>
                      <a:fillRect/>
                    </a:stretch>
                  </pic:blipFill>
                  <pic:spPr>
                    <a:xfrm>
                      <a:off x="0" y="0"/>
                      <a:ext cx="1007548" cy="1318831"/>
                    </a:xfrm>
                    <a:prstGeom prst="rect">
                      <a:avLst/>
                    </a:prstGeom>
                  </pic:spPr>
                </pic:pic>
              </a:graphicData>
            </a:graphic>
          </wp:inline>
        </w:drawing>
      </w:r>
      <w:r>
        <w:t xml:space="preserve"> </w:t>
      </w:r>
      <w:r w:rsidRPr="00563C8D">
        <w:rPr>
          <w:rFonts w:ascii="Tahoma"/>
          <w:spacing w:val="80"/>
          <w:position w:val="-38"/>
        </w:rPr>
        <w:drawing>
          <wp:inline distT="0" distB="0" distL="0" distR="0" wp14:anchorId="46753104" wp14:editId="18E64E28">
            <wp:extent cx="1302448" cy="1318831"/>
            <wp:effectExtent l="0" t="0" r="0" b="0"/>
            <wp:docPr id="673" name="image426.jpeg" descr="Ảnh có chứa trong nhà, sàn, văn phòng, thiết bị&#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426.jpeg" descr="Ảnh có chứa trong nhà, sàn, văn phòng, thiết bị&#10;&#10;Mô tả được tạo tự động"/>
                    <pic:cNvPicPr/>
                  </pic:nvPicPr>
                  <pic:blipFill>
                    <a:blip r:embed="rId59" cstate="print"/>
                    <a:stretch>
                      <a:fillRect/>
                    </a:stretch>
                  </pic:blipFill>
                  <pic:spPr>
                    <a:xfrm>
                      <a:off x="0" y="0"/>
                      <a:ext cx="1302448" cy="1318831"/>
                    </a:xfrm>
                    <a:prstGeom prst="rect">
                      <a:avLst/>
                    </a:prstGeom>
                  </pic:spPr>
                </pic:pic>
              </a:graphicData>
            </a:graphic>
          </wp:inline>
        </w:drawing>
      </w:r>
    </w:p>
    <w:p w14:paraId="46EFD188" w14:textId="18699F49" w:rsidR="00792D3C" w:rsidRDefault="00792D3C" w:rsidP="00792D3C">
      <w:pPr>
        <w:pStyle w:val="Caption"/>
        <w:jc w:val="both"/>
        <w:rPr>
          <w:lang w:val="vi-VN"/>
        </w:rPr>
      </w:pPr>
      <w:r>
        <w:t xml:space="preserve">Figure </w:t>
      </w:r>
      <w:r>
        <w:fldChar w:fldCharType="begin"/>
      </w:r>
      <w:r>
        <w:instrText xml:space="preserve"> SEQ Figure \* ARABIC </w:instrText>
      </w:r>
      <w:r>
        <w:fldChar w:fldCharType="separate"/>
      </w:r>
      <w:r>
        <w:t>17</w:t>
      </w:r>
      <w:r>
        <w:fldChar w:fldCharType="end"/>
      </w:r>
      <w:r>
        <w:rPr>
          <w:lang w:val="vi-VN"/>
        </w:rPr>
        <w:t xml:space="preserve"> </w:t>
      </w:r>
      <w:r w:rsidRPr="00EC1533">
        <w:rPr>
          <w:lang w:val="vi-VN"/>
        </w:rPr>
        <w:t>bên trái: Sơ đồ một thiết bị cô đặc mâm quay, giữa: Các tấm dẫn hướng để lật bùn, phải: thiết bị cô đặc mâm đang hoạt động (nguồn: cả 3 ảnh tại xưởng của công ty Huber SE)</w:t>
      </w:r>
    </w:p>
    <w:p w14:paraId="513386E5" w14:textId="77777777" w:rsidR="00792D3C" w:rsidRPr="00792D3C" w:rsidRDefault="00792D3C" w:rsidP="00792D3C">
      <w:pPr>
        <w:rPr>
          <w:b/>
          <w:bCs/>
        </w:rPr>
      </w:pPr>
      <w:r w:rsidRPr="00792D3C">
        <w:rPr>
          <w:b/>
          <w:bCs/>
        </w:rPr>
        <w:t>Các hệ thống kết hợp nhỏ gọn (Song chắn rác, bẫy cát, bẫy mỡ)</w:t>
      </w:r>
    </w:p>
    <w:p w14:paraId="0CCF6247" w14:textId="246BB3A7" w:rsidR="00792D3C" w:rsidRDefault="00792D3C" w:rsidP="00792D3C">
      <w:pPr>
        <w:jc w:val="both"/>
      </w:pPr>
      <w:r>
        <w:t>Các hệ thống nhỏ gọn ngày càng được sử dụng cho các nhà máy xử lý nước thải vừa và nhỏ trong những năm gần đây, thay thế cho song chắn rác và bẫy cát kiểu cũ được mô tả trong mục 4.2. Đặc điểm của thiết bị này là song chắn rác, bẫy cát và bộ phận tách vật liệu nhẹ (bẫy mỡ) được kết hợp trong một thiết bị thường được làm bằng thép không gỉ. Hầu hết các hệ thống được kết hợp trực tiếp với một máy rửa và ép rác song chắn cũng như một máy rửa cát.</w:t>
      </w:r>
    </w:p>
    <w:p w14:paraId="18C6627E" w14:textId="77777777" w:rsidR="00792D3C" w:rsidRDefault="00792D3C" w:rsidP="00792D3C">
      <w:pPr>
        <w:keepNext/>
        <w:jc w:val="both"/>
      </w:pPr>
      <w:r w:rsidRPr="00563C8D">
        <w:rPr>
          <w:rFonts w:ascii="Tahoma"/>
          <w:position w:val="-49"/>
        </w:rPr>
        <w:drawing>
          <wp:inline distT="0" distB="0" distL="0" distR="0" wp14:anchorId="60338F78" wp14:editId="3513D459">
            <wp:extent cx="1900270" cy="1594865"/>
            <wp:effectExtent l="0" t="0" r="0" b="0"/>
            <wp:docPr id="675" name="image4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427.jpeg"/>
                    <pic:cNvPicPr/>
                  </pic:nvPicPr>
                  <pic:blipFill>
                    <a:blip r:embed="rId60" cstate="print"/>
                    <a:stretch>
                      <a:fillRect/>
                    </a:stretch>
                  </pic:blipFill>
                  <pic:spPr>
                    <a:xfrm>
                      <a:off x="0" y="0"/>
                      <a:ext cx="1900270" cy="1594865"/>
                    </a:xfrm>
                    <a:prstGeom prst="rect">
                      <a:avLst/>
                    </a:prstGeom>
                  </pic:spPr>
                </pic:pic>
              </a:graphicData>
            </a:graphic>
          </wp:inline>
        </w:drawing>
      </w:r>
      <w:r>
        <w:tab/>
      </w:r>
      <w:r w:rsidRPr="00563C8D">
        <w:rPr>
          <w:rFonts w:ascii="Tahoma"/>
          <w:spacing w:val="53"/>
          <w:position w:val="-50"/>
        </w:rPr>
        <w:drawing>
          <wp:inline distT="0" distB="0" distL="0" distR="0" wp14:anchorId="023D09E4" wp14:editId="7AB117E9">
            <wp:extent cx="2110804" cy="1610391"/>
            <wp:effectExtent l="0" t="0" r="0" b="0"/>
            <wp:docPr id="677" name="image428.jpeg" descr="Ảnh có chứa ngoài trời, bầu trời, con ngườ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image428.jpeg" descr="Ảnh có chứa ngoài trời, bầu trời, con người&#10;&#10;Mô tả được tạo tự động"/>
                    <pic:cNvPicPr/>
                  </pic:nvPicPr>
                  <pic:blipFill>
                    <a:blip r:embed="rId61" cstate="print"/>
                    <a:stretch>
                      <a:fillRect/>
                    </a:stretch>
                  </pic:blipFill>
                  <pic:spPr>
                    <a:xfrm>
                      <a:off x="0" y="0"/>
                      <a:ext cx="2110804" cy="1610391"/>
                    </a:xfrm>
                    <a:prstGeom prst="rect">
                      <a:avLst/>
                    </a:prstGeom>
                  </pic:spPr>
                </pic:pic>
              </a:graphicData>
            </a:graphic>
          </wp:inline>
        </w:drawing>
      </w:r>
    </w:p>
    <w:p w14:paraId="52D7DCDE" w14:textId="627E60B3" w:rsidR="00792D3C" w:rsidRDefault="00792D3C" w:rsidP="00792D3C">
      <w:pPr>
        <w:pStyle w:val="Caption"/>
        <w:jc w:val="both"/>
        <w:rPr>
          <w:lang w:val="vi-VN"/>
        </w:rPr>
      </w:pPr>
      <w:r>
        <w:t xml:space="preserve">Figure </w:t>
      </w:r>
      <w:r>
        <w:fldChar w:fldCharType="begin"/>
      </w:r>
      <w:r>
        <w:instrText xml:space="preserve"> SEQ Figure \* ARABIC </w:instrText>
      </w:r>
      <w:r>
        <w:fldChar w:fldCharType="separate"/>
      </w:r>
      <w:r>
        <w:t>18</w:t>
      </w:r>
      <w:r>
        <w:fldChar w:fldCharType="end"/>
      </w:r>
      <w:r>
        <w:rPr>
          <w:lang w:val="vi-VN"/>
        </w:rPr>
        <w:t xml:space="preserve"> </w:t>
      </w:r>
      <w:r w:rsidRPr="00896E62">
        <w:rPr>
          <w:lang w:val="vi-VN"/>
        </w:rPr>
        <w:t>bên trái: Sơ đồ một hệ thống kết hợp (nguồn: Công ty Huber SE), bên phải: Hệ thống kết hợp đang được lắp đặt</w:t>
      </w:r>
    </w:p>
    <w:p w14:paraId="43401DFC" w14:textId="775E28C1" w:rsidR="00792D3C" w:rsidRDefault="00792D3C" w:rsidP="00792D3C">
      <w:pPr>
        <w:jc w:val="both"/>
      </w:pPr>
      <w:r w:rsidRPr="00792D3C">
        <w:t>Ngoài việc bố trí loại bỏ chất thải, nhiệm vụ của nhân viên điều hành trong công ty bao gồm việc thường xuyên kiểm tra chức năng và vệ sinh, cũng như xử lý các sự cố nhỏ. Cần chú ý đặc biệt đến khâu loại bỏ mỡ, khâu vẫn chưa được xử lý thỏa đáng. Phía nhà sản xuất sẽ cung cấp hợp đồng dịch vụ để thực hiện công việc bảo trì thường xuyên.</w:t>
      </w:r>
    </w:p>
    <w:p w14:paraId="6B85C7E3" w14:textId="77777777" w:rsidR="00792D3C" w:rsidRDefault="00792D3C" w:rsidP="00792D3C">
      <w:pPr>
        <w:keepNext/>
        <w:jc w:val="center"/>
      </w:pPr>
      <w:r w:rsidRPr="00563C8D">
        <w:rPr>
          <w:rFonts w:ascii="Tahoma" w:eastAsia="Tahoma" w:hAnsi="Tahoma" w:cs="Tahoma"/>
          <w:position w:val="-82"/>
          <w:sz w:val="20"/>
          <w:szCs w:val="20"/>
        </w:rPr>
        <w:lastRenderedPageBreak/>
        <w:drawing>
          <wp:inline distT="0" distB="0" distL="0" distR="0" wp14:anchorId="39074D6F" wp14:editId="68326FFE">
            <wp:extent cx="3753611" cy="2642616"/>
            <wp:effectExtent l="0" t="0" r="0" b="0"/>
            <wp:docPr id="679" name="image429.jpeg" descr="Ảnh có chứa giỏ hàng&#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e429.jpeg" descr="Ảnh có chứa giỏ hàng&#10;&#10;Mô tả được tạo tự động"/>
                    <pic:cNvPicPr/>
                  </pic:nvPicPr>
                  <pic:blipFill>
                    <a:blip r:embed="rId62" cstate="print"/>
                    <a:stretch>
                      <a:fillRect/>
                    </a:stretch>
                  </pic:blipFill>
                  <pic:spPr>
                    <a:xfrm>
                      <a:off x="0" y="0"/>
                      <a:ext cx="3753611" cy="2642616"/>
                    </a:xfrm>
                    <a:prstGeom prst="rect">
                      <a:avLst/>
                    </a:prstGeom>
                  </pic:spPr>
                </pic:pic>
              </a:graphicData>
            </a:graphic>
          </wp:inline>
        </w:drawing>
      </w:r>
    </w:p>
    <w:p w14:paraId="724E6C5F" w14:textId="77170AC1" w:rsidR="00792D3C" w:rsidRPr="00792D3C" w:rsidRDefault="00792D3C" w:rsidP="00792D3C">
      <w:pPr>
        <w:pStyle w:val="Caption"/>
      </w:pPr>
      <w:r>
        <w:t xml:space="preserve">Figure </w:t>
      </w:r>
      <w:r>
        <w:fldChar w:fldCharType="begin"/>
      </w:r>
      <w:r>
        <w:instrText xml:space="preserve"> SEQ Figure \* ARABIC </w:instrText>
      </w:r>
      <w:r>
        <w:fldChar w:fldCharType="separate"/>
      </w:r>
      <w:r>
        <w:t>19</w:t>
      </w:r>
      <w:r>
        <w:fldChar w:fldCharType="end"/>
      </w:r>
      <w:r>
        <w:rPr>
          <w:lang w:val="vi-VN"/>
        </w:rPr>
        <w:t xml:space="preserve"> </w:t>
      </w:r>
      <w:r w:rsidRPr="00344D9A">
        <w:rPr>
          <w:lang w:val="vi-VN"/>
        </w:rPr>
        <w:t>Hệ thống kết hợp đang hoạt động, phía trước là hình ảnh xả lượng rác song chắn đã được rửa và ép (bên trái) và rửa cát kèm thùng chứa cát (bên phải phải và ở giữa)</w:t>
      </w:r>
    </w:p>
    <w:p w14:paraId="637C865F" w14:textId="4D63C8F4" w:rsidR="00792D3C" w:rsidRPr="00792D3C" w:rsidRDefault="00792D3C">
      <w:pPr>
        <w:spacing w:line="259" w:lineRule="auto"/>
        <w:ind w:firstLine="0"/>
        <w:contextualSpacing w:val="0"/>
        <w:rPr>
          <w:rFonts w:eastAsiaTheme="majorEastAsia"/>
          <w:b/>
          <w:bCs/>
          <w:sz w:val="28"/>
          <w:szCs w:val="28"/>
          <w:lang w:val="en-US"/>
        </w:rPr>
      </w:pPr>
      <w:r>
        <w:br w:type="page"/>
      </w:r>
    </w:p>
    <w:p w14:paraId="7C997265" w14:textId="06E3929F" w:rsidR="0092568F" w:rsidRDefault="0092568F" w:rsidP="00AC30D2">
      <w:pPr>
        <w:pStyle w:val="Heading1"/>
        <w:rPr>
          <w:noProof/>
        </w:rPr>
      </w:pPr>
      <w:r>
        <w:rPr>
          <w:noProof/>
        </w:rPr>
        <w:lastRenderedPageBreak/>
        <w:t>Lưu kho và sắp xếp</w:t>
      </w:r>
    </w:p>
    <w:p w14:paraId="2E145330" w14:textId="2F8964C3" w:rsidR="0092568F" w:rsidRDefault="0092568F" w:rsidP="00AC30D2">
      <w:pPr>
        <w:pStyle w:val="Heading2"/>
      </w:pPr>
      <w:r>
        <w:t xml:space="preserve">Lưu kho </w:t>
      </w:r>
      <w:r w:rsidR="00F246F4">
        <w:rPr>
          <w:lang w:val="vi-VN"/>
        </w:rPr>
        <w:t>và sắp xếp</w:t>
      </w:r>
    </w:p>
    <w:p w14:paraId="5CC82829" w14:textId="373715BC" w:rsidR="0092568F" w:rsidRDefault="00F246F4" w:rsidP="00AC30D2">
      <w:pPr>
        <w:pStyle w:val="Heading3"/>
      </w:pPr>
      <w:bookmarkStart w:id="0" w:name="_Hlk150155062"/>
      <w:r>
        <w:t>Nguyên tắc vận hành các nhà kho</w:t>
      </w:r>
    </w:p>
    <w:bookmarkEnd w:id="0"/>
    <w:p w14:paraId="5510BA7B" w14:textId="77777777" w:rsidR="005C60B5" w:rsidRPr="005C60B5" w:rsidRDefault="005C60B5" w:rsidP="005C60B5">
      <w:pPr>
        <w:rPr>
          <w:b/>
          <w:bCs/>
        </w:rPr>
      </w:pPr>
      <w:r w:rsidRPr="005C60B5">
        <w:rPr>
          <w:b/>
          <w:bCs/>
        </w:rPr>
        <w:t>Cấm lưu trữ các đồ vật:</w:t>
      </w:r>
    </w:p>
    <w:p w14:paraId="7DCEE53C" w14:textId="77777777" w:rsidR="005C60B5" w:rsidRDefault="005C60B5" w:rsidP="005C60B5">
      <w:r>
        <w:t>- Trước bảng phân phối điện và thiết bị đóng cắt - Trước các thiết bị sơ cứu</w:t>
      </w:r>
    </w:p>
    <w:p w14:paraId="053D25DD" w14:textId="77777777" w:rsidR="005C60B5" w:rsidRDefault="005C60B5" w:rsidP="005C60B5">
      <w:r>
        <w:t>- Trước bình chữa cháy</w:t>
      </w:r>
    </w:p>
    <w:p w14:paraId="1331314E" w14:textId="2205DD16" w:rsidR="005C60B5" w:rsidRDefault="005C60B5" w:rsidP="005C60B5">
      <w:r>
        <w:t>- Trong các đường đi lại và cứu hộ</w:t>
      </w:r>
    </w:p>
    <w:p w14:paraId="55FF57C1" w14:textId="2ECA1976" w:rsidR="005C60B5" w:rsidRDefault="005C60B5" w:rsidP="005C60B5">
      <w:r w:rsidRPr="005C60B5">
        <w:drawing>
          <wp:inline distT="0" distB="0" distL="0" distR="0" wp14:anchorId="0FC806DB" wp14:editId="07BBBFA0">
            <wp:extent cx="5423371" cy="2043906"/>
            <wp:effectExtent l="0" t="0" r="635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23371" cy="2043906"/>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62FE178B" w14:textId="77777777" w:rsidR="005C60B5" w:rsidRPr="005C60B5" w:rsidRDefault="005C60B5" w:rsidP="005C60B5">
      <w:pPr>
        <w:jc w:val="both"/>
        <w:rPr>
          <w:b/>
          <w:bCs/>
        </w:rPr>
      </w:pPr>
      <w:r w:rsidRPr="005C60B5">
        <w:rPr>
          <w:b/>
          <w:bCs/>
        </w:rPr>
        <w:t>Cấm lưu trữ khí nén và các chất lỏng dễ cháy:</w:t>
      </w:r>
    </w:p>
    <w:p w14:paraId="48DA2835" w14:textId="77777777" w:rsidR="005C60B5" w:rsidRDefault="005C60B5" w:rsidP="005C60B5">
      <w:pPr>
        <w:jc w:val="both"/>
      </w:pPr>
      <w:r>
        <w:t>- Ở nơi làm việc (ngoại lệ: khối lượng tiêu thụ hàng ngày)</w:t>
      </w:r>
    </w:p>
    <w:p w14:paraId="744544A1" w14:textId="26829DF9" w:rsidR="005C60B5" w:rsidRDefault="005C60B5" w:rsidP="005C60B5">
      <w:pPr>
        <w:jc w:val="both"/>
      </w:pPr>
      <w:r>
        <w:t>- Ở các khu vực cầu thang</w:t>
      </w:r>
    </w:p>
    <w:p w14:paraId="2066CA5A" w14:textId="4C9ECB8E" w:rsidR="005C60B5" w:rsidRDefault="00F246F4" w:rsidP="005C60B5">
      <w:pPr>
        <w:jc w:val="both"/>
      </w:pPr>
      <w:r w:rsidRPr="005C60B5">
        <w:drawing>
          <wp:anchor distT="0" distB="0" distL="114300" distR="114300" simplePos="0" relativeHeight="251658240" behindDoc="1" locked="0" layoutInCell="1" allowOverlap="1" wp14:anchorId="604A9731" wp14:editId="58B7B18F">
            <wp:simplePos x="0" y="0"/>
            <wp:positionH relativeFrom="column">
              <wp:posOffset>3657207</wp:posOffset>
            </wp:positionH>
            <wp:positionV relativeFrom="paragraph">
              <wp:posOffset>46119</wp:posOffset>
            </wp:positionV>
            <wp:extent cx="2060575" cy="2017395"/>
            <wp:effectExtent l="0" t="0" r="0" b="1905"/>
            <wp:wrapTight wrapText="bothSides">
              <wp:wrapPolygon edited="0">
                <wp:start x="8387" y="0"/>
                <wp:lineTo x="2796" y="1224"/>
                <wp:lineTo x="0" y="2244"/>
                <wp:lineTo x="0" y="14890"/>
                <wp:lineTo x="799" y="19581"/>
                <wp:lineTo x="4593" y="21416"/>
                <wp:lineTo x="4793" y="21416"/>
                <wp:lineTo x="20369" y="21416"/>
                <wp:lineTo x="20169" y="19581"/>
                <wp:lineTo x="21167" y="16317"/>
                <wp:lineTo x="21367" y="13870"/>
                <wp:lineTo x="21367" y="13054"/>
                <wp:lineTo x="20568" y="9790"/>
                <wp:lineTo x="21367" y="6731"/>
                <wp:lineTo x="21367" y="2244"/>
                <wp:lineTo x="19570" y="204"/>
                <wp:lineTo x="18372" y="0"/>
                <wp:lineTo x="8387" y="0"/>
              </wp:wrapPolygon>
            </wp:wrapTight>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60575" cy="20173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C60B5">
        <w:t>- Ở các lối đi bộ và đi xe</w:t>
      </w:r>
    </w:p>
    <w:p w14:paraId="226DADE6" w14:textId="3F940BA8" w:rsidR="005C60B5" w:rsidRDefault="005C60B5" w:rsidP="005C60B5">
      <w:pPr>
        <w:jc w:val="both"/>
      </w:pPr>
      <w:r w:rsidRPr="005C60B5">
        <w:rPr>
          <w:b/>
          <w:bCs/>
        </w:rPr>
        <w:t>Lưu ý các yêu cầu an toàn đối với vật liệu nguy hiểm</w:t>
      </w:r>
      <w:r w:rsidRPr="005C60B5">
        <w:t xml:space="preserve"> </w:t>
      </w:r>
    </w:p>
    <w:p w14:paraId="64B503CE" w14:textId="714A5B55" w:rsidR="005C60B5" w:rsidRDefault="005C60B5" w:rsidP="005C60B5">
      <w:pPr>
        <w:jc w:val="both"/>
      </w:pPr>
      <w:r>
        <w:t>- Không cho người lạ tiếp cận!</w:t>
      </w:r>
    </w:p>
    <w:p w14:paraId="0F5FD8F8" w14:textId="77777777" w:rsidR="005C60B5" w:rsidRDefault="005C60B5" w:rsidP="005C60B5">
      <w:pPr>
        <w:jc w:val="both"/>
      </w:pPr>
      <w:r>
        <w:t>- Lưu ý về việc lưu trữ chung!</w:t>
      </w:r>
    </w:p>
    <w:p w14:paraId="6B13617B" w14:textId="77777777" w:rsidR="005C60B5" w:rsidRPr="005C60B5" w:rsidRDefault="005C60B5" w:rsidP="005C60B5">
      <w:pPr>
        <w:jc w:val="both"/>
        <w:rPr>
          <w:b/>
          <w:bCs/>
        </w:rPr>
      </w:pPr>
      <w:r w:rsidRPr="005C60B5">
        <w:rPr>
          <w:b/>
          <w:bCs/>
        </w:rPr>
        <w:t>Trật tự lưu trữ và xếp chồng</w:t>
      </w:r>
    </w:p>
    <w:p w14:paraId="655850D8" w14:textId="77777777" w:rsidR="005C60B5" w:rsidRDefault="005C60B5" w:rsidP="005C60B5">
      <w:pPr>
        <w:jc w:val="both"/>
      </w:pPr>
      <w:r>
        <w:t xml:space="preserve">- Tuân thủ trật tự lưu trữ và xếp chồng của công ty. </w:t>
      </w:r>
    </w:p>
    <w:p w14:paraId="1A5753F5" w14:textId="233C8F75" w:rsidR="005C60B5" w:rsidRDefault="005C60B5" w:rsidP="005C60B5">
      <w:pPr>
        <w:jc w:val="both"/>
      </w:pPr>
      <w:r>
        <w:t>- Chỉ lưu trữ hoặc xếp chồng trên bề mặt bằng phẳng, ổn định.</w:t>
      </w:r>
    </w:p>
    <w:p w14:paraId="2B58B588" w14:textId="77777777" w:rsidR="005C60B5" w:rsidRDefault="005C60B5" w:rsidP="005C60B5">
      <w:pPr>
        <w:jc w:val="both"/>
      </w:pPr>
      <w:r>
        <w:t xml:space="preserve"> - Nếu có thể, chỉ lưu trữ hoặc xếp chồng hàng hóa đồng loại </w:t>
      </w:r>
    </w:p>
    <w:p w14:paraId="7115E966" w14:textId="77777777" w:rsidR="005C60B5" w:rsidRDefault="005C60B5" w:rsidP="005C60B5">
      <w:pPr>
        <w:jc w:val="both"/>
      </w:pPr>
      <w:r>
        <w:t xml:space="preserve">- Hàng hóa trong nhà kho phải được lưu trữ hoặc xếp chồng làm sao để có thể tháo dỡ mà không gặp nguy hiểm. </w:t>
      </w:r>
    </w:p>
    <w:p w14:paraId="5DD94B32" w14:textId="0538DA28" w:rsidR="005C60B5" w:rsidRDefault="005C60B5" w:rsidP="005C60B5">
      <w:pPr>
        <w:jc w:val="both"/>
      </w:pPr>
      <w:r>
        <w:t>- Chỉ lưu trữ trống bằng những công cụ hỗ trợ ngăn lăn trống hoặc cho phép xếp chồng lên nhau</w:t>
      </w:r>
    </w:p>
    <w:p w14:paraId="1A3F9B03" w14:textId="02F3F436" w:rsidR="005C60B5" w:rsidRDefault="005C60B5" w:rsidP="005C60B5">
      <w:pPr>
        <w:jc w:val="both"/>
      </w:pPr>
      <w:r>
        <w:t>- Sử dụng PSA</w:t>
      </w:r>
    </w:p>
    <w:p w14:paraId="0704C2AF" w14:textId="2D7FED3F" w:rsidR="00F246F4" w:rsidRPr="00F246F4" w:rsidRDefault="00F246F4" w:rsidP="00F246F4">
      <w:pPr>
        <w:jc w:val="both"/>
        <w:rPr>
          <w:b/>
          <w:bCs/>
        </w:rPr>
      </w:pPr>
      <w:r w:rsidRPr="00F246F4">
        <w:rPr>
          <w:b/>
          <w:bCs/>
        </w:rPr>
        <w:lastRenderedPageBreak/>
        <w:t>Nguyên tắc lưu trữ và xếp chồng</w:t>
      </w:r>
    </w:p>
    <w:p w14:paraId="012F483B" w14:textId="669575D0" w:rsidR="00F246F4" w:rsidRDefault="00F246F4" w:rsidP="00F246F4">
      <w:pPr>
        <w:jc w:val="both"/>
      </w:pPr>
      <w:r w:rsidRPr="00F246F4">
        <w:drawing>
          <wp:anchor distT="0" distB="0" distL="114300" distR="114300" simplePos="0" relativeHeight="251659264" behindDoc="1" locked="0" layoutInCell="1" allowOverlap="1" wp14:anchorId="1D39136F" wp14:editId="30EB0B15">
            <wp:simplePos x="0" y="0"/>
            <wp:positionH relativeFrom="margin">
              <wp:posOffset>2150745</wp:posOffset>
            </wp:positionH>
            <wp:positionV relativeFrom="paragraph">
              <wp:posOffset>48745</wp:posOffset>
            </wp:positionV>
            <wp:extent cx="3792855" cy="1874520"/>
            <wp:effectExtent l="0" t="0" r="0" b="0"/>
            <wp:wrapSquare wrapText="bothSides"/>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92855" cy="1874520"/>
                    </a:xfrm>
                    <a:prstGeom prst="rect">
                      <a:avLst/>
                    </a:prstGeom>
                    <a:noFill/>
                    <a:ln>
                      <a:noFill/>
                    </a:ln>
                    <a:effectLst/>
                  </pic:spPr>
                </pic:pic>
              </a:graphicData>
            </a:graphic>
          </wp:anchor>
        </w:drawing>
      </w:r>
      <w:r>
        <w:t>- Chỉ được phép dựng kho và chồng trong phạm vi tải các thành phần cho phép</w:t>
      </w:r>
      <w:r w:rsidRPr="00F246F4">
        <w:t xml:space="preserve"> </w:t>
      </w:r>
    </w:p>
    <w:p w14:paraId="35DA2FF7" w14:textId="15F84A00" w:rsidR="00F246F4" w:rsidRDefault="00F246F4" w:rsidP="00F246F4">
      <w:pPr>
        <w:jc w:val="both"/>
      </w:pPr>
      <w:r>
        <w:t>- Phải giữ một khoảng cách an toàn tối thiểu 0.5m tránh các đường đi lại và các bộ phận chuyển động như thiết bị chuyên tải hoặc xe nâng</w:t>
      </w:r>
    </w:p>
    <w:p w14:paraId="4E7A0EF5" w14:textId="77777777" w:rsidR="00F246F4" w:rsidRDefault="00F246F4" w:rsidP="00F246F4">
      <w:pPr>
        <w:jc w:val="both"/>
      </w:pPr>
      <w:r>
        <w:t xml:space="preserve">- Phải thiết lập, dựng, loại bỏ hoặc dỡ các kho lưu và chồng làm sao để không xuất hiện nguy hiểm. </w:t>
      </w:r>
    </w:p>
    <w:p w14:paraId="51E6090A" w14:textId="7B5A3397" w:rsidR="00F246F4" w:rsidRDefault="00F246F4" w:rsidP="00F246F4">
      <w:pPr>
        <w:jc w:val="both"/>
      </w:pPr>
      <w:r>
        <w:t>- Kho và các chồng không được phép leo lên</w:t>
      </w:r>
    </w:p>
    <w:p w14:paraId="63EC6520" w14:textId="6906A713" w:rsidR="00F246F4" w:rsidRPr="005C60B5" w:rsidRDefault="00F246F4" w:rsidP="00F246F4">
      <w:pPr>
        <w:jc w:val="both"/>
      </w:pPr>
      <w:r>
        <w:t>- Cấm đặt các thang leo</w:t>
      </w:r>
    </w:p>
    <w:p w14:paraId="05B990ED" w14:textId="3C5D67DA" w:rsidR="0092568F" w:rsidRDefault="00F246F4" w:rsidP="00AC30D2">
      <w:pPr>
        <w:pStyle w:val="Heading3"/>
      </w:pPr>
      <w:bookmarkStart w:id="1" w:name="_Hlk150155261"/>
      <w:r>
        <w:t>Lưu trữ và vận chuyển chất khí</w:t>
      </w:r>
    </w:p>
    <w:bookmarkEnd w:id="1"/>
    <w:p w14:paraId="4A42A892" w14:textId="55920652" w:rsidR="00F246F4" w:rsidRPr="00F246F4" w:rsidRDefault="00F246F4" w:rsidP="00F246F4">
      <w:pPr>
        <w:rPr>
          <w:b/>
          <w:bCs/>
        </w:rPr>
      </w:pPr>
      <w:r w:rsidRPr="00F246F4">
        <w:rPr>
          <w:b/>
          <w:bCs/>
        </w:rPr>
        <w:t>Tiếp xúc với các bình khí nén</w:t>
      </w:r>
    </w:p>
    <w:p w14:paraId="7A49BD68" w14:textId="5E0961A9" w:rsidR="00F246F4" w:rsidRDefault="00F246F4" w:rsidP="00F246F4">
      <w:pPr>
        <w:jc w:val="both"/>
      </w:pPr>
      <w:r w:rsidRPr="00F246F4">
        <w:drawing>
          <wp:anchor distT="0" distB="0" distL="114300" distR="114300" simplePos="0" relativeHeight="251660288" behindDoc="0" locked="0" layoutInCell="1" allowOverlap="1" wp14:anchorId="196548BB" wp14:editId="28F4837C">
            <wp:simplePos x="0" y="0"/>
            <wp:positionH relativeFrom="margin">
              <wp:align>right</wp:align>
            </wp:positionH>
            <wp:positionV relativeFrom="paragraph">
              <wp:posOffset>3810</wp:posOffset>
            </wp:positionV>
            <wp:extent cx="3005455" cy="3749675"/>
            <wp:effectExtent l="0" t="0" r="4445" b="3175"/>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05455" cy="374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Đảm bảo chống trượt hoặc lăn qua</w:t>
      </w:r>
      <w:r w:rsidRPr="00F246F4">
        <w:t xml:space="preserve"> </w:t>
      </w:r>
    </w:p>
    <w:p w14:paraId="79F42CD9" w14:textId="77777777" w:rsidR="00F246F4" w:rsidRDefault="00F246F4" w:rsidP="00F246F4">
      <w:pPr>
        <w:jc w:val="both"/>
      </w:pPr>
      <w:r>
        <w:t>- Bảo vệ chống sốc</w:t>
      </w:r>
    </w:p>
    <w:p w14:paraId="27697A98" w14:textId="77777777" w:rsidR="00F246F4" w:rsidRDefault="00F246F4" w:rsidP="00F246F4">
      <w:pPr>
        <w:jc w:val="both"/>
      </w:pPr>
      <w:r>
        <w:t>-Không ném, thả hoặc cuộn trên sàn</w:t>
      </w:r>
    </w:p>
    <w:p w14:paraId="07453C85" w14:textId="77777777" w:rsidR="00F246F4" w:rsidRDefault="00F246F4" w:rsidP="00F246F4">
      <w:pPr>
        <w:jc w:val="both"/>
      </w:pPr>
      <w:r>
        <w:t xml:space="preserve">- Bảo vệ chống nhiệt nguy hiểm (trên 50 °C): </w:t>
      </w:r>
    </w:p>
    <w:p w14:paraId="1490D324" w14:textId="211A413B" w:rsidR="00F246F4" w:rsidRDefault="00F246F4" w:rsidP="00F246F4">
      <w:pPr>
        <w:jc w:val="both"/>
      </w:pPr>
      <w:r>
        <w:t>• Không có khu vực bên trong phương tiện quá nóng</w:t>
      </w:r>
    </w:p>
    <w:p w14:paraId="72297CB8" w14:textId="6312A7BF" w:rsidR="00F246F4" w:rsidRDefault="00F246F4" w:rsidP="00F246F4">
      <w:pPr>
        <w:jc w:val="both"/>
      </w:pPr>
      <w:r>
        <w:t>• Không có bức xạ năng lượng mặt trời</w:t>
      </w:r>
    </w:p>
    <w:p w14:paraId="14FA6D0C" w14:textId="77777777" w:rsidR="00F246F4" w:rsidRDefault="00F246F4" w:rsidP="00F246F4">
      <w:pPr>
        <w:jc w:val="both"/>
      </w:pPr>
      <w:r>
        <w:t>• Không có ngọn lửa hở</w:t>
      </w:r>
    </w:p>
    <w:p w14:paraId="675F05A5" w14:textId="77777777" w:rsidR="00F246F4" w:rsidRDefault="00F246F4" w:rsidP="00F246F4">
      <w:pPr>
        <w:jc w:val="both"/>
      </w:pPr>
      <w:r>
        <w:t xml:space="preserve">- Không được làm hư hỏng, thay đổi hoặc bỏ các ký hiệu. </w:t>
      </w:r>
    </w:p>
    <w:p w14:paraId="1A30B8D4" w14:textId="77777777" w:rsidR="00F246F4" w:rsidRDefault="00F246F4" w:rsidP="00F246F4">
      <w:pPr>
        <w:jc w:val="both"/>
      </w:pPr>
      <w:r>
        <w:t xml:space="preserve">- Nắp bảo vệ phải luôn được bắt vít: </w:t>
      </w:r>
    </w:p>
    <w:p w14:paraId="633E4E4F" w14:textId="77777777" w:rsidR="00F246F4" w:rsidRDefault="00F246F4" w:rsidP="00F246F4">
      <w:pPr>
        <w:jc w:val="both"/>
      </w:pPr>
      <w:r>
        <w:t xml:space="preserve">• Khi vận chuyển, </w:t>
      </w:r>
    </w:p>
    <w:p w14:paraId="66362A24" w14:textId="5A2F4A32" w:rsidR="00F246F4" w:rsidRDefault="00F246F4" w:rsidP="00F246F4">
      <w:pPr>
        <w:jc w:val="both"/>
      </w:pPr>
      <w:r>
        <w:t>• khi lưu trữ và</w:t>
      </w:r>
    </w:p>
    <w:p w14:paraId="46FB9D8A" w14:textId="77777777" w:rsidR="00F246F4" w:rsidRDefault="00F246F4" w:rsidP="00F246F4">
      <w:pPr>
        <w:jc w:val="both"/>
      </w:pPr>
      <w:r>
        <w:t>• khi làm rỗng bình khí nén</w:t>
      </w:r>
    </w:p>
    <w:p w14:paraId="5DBA32E9" w14:textId="476505E3" w:rsidR="00F246F4" w:rsidRDefault="00F246F4" w:rsidP="00F246F4">
      <w:pPr>
        <w:jc w:val="both"/>
      </w:pPr>
      <w:r>
        <w:lastRenderedPageBreak/>
        <w:t>- Người tiêu dùng không nên bơm lại các bình khí nén vì lý do an ninh</w:t>
      </w:r>
    </w:p>
    <w:p w14:paraId="4050834D" w14:textId="77777777" w:rsidR="00F246F4" w:rsidRPr="00F246F4" w:rsidRDefault="00F246F4" w:rsidP="00F246F4">
      <w:pPr>
        <w:jc w:val="both"/>
        <w:rPr>
          <w:b/>
          <w:bCs/>
        </w:rPr>
      </w:pPr>
      <w:r w:rsidRPr="00F246F4">
        <w:rPr>
          <w:b/>
          <w:bCs/>
        </w:rPr>
        <w:t>Vận chuyển các bình khí nén bên trong công ty</w:t>
      </w:r>
    </w:p>
    <w:p w14:paraId="40E0E73F" w14:textId="77777777" w:rsidR="00F246F4" w:rsidRDefault="00F246F4" w:rsidP="00F246F4">
      <w:pPr>
        <w:jc w:val="both"/>
      </w:pPr>
      <w:r>
        <w:t xml:space="preserve">- Khi vận chuyển, cấm hút thuốc và tiếp xúc với ánh sáng hở. </w:t>
      </w:r>
    </w:p>
    <w:p w14:paraId="154CB305" w14:textId="77777777" w:rsidR="00F246F4" w:rsidRDefault="00F246F4" w:rsidP="00F246F4">
      <w:pPr>
        <w:jc w:val="both"/>
      </w:pPr>
      <w:r>
        <w:t xml:space="preserve">- Chỉ vận chuyển khi van bình khí nén kín và có bảo vệ van (nắp bảo vệ). </w:t>
      </w:r>
    </w:p>
    <w:p w14:paraId="34BDA0B8" w14:textId="0F143548" w:rsidR="00F246F4" w:rsidRDefault="00F246F4" w:rsidP="00F246F4">
      <w:pPr>
        <w:jc w:val="both"/>
      </w:pPr>
      <w:r>
        <w:t xml:space="preserve">- Không nâng bình khí nén ở bảo vệ van (nắp bảo vệ) hoặc sử dụng làm điểm neo. </w:t>
      </w:r>
    </w:p>
    <w:p w14:paraId="580FB704" w14:textId="368CB8C3" w:rsidR="00F246F4" w:rsidRDefault="00F246F4" w:rsidP="00F246F4">
      <w:pPr>
        <w:jc w:val="both"/>
      </w:pPr>
      <w:r>
        <w:t xml:space="preserve">- Bảo vệ các bình khí nén, chống rơi và các chuyển động ngoài ý muốn. </w:t>
      </w:r>
    </w:p>
    <w:p w14:paraId="37CEEE20" w14:textId="77777777" w:rsidR="00F246F4" w:rsidRDefault="00F246F4" w:rsidP="00F246F4">
      <w:pPr>
        <w:jc w:val="both"/>
      </w:pPr>
      <w:r>
        <w:t xml:space="preserve">- Chỉ vận chuyển những bình khí nén đã bị hư hỏng nếu an toàn. </w:t>
      </w:r>
    </w:p>
    <w:p w14:paraId="383A35A5" w14:textId="77777777" w:rsidR="00F246F4" w:rsidRDefault="00F246F4" w:rsidP="00F246F4">
      <w:pPr>
        <w:jc w:val="both"/>
      </w:pPr>
      <w:r>
        <w:t xml:space="preserve">- Đánh dấu những bình khí nén có khiếm khuyết </w:t>
      </w:r>
    </w:p>
    <w:p w14:paraId="099FA724" w14:textId="2C28CC17" w:rsidR="00F246F4" w:rsidRDefault="00F246F4" w:rsidP="00F246F4">
      <w:pPr>
        <w:jc w:val="both"/>
      </w:pPr>
      <w:r>
        <w:t>- Để cho những nhà cung cấp khí nhận lại bình khí nén.</w:t>
      </w:r>
    </w:p>
    <w:p w14:paraId="342A5D55" w14:textId="01E02284" w:rsidR="00F246F4" w:rsidRDefault="00F246F4" w:rsidP="00F246F4">
      <w:pPr>
        <w:jc w:val="center"/>
      </w:pPr>
      <w:r w:rsidRPr="00F246F4">
        <w:drawing>
          <wp:inline distT="0" distB="0" distL="0" distR="0" wp14:anchorId="7F645341" wp14:editId="46DAF407">
            <wp:extent cx="2492390" cy="4148535"/>
            <wp:effectExtent l="0" t="0" r="3175" b="444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57464" t="14628"/>
                    <a:stretch/>
                  </pic:blipFill>
                  <pic:spPr bwMode="auto">
                    <a:xfrm>
                      <a:off x="0" y="0"/>
                      <a:ext cx="2492390" cy="41485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47F0862F" w14:textId="77777777" w:rsidR="00F246F4" w:rsidRPr="00F246F4" w:rsidRDefault="00F246F4" w:rsidP="00F246F4">
      <w:pPr>
        <w:jc w:val="both"/>
        <w:rPr>
          <w:b/>
          <w:bCs/>
        </w:rPr>
      </w:pPr>
      <w:r w:rsidRPr="00F246F4">
        <w:rPr>
          <w:b/>
          <w:bCs/>
        </w:rPr>
        <w:t>Sắp xếp bình khí nén</w:t>
      </w:r>
    </w:p>
    <w:p w14:paraId="7158A172" w14:textId="77777777" w:rsidR="00F246F4" w:rsidRDefault="00F246F4" w:rsidP="00F246F4">
      <w:pPr>
        <w:jc w:val="both"/>
      </w:pPr>
      <w:r>
        <w:t>- Chú ý hướng dẫn vận hành!</w:t>
      </w:r>
    </w:p>
    <w:p w14:paraId="78C8E763" w14:textId="05C2D1AD" w:rsidR="00F246F4" w:rsidRDefault="00F246F4" w:rsidP="00F246F4">
      <w:pPr>
        <w:jc w:val="both"/>
      </w:pPr>
      <w:r>
        <w:t>- Hạn chế số lượng bình khí nén bên ngoài các khu vực sắp xếp đặc biệt và kho lưu ở mức khối lượng tiêu thụ hàng ngày</w:t>
      </w:r>
    </w:p>
    <w:p w14:paraId="4E61B195" w14:textId="77777777" w:rsidR="00F246F4" w:rsidRDefault="00F246F4" w:rsidP="00F246F4">
      <w:pPr>
        <w:jc w:val="both"/>
      </w:pPr>
      <w:r>
        <w:t>- Bảo vệ các bình khí nén, chống rơi và các chuyển động ngoài ý muốn</w:t>
      </w:r>
    </w:p>
    <w:p w14:paraId="14E67B45" w14:textId="77777777" w:rsidR="00F246F4" w:rsidRDefault="00F246F4" w:rsidP="00F246F4">
      <w:pPr>
        <w:jc w:val="both"/>
      </w:pPr>
      <w:r>
        <w:t>- Các bình khí nén có khí hóa lỏng phải được làm rỗng đứng (trừ trường hợp chiết lỏng theo ý muốn)</w:t>
      </w:r>
    </w:p>
    <w:p w14:paraId="6913CD3F" w14:textId="77777777" w:rsidR="00F246F4" w:rsidRPr="00F246F4" w:rsidRDefault="00F246F4" w:rsidP="00F246F4">
      <w:pPr>
        <w:jc w:val="both"/>
        <w:rPr>
          <w:b/>
          <w:bCs/>
        </w:rPr>
      </w:pPr>
      <w:r w:rsidRPr="00F246F4">
        <w:rPr>
          <w:b/>
          <w:bCs/>
        </w:rPr>
        <w:t>Bộ giảm áp</w:t>
      </w:r>
    </w:p>
    <w:p w14:paraId="5658A341" w14:textId="7C21C676" w:rsidR="00F246F4" w:rsidRDefault="00F246F4" w:rsidP="00F246F4">
      <w:pPr>
        <w:jc w:val="both"/>
      </w:pPr>
      <w:r>
        <w:lastRenderedPageBreak/>
        <w:t>- Chỉ được phép thực hiện chiết khí từ bình khí nén (bình nén vận chuyển tại chỗ) qua bộ giảm áp</w:t>
      </w:r>
    </w:p>
    <w:p w14:paraId="217BD8A5" w14:textId="77777777" w:rsidR="00F246F4" w:rsidRDefault="00F246F4" w:rsidP="00F246F4">
      <w:pPr>
        <w:jc w:val="both"/>
      </w:pPr>
      <w:r>
        <w:t>- Bộ giảm áp phải được kiểm định mẫu xây dựng</w:t>
      </w:r>
    </w:p>
    <w:p w14:paraId="2732F83A" w14:textId="77777777" w:rsidR="00F246F4" w:rsidRDefault="00F246F4" w:rsidP="00F246F4">
      <w:pPr>
        <w:jc w:val="both"/>
      </w:pPr>
      <w:r>
        <w:t>- Bộ giảm áp cho oxy phải được giữ cho không có dầu và mỡ</w:t>
      </w:r>
    </w:p>
    <w:p w14:paraId="69698B14" w14:textId="77777777" w:rsidR="00F246F4" w:rsidRPr="00F246F4" w:rsidRDefault="00F246F4" w:rsidP="00F246F4">
      <w:pPr>
        <w:jc w:val="both"/>
        <w:rPr>
          <w:b/>
          <w:bCs/>
        </w:rPr>
      </w:pPr>
      <w:r w:rsidRPr="00F246F4">
        <w:rPr>
          <w:b/>
          <w:bCs/>
        </w:rPr>
        <w:t>Vận hành bộ giảm áp</w:t>
      </w:r>
    </w:p>
    <w:p w14:paraId="3FB2909E" w14:textId="77777777" w:rsidR="00F246F4" w:rsidRDefault="00F246F4" w:rsidP="00F246F4">
      <w:pPr>
        <w:jc w:val="both"/>
      </w:pPr>
      <w:r>
        <w:t xml:space="preserve">- Các van bình khí, ren nối và bộ giảm áp: </w:t>
      </w:r>
    </w:p>
    <w:p w14:paraId="0E98D069" w14:textId="38FFB6F6" w:rsidR="00F246F4" w:rsidRDefault="00F246F4" w:rsidP="00F246F4">
      <w:pPr>
        <w:jc w:val="both"/>
      </w:pPr>
      <w:r>
        <w:t>• Phải được giữ cho không có dầu và mỡ</w:t>
      </w:r>
    </w:p>
    <w:p w14:paraId="62300BB8" w14:textId="77777777" w:rsidR="00F246F4" w:rsidRDefault="00F246F4" w:rsidP="00F246F4">
      <w:pPr>
        <w:jc w:val="both"/>
      </w:pPr>
      <w:r>
        <w:t xml:space="preserve">• Được bảo vệ chống bị bẩn. </w:t>
      </w:r>
    </w:p>
    <w:p w14:paraId="6971E1B6" w14:textId="3675D9C4" w:rsidR="00F246F4" w:rsidRDefault="00F246F4" w:rsidP="00F246F4">
      <w:pPr>
        <w:jc w:val="both"/>
      </w:pPr>
      <w:r>
        <w:t>- Vặn đai ốc có mũi hoặc đai nhíp của ren bình khí nén</w:t>
      </w:r>
    </w:p>
    <w:p w14:paraId="3E9BDFE7" w14:textId="77777777" w:rsidR="00F246F4" w:rsidRDefault="00F246F4" w:rsidP="00F246F4">
      <w:pPr>
        <w:jc w:val="both"/>
      </w:pPr>
      <w:r>
        <w:t xml:space="preserve">- Trước khi kết nối, thổi sạch nhanh van bình để loại bỏ bụi và bông bùi nhùi </w:t>
      </w:r>
    </w:p>
    <w:p w14:paraId="50ECFEAC" w14:textId="683E71AD" w:rsidR="00F246F4" w:rsidRDefault="00F246F4" w:rsidP="00F246F4">
      <w:pPr>
        <w:jc w:val="both"/>
      </w:pPr>
      <w:r>
        <w:t>- Vít lại vít điều chỉnh của bộ giảm áp cho đến khi nhả lò xo</w:t>
      </w:r>
    </w:p>
    <w:p w14:paraId="2EF2FA7B" w14:textId="77777777" w:rsidR="00F246F4" w:rsidRDefault="00F246F4" w:rsidP="00F246F4">
      <w:pPr>
        <w:jc w:val="both"/>
      </w:pPr>
      <w:r>
        <w:t>- Lắp bộ giảm áp làm sao để nắp lò xo hướng xuống dưới và van xả hướng lên trên</w:t>
      </w:r>
    </w:p>
    <w:p w14:paraId="3A800D09" w14:textId="77777777" w:rsidR="00F246F4" w:rsidRDefault="00F246F4" w:rsidP="00F246F4">
      <w:pPr>
        <w:jc w:val="both"/>
      </w:pPr>
      <w:r>
        <w:t>- Bảo vệ của từng chai làm tăng mức độ an toàn</w:t>
      </w:r>
    </w:p>
    <w:p w14:paraId="451ADAFA" w14:textId="6C5AABEE" w:rsidR="00F246F4" w:rsidRDefault="00F246F4" w:rsidP="00F246F4">
      <w:pPr>
        <w:jc w:val="both"/>
      </w:pPr>
      <w:r>
        <w:t>- Chỉ ấn van chai khí bằng tay và mở từ từ</w:t>
      </w:r>
    </w:p>
    <w:p w14:paraId="3C1C549C" w14:textId="77777777" w:rsidR="00361003" w:rsidRPr="00361003" w:rsidRDefault="00361003" w:rsidP="00361003">
      <w:pPr>
        <w:jc w:val="both"/>
        <w:rPr>
          <w:b/>
          <w:bCs/>
        </w:rPr>
      </w:pPr>
      <w:r w:rsidRPr="00361003">
        <w:rPr>
          <w:b/>
          <w:bCs/>
        </w:rPr>
        <w:t>Lưu trữ bình khí nén</w:t>
      </w:r>
    </w:p>
    <w:p w14:paraId="25E6C781" w14:textId="77777777" w:rsidR="00361003" w:rsidRDefault="00361003" w:rsidP="00361003">
      <w:pPr>
        <w:jc w:val="both"/>
      </w:pPr>
      <w:r>
        <w:t>- Nhân viên nhà kho phải được đào tạo khi tiếp xúc với các bình khí nén</w:t>
      </w:r>
    </w:p>
    <w:p w14:paraId="218069BF" w14:textId="77777777" w:rsidR="00361003" w:rsidRDefault="00361003" w:rsidP="00361003">
      <w:pPr>
        <w:jc w:val="both"/>
      </w:pPr>
      <w:r>
        <w:t>- Phải có đánh giá mức độ nguy hiểm</w:t>
      </w:r>
    </w:p>
    <w:p w14:paraId="56657B9C" w14:textId="77777777" w:rsidR="00361003" w:rsidRDefault="00361003" w:rsidP="00361003">
      <w:pPr>
        <w:jc w:val="both"/>
      </w:pPr>
      <w:r>
        <w:t>- Cấm người không có thẩm quyền vào nhà kho</w:t>
      </w:r>
    </w:p>
    <w:p w14:paraId="0E43E47E" w14:textId="77777777" w:rsidR="00361003" w:rsidRDefault="00361003" w:rsidP="00361003">
      <w:pPr>
        <w:jc w:val="both"/>
      </w:pPr>
      <w:r>
        <w:t>- Loại bỏ nguy hiểm do các phương tiện gây ra (chống va chạm)</w:t>
      </w:r>
    </w:p>
    <w:p w14:paraId="17DBE50F" w14:textId="237A3B26" w:rsidR="00361003" w:rsidRDefault="00361003" w:rsidP="00361003">
      <w:pPr>
        <w:jc w:val="both"/>
      </w:pPr>
      <w:r>
        <w:t>- Các bình khí nén phải đứng chắc chắn trên mặt bằng phẳng và phải được bảo vệ chống rơi vỡ</w:t>
      </w:r>
    </w:p>
    <w:p w14:paraId="69EF2592" w14:textId="77777777" w:rsidR="00361003" w:rsidRDefault="00361003" w:rsidP="00361003">
      <w:pPr>
        <w:jc w:val="both"/>
      </w:pPr>
      <w:r>
        <w:t>- Phải giữ khoảng cách tối thiểu 0.5m đến các nguồn nhiệt và máy sưởi. - Bình chữa cháy và điện thoại có thông tin về số gọi khẩn cấp phải dễ tiếp cận</w:t>
      </w:r>
    </w:p>
    <w:p w14:paraId="4973DE04" w14:textId="77777777" w:rsidR="00361003" w:rsidRDefault="00361003" w:rsidP="00361003">
      <w:pPr>
        <w:jc w:val="both"/>
      </w:pPr>
      <w:r w:rsidRPr="00361003">
        <w:rPr>
          <w:b/>
          <w:bCs/>
        </w:rPr>
        <w:t>Điểm đặc biệt đối với các kho ngoài trời</w:t>
      </w:r>
      <w:r>
        <w:t xml:space="preserve"> </w:t>
      </w:r>
    </w:p>
    <w:p w14:paraId="168149ED" w14:textId="233BD555" w:rsidR="00361003" w:rsidRDefault="00361003" w:rsidP="00361003">
      <w:pPr>
        <w:jc w:val="both"/>
      </w:pPr>
      <w:r>
        <w:t>- Kho ngoài trời là một khu vực có một mặt hở, nếu nó được làm bằng lưới thép hoặc vật liệu tương tự</w:t>
      </w:r>
    </w:p>
    <w:p w14:paraId="49B503D8" w14:textId="77777777" w:rsidR="00361003" w:rsidRDefault="00361003" w:rsidP="00361003">
      <w:pPr>
        <w:jc w:val="both"/>
      </w:pPr>
      <w:r>
        <w:t xml:space="preserve">- Phải giữ khoảng cách an toàn với các thiết bị bên cạnh: </w:t>
      </w:r>
    </w:p>
    <w:p w14:paraId="78FDD48C" w14:textId="7D192BDF" w:rsidR="00361003" w:rsidRDefault="00361003" w:rsidP="00361003">
      <w:pPr>
        <w:jc w:val="both"/>
      </w:pPr>
      <w:r>
        <w:t>• Tối thiểu 5m với các kho chứa vật liệu dễ cháy</w:t>
      </w:r>
    </w:p>
    <w:p w14:paraId="3CCFFBB1" w14:textId="77777777" w:rsidR="00361003" w:rsidRDefault="00361003" w:rsidP="00361003">
      <w:pPr>
        <w:jc w:val="both"/>
      </w:pPr>
      <w:r>
        <w:t>• Khoảng cách này có thể giảm xuống đến 2m khi có một tường bảo vệ</w:t>
      </w:r>
    </w:p>
    <w:p w14:paraId="7A3C9938" w14:textId="77777777" w:rsidR="00361003" w:rsidRDefault="00361003" w:rsidP="00361003">
      <w:pPr>
        <w:jc w:val="both"/>
      </w:pPr>
      <w:r>
        <w:t xml:space="preserve">- Khi lưu trữ các bìn khí nén phải: </w:t>
      </w:r>
    </w:p>
    <w:p w14:paraId="7929258E" w14:textId="76802F72" w:rsidR="00361003" w:rsidRDefault="00361003" w:rsidP="00361003">
      <w:pPr>
        <w:jc w:val="both"/>
      </w:pPr>
      <w:bookmarkStart w:id="2" w:name="_Hlk117015762"/>
      <w:r>
        <w:t xml:space="preserve">• </w:t>
      </w:r>
      <w:bookmarkEnd w:id="2"/>
      <w:r>
        <w:t xml:space="preserve">Không có khu vực nào có khả năng nguy hiểm và </w:t>
      </w:r>
    </w:p>
    <w:p w14:paraId="11F78075" w14:textId="51353D56" w:rsidR="00361003" w:rsidRDefault="00361003" w:rsidP="00361003">
      <w:pPr>
        <w:jc w:val="both"/>
      </w:pPr>
      <w:r>
        <w:t>• Không có khu vực nguy hiểm</w:t>
      </w:r>
    </w:p>
    <w:p w14:paraId="535FD3BA" w14:textId="768D349F" w:rsidR="00361003" w:rsidRPr="00B25D4C" w:rsidRDefault="00361003" w:rsidP="00B25D4C">
      <w:pPr>
        <w:pStyle w:val="Heading2"/>
      </w:pPr>
      <w:bookmarkStart w:id="3" w:name="_Hlk146096865"/>
      <w:r>
        <w:t>Các chất lỏng dễ cháy</w:t>
      </w:r>
      <w:r w:rsidR="00B25D4C">
        <w:t xml:space="preserve"> - </w:t>
      </w:r>
      <w:r w:rsidRPr="00B25D4C">
        <w:t>Các hướng dẫn an toàn – phòng ngừa</w:t>
      </w:r>
    </w:p>
    <w:bookmarkEnd w:id="3"/>
    <w:p w14:paraId="1E4A76F7" w14:textId="1584F999" w:rsidR="00361003" w:rsidRDefault="00361003" w:rsidP="00361003">
      <w:pPr>
        <w:jc w:val="both"/>
      </w:pPr>
      <w:r>
        <w:t>- Tránh xa nhiệt, tia lửa, ngọn lửa hở và/hoặc các bề mặt nóng</w:t>
      </w:r>
    </w:p>
    <w:p w14:paraId="29C2A6E4" w14:textId="77777777" w:rsidR="00361003" w:rsidRDefault="00361003" w:rsidP="00361003">
      <w:pPr>
        <w:jc w:val="both"/>
      </w:pPr>
      <w:r>
        <w:t>- Không hút thuốc</w:t>
      </w:r>
    </w:p>
    <w:p w14:paraId="2B894568" w14:textId="77777777" w:rsidR="00361003" w:rsidRDefault="00361003" w:rsidP="00361003">
      <w:pPr>
        <w:jc w:val="both"/>
      </w:pPr>
      <w:r>
        <w:lastRenderedPageBreak/>
        <w:t>- Giữ cho bình đóng kín</w:t>
      </w:r>
    </w:p>
    <w:p w14:paraId="49B15780" w14:textId="70E45F90" w:rsidR="00361003" w:rsidRDefault="00361003" w:rsidP="00361003">
      <w:pPr>
        <w:jc w:val="both"/>
      </w:pPr>
      <w:r>
        <w:t>- Khi bơm lưu ý:</w:t>
      </w:r>
    </w:p>
    <w:p w14:paraId="4C3872AF" w14:textId="36004160" w:rsidR="00361003" w:rsidRDefault="00361003" w:rsidP="00361003">
      <w:pPr>
        <w:jc w:val="both"/>
      </w:pPr>
      <w:r>
        <w:t>• Chỉ bơm vào bình chứa phù hợp</w:t>
      </w:r>
    </w:p>
    <w:p w14:paraId="2C947D7D" w14:textId="0EF65866" w:rsidR="00361003" w:rsidRDefault="00361003" w:rsidP="00361003">
      <w:pPr>
        <w:jc w:val="both"/>
      </w:pPr>
      <w:r>
        <w:t>• Nối đất bình chứa và thiết bị cần làm đầy</w:t>
      </w:r>
    </w:p>
    <w:p w14:paraId="10B8CEE0" w14:textId="78A87EAD" w:rsidR="00361003" w:rsidRDefault="00361003" w:rsidP="00361003">
      <w:pPr>
        <w:jc w:val="both"/>
      </w:pPr>
      <w:r>
        <w:t>- Sử dụng các thiết bị đo. - Các bình chứa đã đầy phải được đánh dấu &gt; 0,5 m</w:t>
      </w:r>
    </w:p>
    <w:p w14:paraId="1F602B0C" w14:textId="617879A4" w:rsidR="00361003" w:rsidRDefault="00361003" w:rsidP="00361003">
      <w:pPr>
        <w:jc w:val="both"/>
      </w:pPr>
      <w:r>
        <w:t>- Trong các khu vực làm việc chỉ bảo quản chất lỏng dễ cháy cần sử dụng cho một ngày (khối lượng tiêu thụ ngày)</w:t>
      </w:r>
    </w:p>
    <w:p w14:paraId="476027C0" w14:textId="77777777" w:rsidR="00361003" w:rsidRDefault="00361003" w:rsidP="00361003">
      <w:pPr>
        <w:jc w:val="both"/>
      </w:pPr>
      <w:r>
        <w:t>- Thu chất lỏng bị đổ ngay lập tức bằng chất kết dính</w:t>
      </w:r>
    </w:p>
    <w:p w14:paraId="4EE1DA06" w14:textId="77777777" w:rsidR="00361003" w:rsidRDefault="00361003" w:rsidP="00361003">
      <w:pPr>
        <w:jc w:val="both"/>
      </w:pPr>
      <w:r>
        <w:t>- Các khu vực làm việc có tiếp xúc với chất lỏng dễ cháy phải có ký hiệu ở tất cả các lối tiếp cận</w:t>
      </w:r>
    </w:p>
    <w:p w14:paraId="4975F9E3" w14:textId="77777777" w:rsidR="00361003" w:rsidRDefault="00361003" w:rsidP="00361003">
      <w:pPr>
        <w:jc w:val="both"/>
      </w:pPr>
      <w:r>
        <w:t>- Sử dụng các thiết bị điện và hệ thống thông gió được bảo vệ chống nổ</w:t>
      </w:r>
    </w:p>
    <w:p w14:paraId="4E004DE9" w14:textId="77777777" w:rsidR="00361003" w:rsidRDefault="00361003" w:rsidP="00361003">
      <w:pPr>
        <w:jc w:val="both"/>
      </w:pPr>
      <w:r>
        <w:t>- Thực hiện các biện pháp chống phóng tĩnh điện: Cân bằng đẳng thế và nối đất</w:t>
      </w:r>
    </w:p>
    <w:p w14:paraId="7CB9B251" w14:textId="77777777" w:rsidR="00361003" w:rsidRPr="00361003" w:rsidRDefault="00361003" w:rsidP="00361003">
      <w:pPr>
        <w:jc w:val="both"/>
        <w:rPr>
          <w:b/>
          <w:bCs/>
        </w:rPr>
      </w:pPr>
      <w:r w:rsidRPr="00361003">
        <w:rPr>
          <w:b/>
          <w:bCs/>
        </w:rPr>
        <w:t>Các hướng dẫn an toàn – lưu trữ</w:t>
      </w:r>
    </w:p>
    <w:p w14:paraId="7AFAC2FC" w14:textId="77777777" w:rsidR="00361003" w:rsidRDefault="00361003" w:rsidP="00361003">
      <w:pPr>
        <w:jc w:val="both"/>
      </w:pPr>
      <w:r>
        <w:t>- Chỉ bảo quản trong các hộp chống vỡ</w:t>
      </w:r>
    </w:p>
    <w:p w14:paraId="01173D9A" w14:textId="77777777" w:rsidR="00361003" w:rsidRDefault="00361003" w:rsidP="00361003">
      <w:pPr>
        <w:jc w:val="both"/>
      </w:pPr>
      <w:r>
        <w:t>- Chỉ bảo quản trong các thùng chứa phù hợp cho chất lỏng dễ cháy</w:t>
      </w:r>
    </w:p>
    <w:p w14:paraId="73A300C1" w14:textId="77777777" w:rsidR="00361003" w:rsidRDefault="00361003" w:rsidP="00361003">
      <w:pPr>
        <w:jc w:val="both"/>
      </w:pPr>
      <w:r>
        <w:t>- Chỉ lưu trữ ở một nơi phù hợp</w:t>
      </w:r>
    </w:p>
    <w:p w14:paraId="4F60D4B7" w14:textId="77777777" w:rsidR="00361003" w:rsidRDefault="00361003" w:rsidP="00361003">
      <w:pPr>
        <w:jc w:val="both"/>
      </w:pPr>
      <w:r>
        <w:t>- Lưu trữ làm sao để không gây nguy hiểm cho nhân viên và những người khác</w:t>
      </w:r>
    </w:p>
    <w:p w14:paraId="462B7068" w14:textId="77777777" w:rsidR="00361003" w:rsidRDefault="00361003" w:rsidP="00361003">
      <w:pPr>
        <w:jc w:val="both"/>
      </w:pPr>
      <w:r>
        <w:t xml:space="preserve">- Không được phép lưu trữ: </w:t>
      </w:r>
    </w:p>
    <w:p w14:paraId="50CD4560" w14:textId="65DF64D0" w:rsidR="00361003" w:rsidRDefault="00361003" w:rsidP="00361003">
      <w:pPr>
        <w:jc w:val="both"/>
      </w:pPr>
      <w:r>
        <w:t>• Ở những lối đi bộ và lối đi xe</w:t>
      </w:r>
    </w:p>
    <w:p w14:paraId="6DEB45FE" w14:textId="77777777" w:rsidR="00361003" w:rsidRDefault="00361003" w:rsidP="00361003">
      <w:pPr>
        <w:jc w:val="both"/>
      </w:pPr>
      <w:r>
        <w:t>• Ở khu vực cầu thang</w:t>
      </w:r>
    </w:p>
    <w:p w14:paraId="75E92478" w14:textId="77777777" w:rsidR="00361003" w:rsidRDefault="00361003" w:rsidP="00361003">
      <w:pPr>
        <w:jc w:val="both"/>
      </w:pPr>
      <w:r>
        <w:t>• Ở hành lang tiếp cận chung</w:t>
      </w:r>
    </w:p>
    <w:p w14:paraId="0C2911E6" w14:textId="77777777" w:rsidR="00361003" w:rsidRDefault="00361003" w:rsidP="00361003">
      <w:pPr>
        <w:jc w:val="both"/>
      </w:pPr>
      <w:r>
        <w:t>• Trên nóc nhà</w:t>
      </w:r>
    </w:p>
    <w:p w14:paraId="6428C62D" w14:textId="77777777" w:rsidR="00361003" w:rsidRDefault="00361003" w:rsidP="00361003">
      <w:pPr>
        <w:jc w:val="both"/>
      </w:pPr>
      <w:r>
        <w:t xml:space="preserve">- Không lưu trữ chung với: </w:t>
      </w:r>
    </w:p>
    <w:p w14:paraId="1EA0533D" w14:textId="55F30311" w:rsidR="00361003" w:rsidRDefault="00361003" w:rsidP="00361003">
      <w:pPr>
        <w:jc w:val="both"/>
      </w:pPr>
      <w:r>
        <w:t>• Vật liệu độc hại không dễ cháy</w:t>
      </w:r>
    </w:p>
    <w:p w14:paraId="673D940C" w14:textId="77777777" w:rsidR="00361003" w:rsidRDefault="00361003" w:rsidP="00361003">
      <w:pPr>
        <w:jc w:val="both"/>
      </w:pPr>
      <w:r>
        <w:t>• Vật liệu oxy hóa</w:t>
      </w:r>
    </w:p>
    <w:p w14:paraId="07A604DC" w14:textId="5F58A84E" w:rsidR="00361003" w:rsidRDefault="00361003" w:rsidP="00361003">
      <w:pPr>
        <w:jc w:val="both"/>
      </w:pPr>
      <w:r>
        <w:t>• Vật liệu có nguy cơ cháy</w:t>
      </w:r>
    </w:p>
    <w:p w14:paraId="693DC8A9" w14:textId="77777777" w:rsidR="00361003" w:rsidRDefault="00361003" w:rsidP="00361003">
      <w:pPr>
        <w:jc w:val="both"/>
      </w:pPr>
      <w:r>
        <w:t xml:space="preserve">Nguy cơ cháy nổ (Khu vực 2) trong các khu vực kho có chất lỏng dễ cháy: </w:t>
      </w:r>
    </w:p>
    <w:p w14:paraId="4F9926C7" w14:textId="1A02A281" w:rsidR="00361003" w:rsidRDefault="00361003" w:rsidP="00361003">
      <w:pPr>
        <w:jc w:val="both"/>
      </w:pPr>
      <w:r>
        <w:t>• Nghiêm cấm người không có thẩm quyền vào kho hoặc khu vực kho</w:t>
      </w:r>
    </w:p>
    <w:p w14:paraId="77F39CE7" w14:textId="77777777" w:rsidR="00361003" w:rsidRDefault="00361003" w:rsidP="00361003">
      <w:pPr>
        <w:jc w:val="both"/>
      </w:pPr>
      <w:r>
        <w:t xml:space="preserve">• Bảo quản ở nơi thoáng khí </w:t>
      </w:r>
    </w:p>
    <w:p w14:paraId="41718D9D" w14:textId="75DF4010" w:rsidR="00361003" w:rsidRDefault="00361003" w:rsidP="00361003">
      <w:pPr>
        <w:jc w:val="both"/>
      </w:pPr>
      <w:r>
        <w:t>• Sử dụng các thiết bị điện và hệ thống thông gió được bảo vệ chống nổ</w:t>
      </w:r>
    </w:p>
    <w:p w14:paraId="3C529A66" w14:textId="7E19520E" w:rsidR="000720AB" w:rsidRDefault="00361003" w:rsidP="00361003">
      <w:pPr>
        <w:jc w:val="both"/>
      </w:pPr>
      <w:r>
        <w:t>• Thực hiện các biện pháp chống</w:t>
      </w:r>
    </w:p>
    <w:p w14:paraId="2C6DDABF" w14:textId="77777777" w:rsidR="000720AB" w:rsidRDefault="000720AB">
      <w:pPr>
        <w:spacing w:line="259" w:lineRule="auto"/>
        <w:ind w:firstLine="0"/>
        <w:contextualSpacing w:val="0"/>
      </w:pPr>
      <w:r>
        <w:br w:type="page"/>
      </w:r>
    </w:p>
    <w:p w14:paraId="301DB0ED" w14:textId="77777777" w:rsidR="00361003" w:rsidRPr="00983B38" w:rsidRDefault="00361003" w:rsidP="00361003">
      <w:pPr>
        <w:jc w:val="both"/>
        <w:rPr>
          <w:color w:val="000000" w:themeColor="text1"/>
        </w:rPr>
      </w:pPr>
    </w:p>
    <w:p w14:paraId="433FAAF5" w14:textId="279167A2" w:rsidR="00E076B3" w:rsidRPr="00AC6FF1" w:rsidRDefault="000720AB" w:rsidP="00AC6FF1">
      <w:pPr>
        <w:pStyle w:val="Heading2"/>
        <w:numPr>
          <w:ilvl w:val="0"/>
          <w:numId w:val="0"/>
        </w:numPr>
        <w:spacing w:after="0" w:line="360" w:lineRule="auto"/>
        <w:jc w:val="center"/>
        <w:rPr>
          <w:color w:val="000000" w:themeColor="text1"/>
        </w:rPr>
      </w:pPr>
      <w:bookmarkStart w:id="4" w:name="_Hlk150154967"/>
      <w:r w:rsidRPr="00AC6FF1">
        <w:rPr>
          <w:color w:val="000000" w:themeColor="text1"/>
          <w:sz w:val="26"/>
          <w:szCs w:val="26"/>
        </w:rPr>
        <w:t>BÀI 3: KIỂM TRA VÀ BẢO DƯỠNG MÁY MÓC, THIẾT BỊ</w:t>
      </w:r>
    </w:p>
    <w:p w14:paraId="6F371957" w14:textId="77777777" w:rsidR="00E076B3" w:rsidRPr="00AC6FF1" w:rsidRDefault="000720AB" w:rsidP="00AC6FF1">
      <w:pPr>
        <w:pStyle w:val="Heading2"/>
        <w:numPr>
          <w:ilvl w:val="0"/>
          <w:numId w:val="14"/>
        </w:numPr>
        <w:spacing w:after="0" w:line="360" w:lineRule="auto"/>
        <w:jc w:val="both"/>
        <w:rPr>
          <w:rStyle w:val="fontstyle01"/>
          <w:rFonts w:ascii="Times New Roman" w:hAnsi="Times New Roman"/>
          <w:color w:val="000000" w:themeColor="text1"/>
        </w:rPr>
      </w:pPr>
      <w:bookmarkStart w:id="5" w:name="_Hlk150155358"/>
      <w:bookmarkEnd w:id="4"/>
      <w:r w:rsidRPr="00AC6FF1">
        <w:rPr>
          <w:rStyle w:val="fontstyle01"/>
          <w:rFonts w:ascii="Times New Roman" w:hAnsi="Times New Roman"/>
          <w:color w:val="000000" w:themeColor="text1"/>
        </w:rPr>
        <w:t>Bảo dưỡng máy móc</w:t>
      </w:r>
      <w:r w:rsidR="000A3B00" w:rsidRPr="00AC6FF1">
        <w:rPr>
          <w:rStyle w:val="fontstyle01"/>
          <w:rFonts w:ascii="Times New Roman" w:hAnsi="Times New Roman"/>
          <w:color w:val="000000" w:themeColor="text1"/>
        </w:rPr>
        <w:t xml:space="preserve">  </w:t>
      </w:r>
    </w:p>
    <w:bookmarkEnd w:id="5"/>
    <w:p w14:paraId="59D3AD5A" w14:textId="29FD2311" w:rsidR="000A3B00" w:rsidRPr="00AC6FF1" w:rsidRDefault="000720AB" w:rsidP="00AC6FF1">
      <w:pPr>
        <w:pStyle w:val="Heading2"/>
        <w:numPr>
          <w:ilvl w:val="0"/>
          <w:numId w:val="0"/>
        </w:numPr>
        <w:spacing w:after="0" w:line="360" w:lineRule="auto"/>
        <w:ind w:left="72" w:firstLine="648"/>
        <w:jc w:val="both"/>
        <w:rPr>
          <w:rStyle w:val="fontstyle31"/>
          <w:rFonts w:ascii="Times New Roman" w:hAnsi="Times New Roman"/>
          <w:i w:val="0"/>
          <w:iCs w:val="0"/>
          <w:color w:val="000000" w:themeColor="text1"/>
        </w:rPr>
      </w:pPr>
      <w:r w:rsidRPr="00AC6FF1">
        <w:rPr>
          <w:rStyle w:val="fontstyle21"/>
          <w:rFonts w:ascii="Times New Roman" w:hAnsi="Times New Roman"/>
          <w:b w:val="0"/>
          <w:bCs w:val="0"/>
          <w:color w:val="000000" w:themeColor="text1"/>
          <w:sz w:val="26"/>
          <w:szCs w:val="26"/>
        </w:rPr>
        <w:t>Ngay cả khi bảo dưỡng và chăm sóc tốt, vẫn không tránh khỏi máy móc hỏng hóc hay ngừng hoạt</w:t>
      </w:r>
      <w:r w:rsidR="00E076B3"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động. Bởi vậy, nhất thiết phải tiếp thu đầy đủ kiến thức. Để làm quen với máy móc, phải bắt đầu ngay</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từ sớm với việc kiểm tra và bảo dưỡng. Luôn phải dự trữ để thay thế những chi tiết hay bị mòn. Không</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chờ máy hỏng mới đặt mua vì thời gian giao hàng lâu sẽ làm gián đoạn sản xuất. Trong hoạt độngthường nhật, việc chăm sóc và bảo dưỡng bao gồm sự quan sát và kiểm tra hoạt động, lau chùi và tra</w:t>
      </w:r>
      <w:r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dầu thường xuyên.</w:t>
      </w:r>
      <w:r w:rsidRPr="00AC6FF1">
        <w:rPr>
          <w:color w:val="000000" w:themeColor="text1"/>
          <w:sz w:val="26"/>
          <w:szCs w:val="26"/>
        </w:rPr>
        <w:br/>
      </w:r>
      <w:r w:rsidRPr="00AC6FF1">
        <w:rPr>
          <w:rStyle w:val="fontstyle31"/>
          <w:rFonts w:ascii="Times New Roman" w:hAnsi="Times New Roman"/>
          <w:color w:val="000000" w:themeColor="text1"/>
        </w:rPr>
        <w:t>1. Quan sát và kiểm tra hoạt động</w:t>
      </w:r>
    </w:p>
    <w:p w14:paraId="24ACE29E" w14:textId="77777777" w:rsidR="000A3B00" w:rsidRPr="00AC6FF1" w:rsidRDefault="000720AB" w:rsidP="00AC6FF1">
      <w:pPr>
        <w:pStyle w:val="Heading2"/>
        <w:numPr>
          <w:ilvl w:val="0"/>
          <w:numId w:val="0"/>
        </w:numPr>
        <w:spacing w:after="0" w:line="360" w:lineRule="auto"/>
        <w:jc w:val="both"/>
        <w:rPr>
          <w:rStyle w:val="fontstyle21"/>
          <w:rFonts w:ascii="Times New Roman" w:hAnsi="Times New Roman"/>
          <w:b w:val="0"/>
          <w:bCs w:val="0"/>
          <w:color w:val="000000" w:themeColor="text1"/>
          <w:sz w:val="26"/>
          <w:szCs w:val="26"/>
        </w:rPr>
      </w:pPr>
      <w:r w:rsidRPr="00AC6FF1">
        <w:rPr>
          <w:rStyle w:val="fontstyle21"/>
          <w:rFonts w:ascii="Times New Roman" w:hAnsi="Times New Roman"/>
          <w:b w:val="0"/>
          <w:bCs w:val="0"/>
          <w:color w:val="000000" w:themeColor="text1"/>
          <w:sz w:val="26"/>
          <w:szCs w:val="26"/>
        </w:rPr>
        <w:t>Quan trọng là việc nghe tiếng máy vận hành để cảm nhận được những tiếng lạ ở động cơ, ổ bi, chẳng</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hạn như tiếng rít của vòng đệm hay miếng lót, tiếng gầm gừ của các bộ đóng mở hay tiếng gõ của các</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xú-páp.</w:t>
      </w:r>
    </w:p>
    <w:p w14:paraId="3926439A" w14:textId="177E8C43" w:rsidR="000A3B00" w:rsidRPr="00AC6FF1" w:rsidRDefault="000720AB" w:rsidP="00AC6FF1">
      <w:pPr>
        <w:pStyle w:val="Heading2"/>
        <w:numPr>
          <w:ilvl w:val="0"/>
          <w:numId w:val="0"/>
        </w:numPr>
        <w:spacing w:after="0" w:line="360" w:lineRule="auto"/>
        <w:jc w:val="both"/>
        <w:rPr>
          <w:rStyle w:val="fontstyle21"/>
          <w:rFonts w:ascii="Times New Roman" w:hAnsi="Times New Roman"/>
          <w:b w:val="0"/>
          <w:bCs w:val="0"/>
          <w:color w:val="000000" w:themeColor="text1"/>
          <w:sz w:val="26"/>
          <w:szCs w:val="26"/>
        </w:rPr>
      </w:pPr>
      <w:r w:rsidRPr="00AC6FF1">
        <w:rPr>
          <w:rStyle w:val="fontstyle21"/>
          <w:rFonts w:ascii="Times New Roman" w:hAnsi="Times New Roman"/>
          <w:b w:val="0"/>
          <w:bCs w:val="0"/>
          <w:color w:val="000000" w:themeColor="text1"/>
          <w:sz w:val="26"/>
          <w:szCs w:val="26"/>
        </w:rPr>
        <w:t>Việc đọc chỉ số áp suất, lưu lượng, nhiệt độ, dòng điện ở các máy đo là bắt buộc. Lời khuyên là khi bắt</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đầu cho hoạt động bất cứ chiếc máy mới nào cũng nên ghi lại các đại lượng đo này, bởi lẽ từ sự thay</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đổi của chúng trong quá trình hoạt động, sẽ có thể kết luận về độ mòn và sự giảm sút hiệu suất làm</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việc của thiết bị.</w:t>
      </w:r>
    </w:p>
    <w:p w14:paraId="7FCCCD0C" w14:textId="77777777" w:rsidR="000A3B00" w:rsidRPr="00AC6FF1" w:rsidRDefault="000720AB" w:rsidP="00AC6FF1">
      <w:pPr>
        <w:pStyle w:val="Heading2"/>
        <w:numPr>
          <w:ilvl w:val="0"/>
          <w:numId w:val="0"/>
        </w:numPr>
        <w:spacing w:after="0" w:line="360" w:lineRule="auto"/>
        <w:jc w:val="both"/>
        <w:rPr>
          <w:rStyle w:val="fontstyle21"/>
          <w:rFonts w:ascii="Times New Roman" w:hAnsi="Times New Roman"/>
          <w:b w:val="0"/>
          <w:bCs w:val="0"/>
          <w:color w:val="000000" w:themeColor="text1"/>
          <w:sz w:val="26"/>
          <w:szCs w:val="26"/>
        </w:rPr>
      </w:pPr>
      <w:r w:rsidRPr="00AC6FF1">
        <w:rPr>
          <w:rStyle w:val="fontstyle21"/>
          <w:rFonts w:ascii="Times New Roman" w:hAnsi="Times New Roman"/>
          <w:b w:val="0"/>
          <w:bCs w:val="0"/>
          <w:color w:val="000000" w:themeColor="text1"/>
          <w:sz w:val="26"/>
          <w:szCs w:val="26"/>
        </w:rPr>
        <w:t>Khi kiểm tra, phải xem xét mức dầu, mỡ, độ rơ của vòng đệm, độ kín của máy bơm. Sờ vào máy để</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 xml:space="preserve">xác định xem nhiệt độ ở các ổ bi, vỏ ngoài vòng đệm, động cơ, dây dẫn, v.v... </w:t>
      </w:r>
    </w:p>
    <w:p w14:paraId="6FE75CDE" w14:textId="77777777" w:rsidR="000A3B00" w:rsidRPr="00AC6FF1" w:rsidRDefault="000720AB" w:rsidP="00AC6FF1">
      <w:pPr>
        <w:pStyle w:val="Heading2"/>
        <w:numPr>
          <w:ilvl w:val="0"/>
          <w:numId w:val="0"/>
        </w:numPr>
        <w:spacing w:after="0" w:line="360" w:lineRule="auto"/>
        <w:jc w:val="both"/>
        <w:rPr>
          <w:rStyle w:val="fontstyle21"/>
          <w:rFonts w:ascii="Times New Roman" w:hAnsi="Times New Roman"/>
          <w:b w:val="0"/>
          <w:bCs w:val="0"/>
          <w:color w:val="000000" w:themeColor="text1"/>
          <w:sz w:val="26"/>
          <w:szCs w:val="26"/>
        </w:rPr>
      </w:pPr>
      <w:r w:rsidRPr="00AC6FF1">
        <w:rPr>
          <w:rStyle w:val="fontstyle21"/>
          <w:rFonts w:ascii="Times New Roman" w:hAnsi="Times New Roman"/>
          <w:b w:val="0"/>
          <w:bCs w:val="0"/>
          <w:color w:val="000000" w:themeColor="text1"/>
          <w:sz w:val="26"/>
          <w:szCs w:val="26"/>
        </w:rPr>
        <w:t>có cao một cách bất</w:t>
      </w:r>
      <w:r w:rsidR="000A3B00"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thường hay không. Qua đó cũng sẽ có thể nhận ra những sai sót, sự cố.</w:t>
      </w:r>
      <w:r w:rsidRPr="00AC6FF1">
        <w:rPr>
          <w:b w:val="0"/>
          <w:bCs w:val="0"/>
          <w:color w:val="000000" w:themeColor="text1"/>
          <w:sz w:val="26"/>
          <w:szCs w:val="26"/>
        </w:rPr>
        <w:br/>
      </w:r>
      <w:r w:rsidRPr="00AC6FF1">
        <w:rPr>
          <w:rStyle w:val="fontstyle21"/>
          <w:rFonts w:ascii="Times New Roman" w:hAnsi="Times New Roman"/>
          <w:b w:val="0"/>
          <w:bCs w:val="0"/>
          <w:color w:val="000000" w:themeColor="text1"/>
          <w:sz w:val="26"/>
          <w:szCs w:val="26"/>
        </w:rPr>
        <w:t>Cũng không nên xem nhẹ việc cảm nhận mùi lạ. Mùi cao-su cháy của dây cu-roa bị trượt, các bộ đấu</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nối bị quá tải, cách điện bị chảy của các máy điện hoặc dây điện bị quá tải, hay cả mùi khí ở các ống</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dẫn và máy đo bị hở là những chỉ dẫn chắc chắn rằng, ở đây có điều gì đó không đúng.</w:t>
      </w:r>
    </w:p>
    <w:p w14:paraId="0115AD21" w14:textId="34EFD5BC" w:rsidR="000A3B00" w:rsidRPr="00AC6FF1" w:rsidRDefault="000720AB" w:rsidP="00AC6FF1">
      <w:pPr>
        <w:pStyle w:val="Heading2"/>
        <w:numPr>
          <w:ilvl w:val="0"/>
          <w:numId w:val="0"/>
        </w:numPr>
        <w:spacing w:after="0" w:line="360" w:lineRule="auto"/>
        <w:jc w:val="both"/>
        <w:rPr>
          <w:rStyle w:val="fontstyle31"/>
          <w:rFonts w:ascii="Times New Roman" w:hAnsi="Times New Roman"/>
          <w:i w:val="0"/>
          <w:iCs w:val="0"/>
          <w:color w:val="000000" w:themeColor="text1"/>
        </w:rPr>
      </w:pPr>
      <w:r w:rsidRPr="00AC6FF1">
        <w:rPr>
          <w:rStyle w:val="fontstyle31"/>
          <w:rFonts w:ascii="Times New Roman" w:hAnsi="Times New Roman"/>
          <w:color w:val="000000" w:themeColor="text1"/>
        </w:rPr>
        <w:t>2. Lau chùi</w:t>
      </w:r>
    </w:p>
    <w:p w14:paraId="4EEE2288" w14:textId="77777777" w:rsidR="00E948D6" w:rsidRPr="00AC6FF1" w:rsidRDefault="000720AB" w:rsidP="00AC6FF1">
      <w:pPr>
        <w:pStyle w:val="Heading2"/>
        <w:numPr>
          <w:ilvl w:val="0"/>
          <w:numId w:val="0"/>
        </w:numPr>
        <w:spacing w:after="0" w:line="360" w:lineRule="auto"/>
        <w:jc w:val="both"/>
        <w:rPr>
          <w:rStyle w:val="fontstyle21"/>
          <w:rFonts w:ascii="Times New Roman" w:hAnsi="Times New Roman"/>
          <w:b w:val="0"/>
          <w:bCs w:val="0"/>
          <w:color w:val="000000" w:themeColor="text1"/>
          <w:sz w:val="26"/>
          <w:szCs w:val="26"/>
        </w:rPr>
      </w:pPr>
      <w:r w:rsidRPr="00AC6FF1">
        <w:rPr>
          <w:rStyle w:val="fontstyle21"/>
          <w:rFonts w:ascii="Times New Roman" w:hAnsi="Times New Roman"/>
          <w:b w:val="0"/>
          <w:bCs w:val="0"/>
          <w:color w:val="000000" w:themeColor="text1"/>
          <w:sz w:val="26"/>
          <w:szCs w:val="26"/>
        </w:rPr>
        <w:t>Một cái máy luôn được giữ sạch không chỉ là tấm danh thiếp của nhân viên và cả xí nghiệp, mà nó</w:t>
      </w:r>
      <w:r w:rsidR="000A3B00"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cũng sẽ giúp nhận biết tức thì những hỏng hóc, trước hết là những chỗ bị hở và qua đó sẽ có thể sớm</w:t>
      </w:r>
      <w:r w:rsidR="000A3B00"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 xml:space="preserve">khắc phục. Ở nhiều loại máy, đặc biệt là ở những động cơ </w:t>
      </w:r>
      <w:r w:rsidRPr="00AC6FF1">
        <w:rPr>
          <w:rStyle w:val="fontstyle21"/>
          <w:rFonts w:ascii="Times New Roman" w:hAnsi="Times New Roman"/>
          <w:b w:val="0"/>
          <w:bCs w:val="0"/>
          <w:color w:val="000000" w:themeColor="text1"/>
          <w:sz w:val="26"/>
          <w:szCs w:val="26"/>
        </w:rPr>
        <w:lastRenderedPageBreak/>
        <w:t>loại IP 44, sẵn có những lỗ thoát khí, và</w:t>
      </w:r>
      <w:r w:rsidR="000A3B00"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chúng luôn phải được thông thoáng. Nhờ các lỗ khoan này mà có</w:t>
      </w:r>
      <w:r w:rsidR="000A3B00"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sự trao đổi không khí, điều có tầm</w:t>
      </w:r>
      <w:r w:rsidR="000A3B00" w:rsidRPr="00AC6FF1">
        <w:rPr>
          <w:rStyle w:val="fontstyle21"/>
          <w:rFonts w:ascii="Times New Roman" w:hAnsi="Times New Roman"/>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quan trọng đặc biệt cho hoạt động tin cậy và độ bền – không hỏng hóc do xâm thực từ bên trong.</w:t>
      </w:r>
    </w:p>
    <w:p w14:paraId="6B72247A" w14:textId="20AF8A28" w:rsidR="001A77FE" w:rsidRPr="00AC6FF1" w:rsidRDefault="000720AB" w:rsidP="00AC6FF1">
      <w:pPr>
        <w:pStyle w:val="Heading2"/>
        <w:numPr>
          <w:ilvl w:val="0"/>
          <w:numId w:val="0"/>
        </w:numPr>
        <w:spacing w:after="0" w:line="360" w:lineRule="auto"/>
        <w:jc w:val="both"/>
        <w:rPr>
          <w:rStyle w:val="fontstyle21"/>
          <w:rFonts w:ascii="Times New Roman" w:hAnsi="Times New Roman"/>
          <w:b w:val="0"/>
          <w:bCs w:val="0"/>
          <w:color w:val="000000" w:themeColor="text1"/>
          <w:sz w:val="26"/>
          <w:szCs w:val="26"/>
        </w:rPr>
      </w:pPr>
      <w:r w:rsidRPr="00AC6FF1">
        <w:rPr>
          <w:rStyle w:val="fontstyle21"/>
          <w:rFonts w:ascii="Times New Roman" w:hAnsi="Times New Roman"/>
          <w:b w:val="0"/>
          <w:bCs w:val="0"/>
          <w:color w:val="000000" w:themeColor="text1"/>
          <w:sz w:val="26"/>
          <w:szCs w:val="26"/>
        </w:rPr>
        <w:t>Khi lau chùi, không được phép dùng tia nước để rửa máy. Qua những lỗ khoan để thông khí của động</w:t>
      </w:r>
      <w:r w:rsidR="000A3B00" w:rsidRPr="00AC6FF1">
        <w:rPr>
          <w:b w:val="0"/>
          <w:bCs w:val="0"/>
          <w:color w:val="000000" w:themeColor="text1"/>
          <w:sz w:val="26"/>
          <w:szCs w:val="26"/>
        </w:rPr>
        <w:t xml:space="preserve"> </w:t>
      </w:r>
      <w:r w:rsidRPr="00AC6FF1">
        <w:rPr>
          <w:rStyle w:val="fontstyle21"/>
          <w:rFonts w:ascii="Times New Roman" w:hAnsi="Times New Roman"/>
          <w:b w:val="0"/>
          <w:bCs w:val="0"/>
          <w:color w:val="000000" w:themeColor="text1"/>
          <w:sz w:val="26"/>
          <w:szCs w:val="26"/>
        </w:rPr>
        <w:t>cơ, nước có thể xâm nhập và gây đoản mạch.</w:t>
      </w:r>
    </w:p>
    <w:p w14:paraId="21D78C37" w14:textId="77777777" w:rsidR="00D47632" w:rsidRPr="00AC6FF1" w:rsidRDefault="00D47632" w:rsidP="00AC6FF1">
      <w:pPr>
        <w:spacing w:after="0" w:line="360" w:lineRule="auto"/>
        <w:ind w:firstLine="0"/>
        <w:rPr>
          <w:lang w:val="en-US"/>
        </w:rPr>
      </w:pPr>
      <w:r w:rsidRPr="00AC6FF1">
        <w:rPr>
          <w:lang w:val="en-US"/>
        </w:rPr>
        <w:t>3. Tra dầu</w:t>
      </w:r>
    </w:p>
    <w:p w14:paraId="6988BA03" w14:textId="7581377F" w:rsidR="00D47632" w:rsidRPr="00AC6FF1" w:rsidRDefault="00D47632" w:rsidP="00AC6FF1">
      <w:pPr>
        <w:spacing w:after="0" w:line="360" w:lineRule="auto"/>
        <w:ind w:firstLine="0"/>
        <w:jc w:val="both"/>
        <w:rPr>
          <w:lang w:val="en-US"/>
        </w:rPr>
      </w:pPr>
      <w:r w:rsidRPr="00AC6FF1">
        <w:rPr>
          <w:lang w:val="en-US"/>
        </w:rPr>
        <w:t>Tra dầu đúng cách là điều kiện để máy móc hoạt động được lâu dài. Tra dầu để ngăn chặn hay giảm bớt mài mòn của các chi tiết chuyển động ngược chiều nhau, thông qua một môi trường ngăn cách: chất bôi trơn.</w:t>
      </w:r>
    </w:p>
    <w:p w14:paraId="0AD6D36E" w14:textId="369BA3A0" w:rsidR="00D47632" w:rsidRPr="00AC6FF1" w:rsidRDefault="00D47632" w:rsidP="00AC6FF1">
      <w:pPr>
        <w:spacing w:after="0" w:line="360" w:lineRule="auto"/>
        <w:ind w:firstLine="0"/>
        <w:jc w:val="both"/>
        <w:rPr>
          <w:lang w:val="en-US"/>
        </w:rPr>
      </w:pPr>
      <w:r w:rsidRPr="00AC6FF1">
        <w:rPr>
          <w:lang w:val="en-US"/>
        </w:rPr>
        <w:t>Vấn đề là có dùng đúng chất bôi trơn hay không. Trong những bản hướng dẫn sử dụng của mình, các nhà sản xuất cho biết loại chất bôi trơn thích hợp cũng như thời gian phải thay chúng. Ở những hệ thống xử lý nước thải lớn với nhiều loại máy móc khác nhau, nên để một hãng dầu nhờn có uy tín chọn một loại chất bôi trơn đa năng. Nhờ đó, đơn giản hóa được sự lưu kho và tránh được những nhầm lẫn.</w:t>
      </w:r>
    </w:p>
    <w:p w14:paraId="6E79E160" w14:textId="77777777" w:rsidR="00D47632" w:rsidRPr="00AC6FF1" w:rsidRDefault="00D47632" w:rsidP="00AC6FF1">
      <w:pPr>
        <w:spacing w:after="0" w:line="360" w:lineRule="auto"/>
        <w:ind w:firstLine="0"/>
        <w:jc w:val="both"/>
        <w:rPr>
          <w:lang w:val="en-US"/>
        </w:rPr>
      </w:pPr>
      <w:r w:rsidRPr="00AC6FF1">
        <w:rPr>
          <w:lang w:val="en-US"/>
        </w:rPr>
        <w:t>Lưu ý: Bôi đúng dầu và đúng mỡ vào đúng vị trí phải bôi trơn!</w:t>
      </w:r>
    </w:p>
    <w:p w14:paraId="1886FEDA" w14:textId="546E4BE4" w:rsidR="00D47632" w:rsidRPr="00AC6FF1" w:rsidRDefault="00D47632" w:rsidP="00AC6FF1">
      <w:pPr>
        <w:spacing w:after="0" w:line="360" w:lineRule="auto"/>
        <w:ind w:firstLine="0"/>
        <w:jc w:val="both"/>
        <w:rPr>
          <w:lang w:val="en-US"/>
        </w:rPr>
      </w:pPr>
      <w:r w:rsidRPr="00AC6FF1">
        <w:rPr>
          <w:lang w:val="en-US"/>
        </w:rPr>
        <w:t>Bằng cách đánh dấu bằng màu sắc lên vị trí phải bôi trơn và lên bình dầu, bình mỡ tương ứng, sẽ loại trừ được những nhầm lẫn và cũng sẽ tránh được các hỏng hóc cho máy móc.</w:t>
      </w:r>
    </w:p>
    <w:p w14:paraId="66D6BF8B" w14:textId="25404C79" w:rsidR="00D47632" w:rsidRPr="00AC6FF1" w:rsidRDefault="00D47632" w:rsidP="00AC6FF1">
      <w:pPr>
        <w:spacing w:after="0" w:line="360" w:lineRule="auto"/>
        <w:ind w:firstLine="0"/>
        <w:jc w:val="both"/>
        <w:rPr>
          <w:lang w:val="en-US"/>
        </w:rPr>
      </w:pPr>
      <w:r w:rsidRPr="00AC6FF1">
        <w:rPr>
          <w:lang w:val="en-US"/>
        </w:rPr>
        <w:t>Khi hành xử với các chất bôi trơn và việc bôi trơn, phải lưu ý giữ sạch tối đa. Các hạt cát sẽ bào mòn chi tiết máy. Cũng phải tránh bôi trơn quá nhiều hay quá ít!</w:t>
      </w:r>
    </w:p>
    <w:p w14:paraId="49286114" w14:textId="1B476FDE" w:rsidR="00D47632" w:rsidRPr="00AC6FF1" w:rsidRDefault="00D47632" w:rsidP="00AC6FF1">
      <w:pPr>
        <w:spacing w:after="0" w:line="360" w:lineRule="auto"/>
        <w:ind w:firstLine="0"/>
        <w:rPr>
          <w:lang w:val="en-US"/>
        </w:rPr>
      </w:pPr>
      <w:r w:rsidRPr="00AC6FF1">
        <w:rPr>
          <w:lang w:val="en-US"/>
        </w:rPr>
        <w:t>Luôn phải kiểm tra nhiệt độ các ổ bi lăn và bi trượt. „Ổ bi nóng“ thường sẽ chỉ ra rằng, sự bôi trơn là chưa đủ, bởi vì dầu không chỉ bôi trơn mà nó cũng còn có nhiệm vụ rất quan trọng là truyền nhiệt đi.</w:t>
      </w:r>
    </w:p>
    <w:p w14:paraId="2D211E20" w14:textId="77777777" w:rsidR="00D47632" w:rsidRPr="00AC6FF1" w:rsidRDefault="00D47632" w:rsidP="00AC6FF1">
      <w:pPr>
        <w:spacing w:after="0" w:line="360" w:lineRule="auto"/>
        <w:ind w:firstLine="0"/>
        <w:rPr>
          <w:lang w:val="en-US"/>
        </w:rPr>
      </w:pPr>
      <w:r w:rsidRPr="00AC6FF1">
        <w:rPr>
          <w:lang w:val="en-US"/>
        </w:rPr>
        <w:t>Cũng cần lưu ý, trước khi bôi trơn, phải lau thật sạch vị trí cần bôi trơn.</w:t>
      </w:r>
    </w:p>
    <w:p w14:paraId="4EB41960" w14:textId="478F516F" w:rsidR="00D47632" w:rsidRPr="00AC6FF1" w:rsidRDefault="00D47632" w:rsidP="00AC6FF1">
      <w:pPr>
        <w:spacing w:after="0" w:line="360" w:lineRule="auto"/>
        <w:ind w:firstLine="0"/>
        <w:rPr>
          <w:lang w:val="en-US"/>
        </w:rPr>
      </w:pPr>
      <w:r w:rsidRPr="00AC6FF1">
        <w:rPr>
          <w:lang w:val="en-US"/>
        </w:rPr>
        <w:t>4. Ghi chép (nhật ký)</w:t>
      </w:r>
    </w:p>
    <w:p w14:paraId="1E5A213F" w14:textId="3F939436" w:rsidR="00D47632" w:rsidRPr="00AC6FF1" w:rsidRDefault="00D47632" w:rsidP="00AC6FF1">
      <w:pPr>
        <w:spacing w:after="0" w:line="360" w:lineRule="auto"/>
        <w:ind w:firstLine="0"/>
        <w:jc w:val="both"/>
        <w:rPr>
          <w:lang w:val="en-US"/>
        </w:rPr>
      </w:pPr>
      <w:r w:rsidRPr="00AC6FF1">
        <w:rPr>
          <w:lang w:val="en-US"/>
        </w:rPr>
        <w:t xml:space="preserve">Phải gắn liền việc bảo dưỡng máy với việc ghi chép. Chỉ bằng cách ấy thì đồng nghiệp làm thay mới nhận được đủ thông tin và cũng chỉ bằng cách ấy, chẳng hạn, mới so sánh được chỉ số dòng điện đã đọc với các chỉ số trước và nhận biết những sai lệch. Cần liên tục ghi các dữ liệu lên thẻ ghi: tên hãng, ký mã hiệu và số sản xuất (điều này quan trọng cho việc đặt mua phụ kiện sau này), các dữ liệu đo khi bắt dầu sử dụng và thời gian thay </w:t>
      </w:r>
      <w:r w:rsidRPr="00AC6FF1">
        <w:rPr>
          <w:lang w:val="en-US"/>
        </w:rPr>
        <w:lastRenderedPageBreak/>
        <w:t xml:space="preserve">chất bôi trơn hay dầu, ... Ghi vắn tắt ngày tháng, báo cáo ngắn gọn về bôi trơn tiếp, tra dầu tiếp, lau chùi, sửa chữa và những sự cố khác. Qua đó, ta có được một bản ghi chép chung về tất cả các máy. Cách ghi chép này có nhược điểm là khi số lượng máy lớn, người ta sẽ mất cái nhìn bao quát và phải tìm dữ liệu v.v... Sẽ rất thích hợp với mục tiêu đặt ra, nếu với mỗi máy có một trang riêng, trên đó chỉ ghi các dữ liệu của chính máy đó. Chỉ nhìn qua là có thể so sánh ngay với các ghi chép trước mà không cần phải tìm lâu. Khi số lượng máy nhiều thì nguy cơ quên chăm sóc và bảo dưỡng cao. Bởi vậy, nên lập một hộp phiếu ghi về máy và bảo dưỡng. Để không bỏ lỡ thời hạn bảo dưỡng, nên lập một hệ thống hộp phiếu ghi. Nhờ đó sẽ không bỏ sót những công việc quan trọng. Hộp phiếu ghi bảo dưỡng sẽ rất có ích cho trường hợp phải thay người nghỉ ốm hay nghỉ phép. Hệ thống hộp phiếu ghi có cấu trúc như sau: </w:t>
      </w:r>
    </w:p>
    <w:p w14:paraId="57332BBA" w14:textId="78C64415" w:rsidR="00D47632" w:rsidRPr="00AC6FF1" w:rsidRDefault="00D47632" w:rsidP="00AC6FF1">
      <w:pPr>
        <w:spacing w:after="0" w:line="360" w:lineRule="auto"/>
        <w:ind w:firstLine="0"/>
        <w:jc w:val="both"/>
        <w:rPr>
          <w:lang w:val="en-US"/>
        </w:rPr>
      </w:pPr>
      <w:r w:rsidRPr="00AC6FF1">
        <w:rPr>
          <w:lang w:val="en-US"/>
        </w:rPr>
        <w:t>Với mỗi máy sẽ có một tấm thẻ gốc (hình 7.2). Trong đó ghi những dữ liệu quan trọng nhất đặc trưng cho máy, nhà sản xuất, lần bảo hành gần đây nhất và những công việc bảo dưỡng cần thực hiện. Đấy là những ghi chép một lần mà bình thường sẽ không có thay đổi gì. Trong thẻ phải ghi tất cả các công việc bảo dưỡng đã thực hiện như bôi trơn, thay dầu. Đó là một hồ sơ quan trọng, đặc biệt khi có nhu cầu đòi hỏi phải bảo hành. Thẻ sửa chữa chứa tất cả những sửa chữa lớn. Ngoài ra, còn liệt kê các phụ tùng thay thế hiện có trong kho. Qua đó, trong một bảng tổng quát về thời hạn sẽ cho phép tổng hợp tất cả lại, sao cho có thể lập tức thấy ngay các công việc bảo dưỡng cần cho mỗi máy. Trên tấm thẻ về kiểm tra ăn mòn (hình 7.1) mô tả những biện pháp phải tiến hành để chống ăn mòn. Thẻ này có thể ứng dụng cho tất cả các đối tượng cần tới những biện pháp chống ăn mòn. Cũng có thể ghi các cuộc kiểm tra về tác dụng của biện pháp chống ăn mòn đã áp dụng.</w:t>
      </w:r>
      <w:r w:rsidR="00E076B3" w:rsidRPr="00AC6FF1">
        <w:rPr>
          <w:lang w:val="en-US"/>
        </w:rPr>
        <w:t xml:space="preserve"> </w:t>
      </w:r>
      <w:r w:rsidRPr="00AC6FF1">
        <w:rPr>
          <w:lang w:val="en-US"/>
        </w:rPr>
        <w:t>Có thể mở rộng hệ thống với một thẻ lưu kho. Thẻ ghi những thông tin về những vật liệu không qui về</w:t>
      </w:r>
      <w:r w:rsidR="00E076B3" w:rsidRPr="00AC6FF1">
        <w:rPr>
          <w:lang w:val="en-US"/>
        </w:rPr>
        <w:t xml:space="preserve"> </w:t>
      </w:r>
      <w:r w:rsidRPr="00AC6FF1">
        <w:rPr>
          <w:lang w:val="en-US"/>
        </w:rPr>
        <w:t>một máy xác định nào, chẳng hạn như các gioăng, sơn, bút long... Thẻ cho phép lưu kho hợp lý và</w:t>
      </w:r>
      <w:r w:rsidR="00E076B3" w:rsidRPr="00AC6FF1">
        <w:rPr>
          <w:lang w:val="en-US"/>
        </w:rPr>
        <w:t xml:space="preserve"> </w:t>
      </w:r>
      <w:r w:rsidRPr="00AC6FF1">
        <w:rPr>
          <w:lang w:val="en-US"/>
        </w:rPr>
        <w:t>tránh thiếu thốn do có thể đặt sớm phụ tùng.</w:t>
      </w:r>
    </w:p>
    <w:p w14:paraId="738968DD" w14:textId="09F6068A" w:rsidR="00AC6FF1" w:rsidRPr="00AC6FF1" w:rsidRDefault="00AC6FF1" w:rsidP="00AC6FF1">
      <w:pPr>
        <w:pStyle w:val="ListParagraph"/>
        <w:numPr>
          <w:ilvl w:val="0"/>
          <w:numId w:val="14"/>
        </w:numPr>
        <w:spacing w:line="360" w:lineRule="auto"/>
        <w:jc w:val="both"/>
      </w:pPr>
      <w:r w:rsidRPr="00AC6FF1">
        <w:t>QUY TRÌNH THÁO LẮP VÀ BẢO TRÌ MÁY BƠM NƯỚC THẢI</w:t>
      </w:r>
    </w:p>
    <w:p w14:paraId="7277660E" w14:textId="27FD982B" w:rsidR="00EC2F9F" w:rsidRPr="00AC6FF1" w:rsidRDefault="00EC2F9F" w:rsidP="00AC6FF1">
      <w:pPr>
        <w:spacing w:after="0" w:line="360" w:lineRule="auto"/>
        <w:rPr>
          <w:lang w:val="en-US"/>
        </w:rPr>
      </w:pPr>
      <w:r w:rsidRPr="00AC6FF1">
        <w:rPr>
          <w:lang w:val="en-US"/>
        </w:rPr>
        <w:t>II. Trạm bơm</w:t>
      </w:r>
    </w:p>
    <w:p w14:paraId="074E6C94" w14:textId="77777777" w:rsidR="00EC2F9F" w:rsidRPr="00AC6FF1" w:rsidRDefault="00EC2F9F" w:rsidP="00AC6FF1">
      <w:pPr>
        <w:spacing w:after="0" w:line="360" w:lineRule="auto"/>
        <w:ind w:firstLine="0"/>
        <w:rPr>
          <w:lang w:val="en-US"/>
        </w:rPr>
      </w:pPr>
      <w:r w:rsidRPr="00AC6FF1">
        <w:rPr>
          <w:lang w:val="en-US"/>
        </w:rPr>
        <w:t xml:space="preserve">1. Cấu tạo </w:t>
      </w:r>
    </w:p>
    <w:p w14:paraId="543AB0CC" w14:textId="77777777" w:rsidR="00EC2F9F" w:rsidRPr="00AC6FF1" w:rsidRDefault="00EC2F9F" w:rsidP="00AC6FF1">
      <w:pPr>
        <w:spacing w:after="0" w:line="360" w:lineRule="auto"/>
        <w:ind w:firstLine="0"/>
        <w:jc w:val="both"/>
        <w:rPr>
          <w:lang w:val="en-US"/>
        </w:rPr>
      </w:pPr>
      <w:r w:rsidRPr="00AC6FF1">
        <w:rPr>
          <w:lang w:val="en-US"/>
        </w:rPr>
        <w:lastRenderedPageBreak/>
        <w:t>Các trạm bơm nước thải gồm phần xây dựng, có hay không có nhà bơm phía trên mặt đất, và phần máy móc, thiết bị bơm. Hình 4: Trạm bơm với các bơm chìm Đối với lưu lượng vận chuyển nhỏ, người ta thường dùng các bơm chìm, trong khi đối với lưu lượng vận chuyển lớn, ưu tiên dùng các bơm khô. Ở trạm bơm ướt, bơm chìm được đặt ngay trong ngăn hút. Ở trạm bơm khô, ngăn hút (ướt) và gian máy bơm (khô) được tách riêng.</w:t>
      </w:r>
    </w:p>
    <w:p w14:paraId="57F881E8" w14:textId="739C74D3" w:rsidR="00EC2F9F" w:rsidRPr="00AC6FF1" w:rsidRDefault="00EC2F9F" w:rsidP="00AC6FF1">
      <w:pPr>
        <w:spacing w:after="0" w:line="360" w:lineRule="auto"/>
        <w:ind w:firstLine="0"/>
        <w:rPr>
          <w:lang w:val="en-US"/>
        </w:rPr>
      </w:pPr>
      <w:r w:rsidRPr="00AC6FF1">
        <w:rPr>
          <w:lang w:val="en-US"/>
        </w:rPr>
        <w:t xml:space="preserve">9 Hình 5: Trạm bơm với các bơm khô </w:t>
      </w:r>
    </w:p>
    <w:p w14:paraId="31F449EA" w14:textId="77777777" w:rsidR="00EC2F9F" w:rsidRPr="00AC6FF1" w:rsidRDefault="00EC2F9F" w:rsidP="00AC6FF1">
      <w:pPr>
        <w:spacing w:after="0" w:line="360" w:lineRule="auto"/>
        <w:ind w:firstLine="0"/>
        <w:rPr>
          <w:lang w:val="en-US"/>
        </w:rPr>
      </w:pPr>
      <w:r w:rsidRPr="00AC6FF1">
        <w:rPr>
          <w:lang w:val="en-US"/>
        </w:rPr>
        <w:t>2. Các loại máy bơm</w:t>
      </w:r>
    </w:p>
    <w:p w14:paraId="7DAF282F" w14:textId="6A9D5C8C" w:rsidR="00EC2F9F" w:rsidRPr="00AC6FF1" w:rsidRDefault="00EC2F9F" w:rsidP="00AC6FF1">
      <w:pPr>
        <w:spacing w:after="0" w:line="360" w:lineRule="auto"/>
        <w:ind w:firstLine="0"/>
        <w:jc w:val="both"/>
        <w:rPr>
          <w:lang w:val="en-US"/>
        </w:rPr>
      </w:pPr>
      <w:r w:rsidRPr="00AC6FF1">
        <w:rPr>
          <w:lang w:val="en-US"/>
        </w:rPr>
        <w:t xml:space="preserve"> Để vận chuyển nước thải, chủ yếu dùng các bơm ly tâm và bơm ác-si-met (bơm trục vít). Nếu phải vận chuyển lượng nước thải nhỏ lên độ cao hay khoảng cách lớn, nên dùng bơm ly tâm. Với lượng nước thải lớn, khoảng cách nhỏ, hay độ cao dâng nước nhỏ, nên dùng bơm trục vít. a) Bơm ly tâm Trong kỹ thuật nước thải, người ta chủ yếu dùng bơm ly tâm, bởi vì chúng chiếm ít chỗ, chi phí mua sắm và bảo trì chúng cũng nhỏ và năng lượng được truyền trực tiếp qua cánh bơm hay bánh xe công tác nên bơm có hiệu suất cao. Ở bơm ly tâm, nước thải thường đi từ bên ngoài vào ngăn công tác rồi được truyền năng lượng từ bánh xe công tác, từ đó có năng lượng cần thiết để dâng nước lên. Cùng với nước thải cũng có cả các chất rắn và chất xơ được đưa lên, nên cần một khoảng hở đủ rộng để bảo đảm cho bơm hoạt động không bị tắc. Tiết diện hở này không được giảm khi nước thải đi từ ống hút tới ống đẩy của bơm. Với nước thải hộ gia đình, sẽ không cần tới việc lọc cơ học, nếu như khoảng hở đủ 100mm. Tùy theo loại nước thải mà dùng bơm với các dạng bánh xe công tác khác nhau. Thường hay dùng bánh xe một guồng vì tiết diện thông thoáng lớn, bơm sẽ hoạt động đáng tin cậy ngay cả với nước thải có thành phần chất rắn và chất xơ. Thường thì ở trước các ống hút của bơm sẽ có các khe hở hẹp làm song chắn rác. Trước và sau bơm có khớp nối để có thể tháo bơm ra. Có một van một chiều ngay sau bơm, để khi bơm ngừng hoạt động, ngăn dòng chảy ngược từ ống đẩy vào bơm. Bơm ly tâm không thể tự động hút nước thải từ dưới sâu. Bởi vậy phải dùng bơm mồi, hoặc phải lắp đặt bơm ở độ sâu sao cho nước thải tự chảy vào ngăn công tác của máy bơm. Các bơm có cánh nghiền rác là những bơm mà bánh xe chúng có thể nghiền, cắt nhỏ các tạp chất lẫn trong nước thải. Bơm này cho phép lắp ống đẩy đường kính nhỏ.</w:t>
      </w:r>
    </w:p>
    <w:p w14:paraId="43A583B1" w14:textId="77777777" w:rsidR="00EC2F9F" w:rsidRPr="00AC6FF1" w:rsidRDefault="00EC2F9F" w:rsidP="00AC6FF1">
      <w:pPr>
        <w:spacing w:after="0" w:line="360" w:lineRule="auto"/>
        <w:ind w:firstLine="0"/>
        <w:jc w:val="both"/>
        <w:rPr>
          <w:lang w:val="en-US"/>
        </w:rPr>
      </w:pPr>
      <w:r w:rsidRPr="00AC6FF1">
        <w:rPr>
          <w:lang w:val="en-US"/>
        </w:rPr>
        <w:t>b) Bơm Ác-si-met hay bơm trục vít</w:t>
      </w:r>
    </w:p>
    <w:p w14:paraId="2E153CF6" w14:textId="161FAB23" w:rsidR="00EC2F9F" w:rsidRPr="00AC6FF1" w:rsidRDefault="00EC2F9F" w:rsidP="00AC6FF1">
      <w:pPr>
        <w:spacing w:after="0" w:line="360" w:lineRule="auto"/>
        <w:ind w:firstLine="0"/>
        <w:jc w:val="both"/>
        <w:rPr>
          <w:lang w:val="en-US"/>
        </w:rPr>
      </w:pPr>
      <w:r w:rsidRPr="00AC6FF1">
        <w:rPr>
          <w:lang w:val="en-US"/>
        </w:rPr>
        <w:lastRenderedPageBreak/>
        <w:t>Khi không cần ống đẩy và chỉ phải vận chuyển nước thải lên một kênh nằm trực tiếp ngay sau và cao hơn bơm, thì có thể dùng các máy bơm trục vít. Loại bơm này chắc chắn, ít phải bảo dưỡng, cho phép vận chuyển nước lên độ cao khoảng 7 m và rất ít khi bị tắc. Thành phần chính của các bơm này là một vít vô tận, vận chuyển chậm với công suất vận chuyển được tới 2000l/s. Nó chạy trong một máng bằng kim loại hay bê tông, cuốn nước thải theo các ngăn xoắn ốc của vít vô tận lên trên cao. Hình 6: Bơm trục vít</w:t>
      </w:r>
    </w:p>
    <w:p w14:paraId="79B4430C" w14:textId="709B6B38" w:rsidR="00EC2F9F" w:rsidRPr="00AC6FF1" w:rsidRDefault="00EC2F9F" w:rsidP="00AC6FF1">
      <w:pPr>
        <w:spacing w:after="0" w:line="360" w:lineRule="auto"/>
        <w:ind w:firstLine="0"/>
        <w:jc w:val="both"/>
        <w:rPr>
          <w:lang w:val="en-US"/>
        </w:rPr>
      </w:pPr>
      <w:r w:rsidRPr="00AC6FF1">
        <w:rPr>
          <w:lang w:val="en-US"/>
        </w:rPr>
        <w:t>Khi độ cao vận chuyển lớn hơn, người ta sẽ bố trí các bơm trục vít nối tiếp nhau. Tùy theo nước thải ứ lại ở khoang dẫn nước vào, mà độ đầy của vít sẽ thay đổi, qua đấy lưu lượng vận chuyển thay đổi.</w:t>
      </w:r>
    </w:p>
    <w:p w14:paraId="1BB11880" w14:textId="7EEB983A" w:rsidR="00EC2F9F" w:rsidRPr="00AC6FF1" w:rsidRDefault="00EC2F9F" w:rsidP="00AC6FF1">
      <w:pPr>
        <w:spacing w:after="0" w:line="360" w:lineRule="auto"/>
        <w:ind w:firstLine="0"/>
        <w:jc w:val="both"/>
        <w:rPr>
          <w:lang w:val="en-US"/>
        </w:rPr>
      </w:pPr>
      <w:r w:rsidRPr="00AC6FF1">
        <w:rPr>
          <w:lang w:val="en-US"/>
        </w:rPr>
        <w:t>Điều này kéo theo một sự thích ứng đơn giản và tự động của lưu lượng vận chuyển theo nguồn nước vào, cho nên trên nguyên tắc, bơm này không cần phải hiệu chỉnh vận tốc quay. Hoạt động của bơm trục vít thường được điều khiển qua các sensor mức nước.</w:t>
      </w:r>
    </w:p>
    <w:p w14:paraId="7405A6B6" w14:textId="77777777" w:rsidR="00EC2F9F" w:rsidRPr="00AC6FF1" w:rsidRDefault="00EC2F9F" w:rsidP="00AC6FF1">
      <w:pPr>
        <w:spacing w:after="0" w:line="360" w:lineRule="auto"/>
        <w:ind w:firstLine="0"/>
        <w:jc w:val="both"/>
        <w:rPr>
          <w:lang w:val="en-US"/>
        </w:rPr>
      </w:pPr>
      <w:r w:rsidRPr="00AC6FF1">
        <w:rPr>
          <w:lang w:val="en-US"/>
        </w:rPr>
        <w:t>Hình 7: Bơm trục vít đang hoạt động</w:t>
      </w:r>
    </w:p>
    <w:p w14:paraId="17D98782" w14:textId="77777777" w:rsidR="00EC2F9F" w:rsidRPr="00AC6FF1" w:rsidRDefault="00EC2F9F" w:rsidP="00AC6FF1">
      <w:pPr>
        <w:spacing w:after="0" w:line="360" w:lineRule="auto"/>
        <w:ind w:firstLine="0"/>
        <w:rPr>
          <w:lang w:val="en-US"/>
        </w:rPr>
      </w:pPr>
      <w:r w:rsidRPr="00AC6FF1">
        <w:rPr>
          <w:lang w:val="en-US"/>
        </w:rPr>
        <w:t>c) Bơm dâng bằng khí nén (Airlift)</w:t>
      </w:r>
    </w:p>
    <w:p w14:paraId="2CE99E88" w14:textId="5D8A4EF6" w:rsidR="00EC2F9F" w:rsidRPr="00AC6FF1" w:rsidRDefault="00EC2F9F" w:rsidP="00AC6FF1">
      <w:pPr>
        <w:spacing w:after="0" w:line="360" w:lineRule="auto"/>
        <w:ind w:firstLine="0"/>
        <w:jc w:val="both"/>
        <w:rPr>
          <w:lang w:val="en-US"/>
        </w:rPr>
      </w:pPr>
      <w:r w:rsidRPr="00AC6FF1">
        <w:rPr>
          <w:lang w:val="en-US"/>
        </w:rPr>
        <w:t>Bơm dâng bằng khí nén (airlift) làm việc theo nguyên tắc: nước thải được dồn vào một ống đứng. Khi đưa dòng khí nén vào ống, trọng lượng riêng của nó giảm và chênh lệch áp suất của nước bên ngoài ống tác động vào làm cho nước dâng lên trong ống.</w:t>
      </w:r>
    </w:p>
    <w:p w14:paraId="1973878C" w14:textId="77777777" w:rsidR="00EC2F9F" w:rsidRPr="00AC6FF1" w:rsidRDefault="00EC2F9F" w:rsidP="00AC6FF1">
      <w:pPr>
        <w:spacing w:after="0" w:line="360" w:lineRule="auto"/>
        <w:ind w:firstLine="0"/>
        <w:jc w:val="both"/>
        <w:rPr>
          <w:lang w:val="en-US"/>
        </w:rPr>
      </w:pPr>
      <w:r w:rsidRPr="00AC6FF1">
        <w:rPr>
          <w:lang w:val="en-US"/>
        </w:rPr>
        <w:t>Ưu điểm: đơn giản, có thể vận chuyển nước thải chứa thành phần cát cao mà bơm không bị mài mòn.</w:t>
      </w:r>
    </w:p>
    <w:p w14:paraId="0023CBEC" w14:textId="1E78450A" w:rsidR="00EC2F9F" w:rsidRPr="00AC6FF1" w:rsidRDefault="00EC2F9F" w:rsidP="00AC6FF1">
      <w:pPr>
        <w:spacing w:after="0" w:line="360" w:lineRule="auto"/>
        <w:ind w:firstLine="0"/>
        <w:rPr>
          <w:lang w:val="en-US"/>
        </w:rPr>
      </w:pPr>
      <w:r w:rsidRPr="00AC6FF1">
        <w:rPr>
          <w:lang w:val="en-US"/>
        </w:rPr>
        <w:t>Hình 8: Bơm dâng bằng khí nén (Airlift)</w:t>
      </w:r>
    </w:p>
    <w:p w14:paraId="7852C9D7" w14:textId="77777777" w:rsidR="00EC2F9F" w:rsidRPr="00AC6FF1" w:rsidRDefault="00EC2F9F" w:rsidP="00AC6FF1">
      <w:pPr>
        <w:spacing w:after="0" w:line="360" w:lineRule="auto"/>
        <w:ind w:firstLine="0"/>
        <w:rPr>
          <w:lang w:val="en-US"/>
        </w:rPr>
      </w:pPr>
      <w:r w:rsidRPr="00AC6FF1">
        <w:rPr>
          <w:lang w:val="en-US"/>
        </w:rPr>
        <w:t>d) Bơm Ác-si-met lệch tâm</w:t>
      </w:r>
    </w:p>
    <w:p w14:paraId="1B162449" w14:textId="77777777" w:rsidR="00EC2F9F" w:rsidRPr="00AC6FF1" w:rsidRDefault="00EC2F9F" w:rsidP="00AC6FF1">
      <w:pPr>
        <w:spacing w:after="0" w:line="360" w:lineRule="auto"/>
        <w:ind w:firstLine="0"/>
        <w:rPr>
          <w:lang w:val="en-US"/>
        </w:rPr>
      </w:pPr>
      <w:r w:rsidRPr="00AC6FF1">
        <w:rPr>
          <w:lang w:val="en-US"/>
        </w:rPr>
        <w:t>Những bơm này có thể vận chuyển bùn nhớt với hàm lượng chất rắn tới 40%.</w:t>
      </w:r>
    </w:p>
    <w:p w14:paraId="3B7ACB07" w14:textId="77777777" w:rsidR="00EC2F9F" w:rsidRPr="00AC6FF1" w:rsidRDefault="00EC2F9F" w:rsidP="00AC6FF1">
      <w:pPr>
        <w:spacing w:after="0" w:line="360" w:lineRule="auto"/>
        <w:ind w:firstLine="0"/>
        <w:rPr>
          <w:lang w:val="en-US"/>
        </w:rPr>
      </w:pPr>
      <w:r w:rsidRPr="00AC6FF1">
        <w:rPr>
          <w:lang w:val="en-US"/>
        </w:rPr>
        <w:t>e) Bơm màng</w:t>
      </w:r>
    </w:p>
    <w:p w14:paraId="4F245751" w14:textId="3D055987" w:rsidR="00EC2F9F" w:rsidRPr="00AC6FF1" w:rsidRDefault="00EC2F9F" w:rsidP="00AC6FF1">
      <w:pPr>
        <w:spacing w:after="0" w:line="360" w:lineRule="auto"/>
        <w:ind w:firstLine="0"/>
        <w:jc w:val="both"/>
        <w:rPr>
          <w:lang w:val="en-US"/>
        </w:rPr>
      </w:pPr>
      <w:r w:rsidRPr="00AC6FF1">
        <w:rPr>
          <w:lang w:val="en-US"/>
        </w:rPr>
        <w:t>Để vận chuyển bùn, người ta cũng dùng bơm màng. Vật liệu phải vận chuyển không đi vào khoang làm việc của xy lanh như bơm pít tông, mà bị ngăn với không gian này bởi một màng nhựa hay cao su.</w:t>
      </w:r>
    </w:p>
    <w:p w14:paraId="54ED7F2B" w14:textId="40369F29" w:rsidR="00EC2F9F" w:rsidRPr="00AC6FF1" w:rsidRDefault="00EC2F9F" w:rsidP="00AC6FF1">
      <w:pPr>
        <w:spacing w:after="0" w:line="360" w:lineRule="auto"/>
        <w:ind w:firstLine="0"/>
        <w:rPr>
          <w:lang w:val="en-US"/>
        </w:rPr>
      </w:pPr>
      <w:r w:rsidRPr="00AC6FF1">
        <w:rPr>
          <w:lang w:val="en-US"/>
        </w:rPr>
        <w:t>Bơm màng thường được dùng để chuẩn bị cho các máy ép lọc tách nước khỏi bùn.</w:t>
      </w:r>
    </w:p>
    <w:p w14:paraId="6FAA38D5" w14:textId="77777777" w:rsidR="00634EEF" w:rsidRPr="00AC6FF1" w:rsidRDefault="00634EEF" w:rsidP="00AC6FF1">
      <w:pPr>
        <w:spacing w:after="0" w:line="360" w:lineRule="auto"/>
        <w:ind w:firstLine="0"/>
        <w:rPr>
          <w:b/>
          <w:bCs/>
          <w:lang w:val="en-US"/>
        </w:rPr>
      </w:pPr>
      <w:r w:rsidRPr="00AC6FF1">
        <w:rPr>
          <w:b/>
          <w:bCs/>
          <w:lang w:val="en-US"/>
        </w:rPr>
        <w:t>5. Khởi động bơm ly tâm</w:t>
      </w:r>
    </w:p>
    <w:p w14:paraId="7053248F" w14:textId="77777777" w:rsidR="00634EEF" w:rsidRPr="00AC6FF1" w:rsidRDefault="00634EEF" w:rsidP="00AC6FF1">
      <w:pPr>
        <w:spacing w:after="0" w:line="360" w:lineRule="auto"/>
        <w:ind w:firstLine="0"/>
        <w:rPr>
          <w:lang w:val="en-US"/>
        </w:rPr>
      </w:pPr>
      <w:r w:rsidRPr="00AC6FF1">
        <w:rPr>
          <w:lang w:val="en-US"/>
        </w:rPr>
        <w:t>Những chỉ dẫn sau đây là đối với bơm ly tâm, loại bơm thường dùng nhất.</w:t>
      </w:r>
    </w:p>
    <w:p w14:paraId="40AE726B" w14:textId="77777777" w:rsidR="00634EEF" w:rsidRPr="00AC6FF1" w:rsidRDefault="00634EEF" w:rsidP="00AC6FF1">
      <w:pPr>
        <w:spacing w:after="0" w:line="360" w:lineRule="auto"/>
        <w:ind w:firstLine="0"/>
        <w:rPr>
          <w:lang w:val="en-US"/>
        </w:rPr>
      </w:pPr>
      <w:r w:rsidRPr="00AC6FF1">
        <w:rPr>
          <w:lang w:val="en-US"/>
        </w:rPr>
        <w:lastRenderedPageBreak/>
        <w:t>Khởi động lần đầu</w:t>
      </w:r>
    </w:p>
    <w:p w14:paraId="7F683F12" w14:textId="77777777" w:rsidR="00634EEF" w:rsidRPr="00AC6FF1" w:rsidRDefault="00634EEF" w:rsidP="00AC6FF1">
      <w:pPr>
        <w:spacing w:after="0" w:line="360" w:lineRule="auto"/>
        <w:ind w:firstLine="0"/>
        <w:rPr>
          <w:lang w:val="en-US"/>
        </w:rPr>
      </w:pPr>
      <w:r w:rsidRPr="00AC6FF1">
        <w:rPr>
          <w:lang w:val="en-US"/>
        </w:rPr>
        <w:t>1. Kiểm tra xem, liệu rôto có dễ quay hay không.</w:t>
      </w:r>
    </w:p>
    <w:p w14:paraId="5D488B53" w14:textId="77777777" w:rsidR="00634EEF" w:rsidRPr="00AC6FF1" w:rsidRDefault="00634EEF" w:rsidP="00AC6FF1">
      <w:pPr>
        <w:spacing w:after="0" w:line="360" w:lineRule="auto"/>
        <w:ind w:firstLine="0"/>
        <w:rPr>
          <w:lang w:val="en-US"/>
        </w:rPr>
      </w:pPr>
      <w:r w:rsidRPr="00AC6FF1">
        <w:rPr>
          <w:lang w:val="en-US"/>
        </w:rPr>
        <w:t>2. Kiểm tra chiều quay, nếu cần thì phải đổi chiều. Ở bơm chìm, phải kiểm tra chiều quay ở trạng tháì</w:t>
      </w:r>
    </w:p>
    <w:p w14:paraId="4315DDAC" w14:textId="77777777" w:rsidR="00634EEF" w:rsidRPr="00AC6FF1" w:rsidRDefault="00634EEF" w:rsidP="00AC6FF1">
      <w:pPr>
        <w:spacing w:after="0" w:line="360" w:lineRule="auto"/>
        <w:ind w:firstLine="0"/>
        <w:rPr>
          <w:lang w:val="en-US"/>
        </w:rPr>
      </w:pPr>
      <w:r w:rsidRPr="00AC6FF1">
        <w:rPr>
          <w:lang w:val="en-US"/>
        </w:rPr>
        <w:t>máy đã tháo ra hay bằng máy kiểm tra tiếp pha. Có thể tự thực hiện bằng cách đấu, nhưng cần lưu ý</w:t>
      </w:r>
    </w:p>
    <w:p w14:paraId="38E5E641" w14:textId="77777777" w:rsidR="00634EEF" w:rsidRPr="00AC6FF1" w:rsidRDefault="00634EEF" w:rsidP="00AC6FF1">
      <w:pPr>
        <w:spacing w:after="0" w:line="360" w:lineRule="auto"/>
        <w:ind w:firstLine="0"/>
        <w:rPr>
          <w:lang w:val="en-US"/>
        </w:rPr>
      </w:pPr>
      <w:r w:rsidRPr="00AC6FF1">
        <w:rPr>
          <w:lang w:val="en-US"/>
        </w:rPr>
        <w:t>không được cho bơm chạy khô lâu, nghĩa là chạy mà không có nước. Chỉ có thợ điện mới được phép</w:t>
      </w:r>
    </w:p>
    <w:p w14:paraId="66BF0C20" w14:textId="77777777" w:rsidR="00634EEF" w:rsidRPr="00AC6FF1" w:rsidRDefault="00634EEF" w:rsidP="00AC6FF1">
      <w:pPr>
        <w:spacing w:after="0" w:line="360" w:lineRule="auto"/>
        <w:ind w:firstLine="0"/>
        <w:rPr>
          <w:lang w:val="en-US"/>
        </w:rPr>
      </w:pPr>
      <w:r w:rsidRPr="00AC6FF1">
        <w:rPr>
          <w:lang w:val="en-US"/>
        </w:rPr>
        <w:t>thực hiện cách thứ hai.</w:t>
      </w:r>
    </w:p>
    <w:p w14:paraId="4A411086" w14:textId="77777777" w:rsidR="00634EEF" w:rsidRPr="00AC6FF1" w:rsidRDefault="00634EEF" w:rsidP="00AC6FF1">
      <w:pPr>
        <w:spacing w:after="0" w:line="360" w:lineRule="auto"/>
        <w:ind w:firstLine="0"/>
        <w:rPr>
          <w:lang w:val="en-US"/>
        </w:rPr>
      </w:pPr>
      <w:r w:rsidRPr="00AC6FF1">
        <w:rPr>
          <w:lang w:val="en-US"/>
        </w:rPr>
        <w:t>3. Kiểm tra dòng điện. Ở mạch tam giác: điều chỉnh về dòng điện định mức của động cơ. Ở mạch sao:</w:t>
      </w:r>
    </w:p>
    <w:p w14:paraId="3D23C9E9" w14:textId="77777777" w:rsidR="00634EEF" w:rsidRPr="00AC6FF1" w:rsidRDefault="00634EEF" w:rsidP="00AC6FF1">
      <w:pPr>
        <w:spacing w:after="0" w:line="360" w:lineRule="auto"/>
        <w:ind w:firstLine="0"/>
        <w:rPr>
          <w:lang w:val="en-US"/>
        </w:rPr>
      </w:pPr>
      <w:r w:rsidRPr="00AC6FF1">
        <w:rPr>
          <w:lang w:val="en-US"/>
        </w:rPr>
        <w:t>điều chỉnh về mức 0,58 dòng điện định mức của động cơ.</w:t>
      </w:r>
    </w:p>
    <w:p w14:paraId="2105B255" w14:textId="77777777" w:rsidR="00634EEF" w:rsidRPr="00AC6FF1" w:rsidRDefault="00634EEF" w:rsidP="00AC6FF1">
      <w:pPr>
        <w:spacing w:after="0" w:line="360" w:lineRule="auto"/>
        <w:ind w:firstLine="0"/>
        <w:rPr>
          <w:lang w:val="en-US"/>
        </w:rPr>
      </w:pPr>
      <w:r w:rsidRPr="00AC6FF1">
        <w:rPr>
          <w:lang w:val="en-US"/>
        </w:rPr>
        <w:t>4. Kiểm tra xem có điện thế hay không (qua vôn kế trong tủ điện). Nếu không có điện, phải gọi thợ điện.</w:t>
      </w:r>
    </w:p>
    <w:p w14:paraId="729733AD" w14:textId="77777777" w:rsidR="00634EEF" w:rsidRPr="00AC6FF1" w:rsidRDefault="00634EEF" w:rsidP="00AC6FF1">
      <w:pPr>
        <w:spacing w:after="0" w:line="360" w:lineRule="auto"/>
        <w:ind w:firstLine="0"/>
        <w:rPr>
          <w:lang w:val="en-US"/>
        </w:rPr>
      </w:pPr>
      <w:r w:rsidRPr="00AC6FF1">
        <w:rPr>
          <w:lang w:val="en-US"/>
        </w:rPr>
        <w:t>5. Kiểm tra hay bổ sung mức dầu hay ổ tra mỡ của ổ bi.</w:t>
      </w:r>
    </w:p>
    <w:p w14:paraId="2DA67B05" w14:textId="77777777" w:rsidR="00634EEF" w:rsidRPr="00AC6FF1" w:rsidRDefault="00634EEF" w:rsidP="00AC6FF1">
      <w:pPr>
        <w:spacing w:after="0" w:line="360" w:lineRule="auto"/>
        <w:ind w:firstLine="0"/>
        <w:rPr>
          <w:lang w:val="en-US"/>
        </w:rPr>
      </w:pPr>
      <w:r w:rsidRPr="00AC6FF1">
        <w:rPr>
          <w:lang w:val="en-US"/>
        </w:rPr>
        <w:t>6. Kiểm tra hướng quay của bơm – động cơ.</w:t>
      </w:r>
    </w:p>
    <w:p w14:paraId="66CA3C5D" w14:textId="77777777" w:rsidR="00634EEF" w:rsidRPr="00AC6FF1" w:rsidRDefault="00634EEF" w:rsidP="00AC6FF1">
      <w:pPr>
        <w:spacing w:after="0" w:line="360" w:lineRule="auto"/>
        <w:ind w:firstLine="0"/>
        <w:rPr>
          <w:lang w:val="en-US"/>
        </w:rPr>
      </w:pPr>
      <w:r w:rsidRPr="00AC6FF1">
        <w:rPr>
          <w:lang w:val="en-US"/>
        </w:rPr>
        <w:t>7. Kiểm tra độ căng đai truyền, nếu cần thì nêm hay kéo nó căng ra, đồng thời lau chùi đĩa đai truyền</w:t>
      </w:r>
    </w:p>
    <w:p w14:paraId="777ABBE9" w14:textId="77777777" w:rsidR="00634EEF" w:rsidRPr="00AC6FF1" w:rsidRDefault="00634EEF" w:rsidP="00AC6FF1">
      <w:pPr>
        <w:spacing w:after="0" w:line="360" w:lineRule="auto"/>
        <w:ind w:firstLine="0"/>
        <w:rPr>
          <w:lang w:val="en-US"/>
        </w:rPr>
      </w:pPr>
      <w:r w:rsidRPr="00AC6FF1">
        <w:rPr>
          <w:lang w:val="en-US"/>
        </w:rPr>
        <w:t>cho sạch khỏi gỉ và sơn đọng lại.</w:t>
      </w:r>
    </w:p>
    <w:p w14:paraId="3A87CAB6" w14:textId="77777777" w:rsidR="00634EEF" w:rsidRPr="00AC6FF1" w:rsidRDefault="00634EEF" w:rsidP="00AC6FF1">
      <w:pPr>
        <w:spacing w:after="0" w:line="360" w:lineRule="auto"/>
        <w:ind w:firstLine="0"/>
        <w:rPr>
          <w:lang w:val="en-US"/>
        </w:rPr>
      </w:pPr>
      <w:r w:rsidRPr="00AC6FF1">
        <w:rPr>
          <w:lang w:val="en-US"/>
        </w:rPr>
        <w:t>8. Dọn sạch những mẩu gỗ, gạch, rác rưởi ở ngăn bơm và các kênh dẫn.</w:t>
      </w:r>
    </w:p>
    <w:p w14:paraId="6443D42A" w14:textId="067885B5" w:rsidR="00634EEF" w:rsidRPr="00AC6FF1" w:rsidRDefault="00634EEF" w:rsidP="00AC6FF1">
      <w:pPr>
        <w:spacing w:after="0" w:line="360" w:lineRule="auto"/>
        <w:ind w:firstLine="0"/>
        <w:rPr>
          <w:lang w:val="en-US"/>
        </w:rPr>
      </w:pPr>
      <w:r w:rsidRPr="00AC6FF1">
        <w:rPr>
          <w:lang w:val="en-US"/>
        </w:rPr>
        <w:t>9. Cho nước vào ngăn bơm.</w:t>
      </w:r>
    </w:p>
    <w:p w14:paraId="243C6406" w14:textId="77777777" w:rsidR="00634EEF" w:rsidRPr="00AC6FF1" w:rsidRDefault="00634EEF" w:rsidP="00AC6FF1">
      <w:pPr>
        <w:spacing w:after="0" w:line="360" w:lineRule="auto"/>
        <w:ind w:firstLine="0"/>
        <w:rPr>
          <w:lang w:val="en-US"/>
        </w:rPr>
      </w:pPr>
      <w:r w:rsidRPr="00AC6FF1">
        <w:rPr>
          <w:lang w:val="en-US"/>
        </w:rPr>
        <w:t>10. Kiểm tra xem, liệu chỉ số mức nước trong ngăn bơm có đúng hay không.</w:t>
      </w:r>
    </w:p>
    <w:p w14:paraId="3BD5F8BF" w14:textId="77777777" w:rsidR="00634EEF" w:rsidRPr="00AC6FF1" w:rsidRDefault="00634EEF" w:rsidP="00AC6FF1">
      <w:pPr>
        <w:spacing w:after="0" w:line="360" w:lineRule="auto"/>
        <w:ind w:firstLine="0"/>
        <w:rPr>
          <w:lang w:val="en-US"/>
        </w:rPr>
      </w:pPr>
      <w:r w:rsidRPr="00AC6FF1">
        <w:rPr>
          <w:lang w:val="en-US"/>
        </w:rPr>
        <w:t>11. Mở van trên ống hút. Kiểm tra ống dẫn, vỏ ngoài máy bơm xem có kín hay không.</w:t>
      </w:r>
    </w:p>
    <w:p w14:paraId="1AB48491" w14:textId="77777777" w:rsidR="00634EEF" w:rsidRPr="00AC6FF1" w:rsidRDefault="00634EEF" w:rsidP="00AC6FF1">
      <w:pPr>
        <w:spacing w:after="0" w:line="360" w:lineRule="auto"/>
        <w:ind w:firstLine="0"/>
        <w:rPr>
          <w:lang w:val="en-US"/>
        </w:rPr>
      </w:pPr>
      <w:r w:rsidRPr="00AC6FF1">
        <w:rPr>
          <w:lang w:val="en-US"/>
        </w:rPr>
        <w:t>12. Đóng điện cho bơm chạy không tải. Quan sát áp kế và ampe kế.</w:t>
      </w:r>
    </w:p>
    <w:p w14:paraId="2A966F78" w14:textId="71512569" w:rsidR="00634EEF" w:rsidRPr="00AC6FF1" w:rsidRDefault="00634EEF" w:rsidP="00AC6FF1">
      <w:pPr>
        <w:spacing w:after="0" w:line="360" w:lineRule="auto"/>
        <w:ind w:firstLine="0"/>
        <w:jc w:val="both"/>
        <w:rPr>
          <w:lang w:val="en-US"/>
        </w:rPr>
      </w:pPr>
      <w:r w:rsidRPr="00AC6FF1">
        <w:rPr>
          <w:lang w:val="en-US"/>
        </w:rPr>
        <w:t>13. Mở chậm van trên ống đẩy. Ở vị trí van mở, chỉ số áp kế phải ứng với độ cao cột áp trên tấm bảng hiệu. Dòng điện vào máy không được lớn hơn dòng danh định của động cơ. Nếu phát hiện giá trị lớn ở áp kế hay ampe kế, phải tắt máy bơm và báo nhà cung cấp.</w:t>
      </w:r>
    </w:p>
    <w:p w14:paraId="5516D483" w14:textId="34C174DA" w:rsidR="00634EEF" w:rsidRPr="00AC6FF1" w:rsidRDefault="00634EEF" w:rsidP="00AC6FF1">
      <w:pPr>
        <w:spacing w:after="0" w:line="360" w:lineRule="auto"/>
        <w:ind w:firstLine="0"/>
        <w:jc w:val="both"/>
        <w:rPr>
          <w:lang w:val="en-US"/>
        </w:rPr>
      </w:pPr>
      <w:r w:rsidRPr="00AC6FF1">
        <w:rPr>
          <w:lang w:val="en-US"/>
        </w:rPr>
        <w:t>14. Trong khi bơm hoạt động, phải kiểm tra ống hút, đẩy và các máy đo xem có hở không. Bơm và động cơ phải chạy êm, không có tiếng ồn đáng kể và không rung.</w:t>
      </w:r>
    </w:p>
    <w:p w14:paraId="1D37D529" w14:textId="028AE1BC" w:rsidR="00634EEF" w:rsidRPr="00AC6FF1" w:rsidRDefault="00634EEF" w:rsidP="00AC6FF1">
      <w:pPr>
        <w:spacing w:after="0" w:line="360" w:lineRule="auto"/>
        <w:ind w:firstLine="0"/>
        <w:jc w:val="both"/>
        <w:rPr>
          <w:lang w:val="en-US"/>
        </w:rPr>
      </w:pPr>
      <w:r w:rsidRPr="00AC6FF1">
        <w:rPr>
          <w:lang w:val="en-US"/>
        </w:rPr>
        <w:lastRenderedPageBreak/>
        <w:t>15. Sau khi cho máy hoạt động, phải kiểm tra xem, liệu nước hay mỡ ngăn có vào chỗ đệm kín trục hay không.</w:t>
      </w:r>
    </w:p>
    <w:p w14:paraId="5567B1A7" w14:textId="7244D295" w:rsidR="00634EEF" w:rsidRPr="00AC6FF1" w:rsidRDefault="00634EEF" w:rsidP="00AC6FF1">
      <w:pPr>
        <w:spacing w:after="0" w:line="360" w:lineRule="auto"/>
        <w:ind w:firstLine="0"/>
        <w:jc w:val="both"/>
        <w:rPr>
          <w:lang w:val="en-US"/>
        </w:rPr>
      </w:pPr>
      <w:r w:rsidRPr="00AC6FF1">
        <w:rPr>
          <w:lang w:val="en-US"/>
        </w:rPr>
        <w:t>16. Trong khi cho máy hoạt động, phải liên tục kiểm tra các đệm vòng trượt. Ở các đệm kín này, trước khi khởi động lần đầu tiên, phải rửa và đổ đầy nước sạch. Nếu cảm thấy máy quá nóng, phải tắt máy.</w:t>
      </w:r>
    </w:p>
    <w:p w14:paraId="06172798" w14:textId="77777777" w:rsidR="00634EEF" w:rsidRPr="00AC6FF1" w:rsidRDefault="00634EEF" w:rsidP="00AC6FF1">
      <w:pPr>
        <w:spacing w:after="0" w:line="360" w:lineRule="auto"/>
        <w:ind w:firstLine="0"/>
        <w:jc w:val="both"/>
        <w:rPr>
          <w:lang w:val="en-US"/>
        </w:rPr>
      </w:pPr>
      <w:r w:rsidRPr="00AC6FF1">
        <w:rPr>
          <w:lang w:val="en-US"/>
        </w:rPr>
        <w:t>Nếu máy chạy không cân bằng sẽ dẫn đến hỏng các đệm vòng trượt.</w:t>
      </w:r>
    </w:p>
    <w:p w14:paraId="4156A71E" w14:textId="77777777" w:rsidR="00634EEF" w:rsidRPr="00AC6FF1" w:rsidRDefault="00634EEF" w:rsidP="00AC6FF1">
      <w:pPr>
        <w:spacing w:after="0" w:line="360" w:lineRule="auto"/>
        <w:ind w:firstLine="0"/>
        <w:jc w:val="both"/>
        <w:rPr>
          <w:lang w:val="en-US"/>
        </w:rPr>
      </w:pPr>
      <w:r w:rsidRPr="00AC6FF1">
        <w:rPr>
          <w:lang w:val="en-US"/>
        </w:rPr>
        <w:t>17. Sau thời gian máy làm việc lâu, phải kiểm tra nhiệt độ ổ bi.</w:t>
      </w:r>
    </w:p>
    <w:p w14:paraId="6438EB8D" w14:textId="67693801" w:rsidR="00634EEF" w:rsidRPr="00AC6FF1" w:rsidRDefault="00634EEF" w:rsidP="00AC6FF1">
      <w:pPr>
        <w:spacing w:after="0" w:line="360" w:lineRule="auto"/>
        <w:ind w:firstLine="0"/>
        <w:jc w:val="both"/>
        <w:rPr>
          <w:lang w:val="en-US"/>
        </w:rPr>
      </w:pPr>
      <w:r w:rsidRPr="00AC6FF1">
        <w:rPr>
          <w:lang w:val="en-US"/>
        </w:rPr>
        <w:t>18. Phải kiểm tra độ cao mực nước trong ngăn hút. Phải thử các mức nước báo động bằng cách cho nước ở ngăn bơm dâng lên.</w:t>
      </w:r>
    </w:p>
    <w:p w14:paraId="76B17BED" w14:textId="77777777" w:rsidR="00634EEF" w:rsidRPr="00AC6FF1" w:rsidRDefault="00634EEF" w:rsidP="00AC6FF1">
      <w:pPr>
        <w:spacing w:after="0" w:line="360" w:lineRule="auto"/>
        <w:ind w:firstLine="0"/>
        <w:jc w:val="both"/>
        <w:rPr>
          <w:lang w:val="en-US"/>
        </w:rPr>
      </w:pPr>
      <w:r w:rsidRPr="00AC6FF1">
        <w:rPr>
          <w:lang w:val="en-US"/>
        </w:rPr>
        <w:t>19. Phải cho thoát khí ở các điểm cao của ống dẫn và máy bơm khi cho máy khởi động lần đầu tiên.</w:t>
      </w:r>
    </w:p>
    <w:p w14:paraId="2CD50A2B" w14:textId="08A807B1" w:rsidR="00634EEF" w:rsidRPr="00AC6FF1" w:rsidRDefault="00634EEF" w:rsidP="00AC6FF1">
      <w:pPr>
        <w:spacing w:after="0" w:line="360" w:lineRule="auto"/>
        <w:ind w:firstLine="0"/>
        <w:jc w:val="both"/>
        <w:rPr>
          <w:lang w:val="en-US"/>
        </w:rPr>
      </w:pPr>
      <w:r w:rsidRPr="00AC6FF1">
        <w:rPr>
          <w:lang w:val="en-US"/>
        </w:rPr>
        <w:t>Cũng thực hiện việc này khi khởi động sau đó. Theo những khoảng thời gian đều đặn, phải kiểm tra, lau chùi các ống dẫn thoát khí của máy bơm.</w:t>
      </w:r>
    </w:p>
    <w:p w14:paraId="03F3D94F" w14:textId="77777777" w:rsidR="00634EEF" w:rsidRPr="00AC6FF1" w:rsidRDefault="00634EEF" w:rsidP="00AC6FF1">
      <w:pPr>
        <w:spacing w:after="0" w:line="360" w:lineRule="auto"/>
        <w:ind w:firstLine="0"/>
        <w:jc w:val="both"/>
        <w:rPr>
          <w:lang w:val="en-US"/>
        </w:rPr>
      </w:pPr>
      <w:r w:rsidRPr="00AC6FF1">
        <w:rPr>
          <w:lang w:val="en-US"/>
        </w:rPr>
        <w:t>20. Ống hút của các bơm phải kín. Vòng lót đệm của ống hút phải được kín, không cho không khí lọt qua.</w:t>
      </w:r>
    </w:p>
    <w:p w14:paraId="2AF025C6" w14:textId="3CE45C54" w:rsidR="00634EEF" w:rsidRPr="00AC6FF1" w:rsidRDefault="00634EEF" w:rsidP="00AC6FF1">
      <w:pPr>
        <w:spacing w:after="0" w:line="360" w:lineRule="auto"/>
        <w:ind w:firstLine="0"/>
        <w:jc w:val="both"/>
        <w:rPr>
          <w:lang w:val="en-US"/>
        </w:rPr>
      </w:pPr>
      <w:r w:rsidRPr="00AC6FF1">
        <w:rPr>
          <w:lang w:val="en-US"/>
        </w:rPr>
        <w:t>21. Kể từ thời điểm bắt đầu cho máy hoạt động, phải thực hiện ghi chép sổ tay chạy máy.</w:t>
      </w:r>
    </w:p>
    <w:p w14:paraId="298BDC8E" w14:textId="77777777" w:rsidR="00386A12" w:rsidRPr="00AC6FF1" w:rsidRDefault="00386A12" w:rsidP="00AC6FF1">
      <w:pPr>
        <w:spacing w:after="0" w:line="360" w:lineRule="auto"/>
        <w:ind w:firstLine="0"/>
        <w:rPr>
          <w:lang w:val="en-US"/>
        </w:rPr>
      </w:pPr>
      <w:r w:rsidRPr="00AC6FF1">
        <w:rPr>
          <w:lang w:val="en-US"/>
        </w:rPr>
        <w:t>6. Bảo dưỡng bơm</w:t>
      </w:r>
    </w:p>
    <w:p w14:paraId="7598FDC3" w14:textId="77777777" w:rsidR="00386A12" w:rsidRPr="00AC6FF1" w:rsidRDefault="00386A12" w:rsidP="00AC6FF1">
      <w:pPr>
        <w:spacing w:after="0" w:line="360" w:lineRule="auto"/>
        <w:ind w:firstLine="0"/>
        <w:jc w:val="both"/>
        <w:rPr>
          <w:lang w:val="en-US"/>
        </w:rPr>
      </w:pPr>
      <w:r w:rsidRPr="00AC6FF1">
        <w:rPr>
          <w:lang w:val="en-US"/>
        </w:rPr>
        <w:t>Bảo dưỡng bơm ly tâm</w:t>
      </w:r>
    </w:p>
    <w:p w14:paraId="49E8048D" w14:textId="7221C246" w:rsidR="00386A12" w:rsidRPr="00AC6FF1" w:rsidRDefault="00386A12" w:rsidP="00AC6FF1">
      <w:pPr>
        <w:spacing w:after="0" w:line="360" w:lineRule="auto"/>
        <w:ind w:firstLine="0"/>
        <w:jc w:val="both"/>
        <w:rPr>
          <w:lang w:val="en-US"/>
        </w:rPr>
      </w:pPr>
      <w:r w:rsidRPr="00AC6FF1">
        <w:rPr>
          <w:lang w:val="en-US"/>
        </w:rPr>
        <w:t>Đặc biệt mòn nhiều ở những nơi có các chi tiết quay trên những chi tiết đứng yên. Chẳng hạn đó là khe hở giữa bánh xe và vỏ máy, cũng như chỗ đệm kín trục.</w:t>
      </w:r>
    </w:p>
    <w:p w14:paraId="5101DC63" w14:textId="32423E47" w:rsidR="00386A12" w:rsidRPr="00AC6FF1" w:rsidRDefault="00386A12" w:rsidP="00AC6FF1">
      <w:pPr>
        <w:spacing w:after="0" w:line="360" w:lineRule="auto"/>
        <w:ind w:firstLine="0"/>
        <w:jc w:val="both"/>
        <w:rPr>
          <w:lang w:val="en-US"/>
        </w:rPr>
      </w:pPr>
      <w:r w:rsidRPr="00AC6FF1">
        <w:rPr>
          <w:lang w:val="en-US"/>
        </w:rPr>
        <w:t>Tùy theo môi trường vận chuyển mà độ mòn giữa bánh xe và vỏ máy sẽ khác nhau. Nói chung cứ nửa năm cần kiểm tra độ rơ của bánh xe, qua đó cũng xác định trước thời điểm sửa chữa sắp đến.</w:t>
      </w:r>
    </w:p>
    <w:p w14:paraId="2FB10D04" w14:textId="0CD3A8BF" w:rsidR="00386A12" w:rsidRPr="00AC6FF1" w:rsidRDefault="00386A12" w:rsidP="00AC6FF1">
      <w:pPr>
        <w:spacing w:after="0" w:line="360" w:lineRule="auto"/>
        <w:ind w:firstLine="0"/>
        <w:jc w:val="both"/>
        <w:rPr>
          <w:lang w:val="en-US"/>
        </w:rPr>
      </w:pPr>
      <w:r w:rsidRPr="00AC6FF1">
        <w:rPr>
          <w:lang w:val="en-US"/>
        </w:rPr>
        <w:t>Ổ bi phần quay của bơm nói chung sẽ không gặp vấn đề gì, nếu như tiến hành bôi mỡ và thay dầu theo đúng hạn.</w:t>
      </w:r>
    </w:p>
    <w:p w14:paraId="364D1DFB" w14:textId="4834C639" w:rsidR="00386A12" w:rsidRPr="00AC6FF1" w:rsidRDefault="00386A12" w:rsidP="00AC6FF1">
      <w:pPr>
        <w:spacing w:after="0" w:line="360" w:lineRule="auto"/>
        <w:ind w:firstLine="0"/>
        <w:jc w:val="both"/>
        <w:rPr>
          <w:lang w:val="en-US"/>
        </w:rPr>
      </w:pPr>
      <w:r w:rsidRPr="00AC6FF1">
        <w:rPr>
          <w:lang w:val="en-US"/>
        </w:rPr>
        <w:t>Về nguyên tắc, phải dự trữ các chi tiết hay bị mòn, để có thể hoàn thành việc sửa chữa nhanh chóng.</w:t>
      </w:r>
    </w:p>
    <w:p w14:paraId="0AEB65B1" w14:textId="7743BBC5" w:rsidR="00386A12" w:rsidRPr="00AC6FF1" w:rsidRDefault="00386A12" w:rsidP="00AC6FF1">
      <w:pPr>
        <w:spacing w:after="0" w:line="360" w:lineRule="auto"/>
        <w:ind w:firstLine="0"/>
        <w:jc w:val="both"/>
        <w:rPr>
          <w:lang w:val="en-US"/>
        </w:rPr>
      </w:pPr>
      <w:r w:rsidRPr="00AC6FF1">
        <w:rPr>
          <w:lang w:val="en-US"/>
        </w:rPr>
        <w:t xml:space="preserve">Phần ống lót bằng vải đặc biệt hay bị mòn. Đặc biệt ở những môi trường vận chuyển có thành phần bùn và cát cao, dù có lèn lớp mỡ hay nước ngăn, vẫn bị mòn. Áp suất nước </w:t>
      </w:r>
      <w:r w:rsidRPr="00AC6FF1">
        <w:rPr>
          <w:lang w:val="en-US"/>
        </w:rPr>
        <w:lastRenderedPageBreak/>
        <w:t>ngăn bơm phải lớn hơn áp suất bơm một chút. Chẳng hạn nếu áp suất bơm là 1,5 bar thì áp suất nước ngăn bơm phải là 1,8 đến 2,0 bar. Áp suất quá lớn gây ra phá hỏng máy sau một thời gian ngắn. Do mòn, ống lót bằng vải sẽ rò rỉ. Phải giảm rò rỉ bằng cách vặn chặt lại. Nếu như không thể vặn tiếp nữa, thì phải cho tiếp một vòng đệm mới. Chỉ được đưa tiếp hai đến ba vòng đệm mới. Khi vòng đệm cũ đã mòn đến mức không thể đệm được kín nữa, phải tháo vòng đệm cũ ra và thay mới.</w:t>
      </w:r>
    </w:p>
    <w:p w14:paraId="4F7F882F" w14:textId="0FF9371A" w:rsidR="000C6D4C" w:rsidRPr="00AC6FF1" w:rsidRDefault="000C6D4C" w:rsidP="00AC6FF1">
      <w:pPr>
        <w:spacing w:after="0" w:line="360" w:lineRule="auto"/>
        <w:jc w:val="both"/>
        <w:rPr>
          <w:lang w:val="en-US"/>
        </w:rPr>
      </w:pPr>
      <w:r w:rsidRPr="00AC6FF1">
        <w:rPr>
          <w:lang w:val="en-US"/>
        </w:rPr>
        <w:t>Chú ý! Khi kéo vòng ngăn hộp trục ra, phải nhớ kỹ thứ tự và số lượng vòng đệm đi với vòng ngăn hộp trục. Trục hay ống lót bảo vệ trục phải được kiểm tra theo độ mòn. Các bề mặt đã mòn thì dù có thay vật liệu vòng đệm mới cũng không kín được nữa. Nếu lồi lõm ít, có thể tiện bớt ống lót bảo vệ đi rồi lắp vòng đệm có kích cỡ lớn hơn vào.</w:t>
      </w:r>
    </w:p>
    <w:p w14:paraId="2D7CEA6C" w14:textId="41C41073" w:rsidR="000C6D4C" w:rsidRPr="00AC6FF1" w:rsidRDefault="000C6D4C" w:rsidP="00AC6FF1">
      <w:pPr>
        <w:spacing w:after="0" w:line="360" w:lineRule="auto"/>
        <w:rPr>
          <w:lang w:val="en-US"/>
        </w:rPr>
      </w:pPr>
      <w:r w:rsidRPr="00AC6FF1">
        <w:rPr>
          <w:lang w:val="en-US"/>
        </w:rPr>
        <w:t>Trước khi thay, phải có sẵn vòng đệm mới với kích thước thích hợp. Ở các cửa hàng chuyên dụng, có thể mua hàng bán theo mét hay vòng đệm đã ép xong. Chỉ có thể mua hàng một khi đã biết đường kính trong hay ngoài và độ dầy của vòng đệm.</w:t>
      </w:r>
    </w:p>
    <w:p w14:paraId="253FFA15" w14:textId="77777777" w:rsidR="00046BF2" w:rsidRPr="00AC6FF1" w:rsidRDefault="000C6D4C" w:rsidP="00AC6FF1">
      <w:pPr>
        <w:spacing w:after="0" w:line="360" w:lineRule="auto"/>
        <w:jc w:val="both"/>
        <w:rPr>
          <w:lang w:val="en-US"/>
        </w:rPr>
      </w:pPr>
      <w:r w:rsidRPr="00AC6FF1">
        <w:rPr>
          <w:lang w:val="en-US"/>
        </w:rPr>
        <w:t>Ở hàng bán theo mét thì phải dùng bộ gá thích hợp để cắt lấy chiều dài chính xác. Dùng một khúc gỗ tròn có đường kính bằng đường kính của trục hay ống lót bảo vệ trục, rồi cuốn vật liệu vòng đệm lên đó và cắt nghiêng. Nếu kẹp khúc gỗ tròn lên ê-tô, ta có thể dùng một con dao sắc để cắt gọn. Với mặt cắt nghiêng, vòng đệm sẽ vừa hơn khi đặt vào. Ngoài ra có thể đạt tới một diện đệm kín lớn hơn là ở một mặt cắt thẳng. Chỉ vặn nhẹ ống lót bằng vải ngay cả khi có rò rỉ lớn, và hãy để bơm chạy một thời gian, sau đấy mới vặn lại và kiểm tra vòng đệm xem, có xuất hiện dịch hay mỡ chưa. Người ta ngày càng hay dùng vòng đệm trượt thay cho việc đệm kín bằng vòng đệm. Ngoài việc thường xuyên kiểm tra độ kín, không cần tới các việc bảo dưỡng khác. Nếu sau thời gian dài không hoạt động, bơm phải chạy lại, thì phải súc sạch phần đệm kín bằng vòng trượt khỏi những thứ bẩn bằng nước làm việc. Nếu chạy khô sẽ dẫn tới sự phá hủy các bề mặt hay đệm kín. Trên nguyên tắc, bơm động cơ chìm có đệm kín bằng vòng trượt, nửa năm phải được kiểm tra bằng dầu. Xem thêm những giải thích chi tiết về hỏng hóc bơm ly tâm ở cuốn Sổ tay Klärwärter-Taschenbuch.</w:t>
      </w:r>
    </w:p>
    <w:p w14:paraId="4F034C5F" w14:textId="77777777" w:rsidR="00046BF2" w:rsidRPr="00AC6FF1" w:rsidRDefault="000C6D4C" w:rsidP="00AC6FF1">
      <w:pPr>
        <w:spacing w:after="0" w:line="360" w:lineRule="auto"/>
        <w:jc w:val="both"/>
        <w:rPr>
          <w:lang w:val="en-US"/>
        </w:rPr>
      </w:pPr>
      <w:r w:rsidRPr="00AC6FF1">
        <w:rPr>
          <w:lang w:val="en-US"/>
        </w:rPr>
        <w:t xml:space="preserve"> III. Máy nén khí</w:t>
      </w:r>
    </w:p>
    <w:p w14:paraId="08FC6639" w14:textId="77777777" w:rsidR="00046BF2" w:rsidRPr="00AC6FF1" w:rsidRDefault="000C6D4C" w:rsidP="00AC6FF1">
      <w:pPr>
        <w:spacing w:after="0" w:line="360" w:lineRule="auto"/>
        <w:jc w:val="both"/>
        <w:rPr>
          <w:lang w:val="en-US"/>
        </w:rPr>
      </w:pPr>
      <w:r w:rsidRPr="00AC6FF1">
        <w:rPr>
          <w:lang w:val="en-US"/>
        </w:rPr>
        <w:lastRenderedPageBreak/>
        <w:t xml:space="preserve"> Để cấp khí nén ở các trạm xử lý nước thải, người ta thường dùng máy nén khí (cho áp suất lớn và lưu lượng khí nhỏ) hay máy quạt gió (cho áp suất nhỏ và lưu lượng khí lớn). Máy nén khí cung cấp không khí cho những cái kích hơi, sục khí nén cho các ống dẫn khí. Máy quạt gió chủ yếu cấp khí cho các bể aeroten, bể lắng cát. Các loại máy thông dụng là các máy nén khí pittông và máy nén khí ốc, bộ nén khí quay, máy quạt gió pittông quay cũng như máy quạt gió tuabin. Thường dùng nhất là máy quạt gió pittông quay, cấp khí cho các bể xử lý sinh học. </w:t>
      </w:r>
    </w:p>
    <w:p w14:paraId="07AE1A49" w14:textId="1000C7C4" w:rsidR="000C6D4C" w:rsidRPr="00AC6FF1" w:rsidRDefault="000C6D4C" w:rsidP="00AC6FF1">
      <w:pPr>
        <w:spacing w:after="0" w:line="360" w:lineRule="auto"/>
        <w:jc w:val="both"/>
        <w:rPr>
          <w:lang w:val="en-US"/>
        </w:rPr>
      </w:pPr>
      <w:r w:rsidRPr="00AC6FF1">
        <w:rPr>
          <w:lang w:val="en-US"/>
        </w:rPr>
        <w:t xml:space="preserve">1.Nguyên lý hoạt động của quạt gió kiểu pittông quay Sự quay không tiếp xúc của các pittông quay ba cánh được liên kết với nhau qua các bánh đồng bộ, dồn không khí vào phần hút giữa rôto và vỏ (Hình 7.13, bên trên trái, rôto trái) và vận chuyển nó về phần đẩy mà không có nén. Buồng vận chuyển duy nhất chỉ được đệm kín bởi khe nhỏ nhất giữa rôto và vỏ mà không cần dầu. Khi quay tiếp, đầu rôto đạt tới đoạn đầu của một hốc lệch tâm. Đường nạp vào này có nhiệm vụ dần dần cân bằng áp suất giữa không khí hút bị dồn vào và không khí từ phía nén tràn vào (tắt dần xung động). (Hình 13, phía phải bên trên và phía trái bên dưới, rôto trái). </w:t>
      </w:r>
    </w:p>
    <w:p w14:paraId="0EB79BF5" w14:textId="4DEC5FDC" w:rsidR="003F74DB" w:rsidRPr="00AC6FF1" w:rsidRDefault="003F74DB" w:rsidP="00AC6FF1">
      <w:pPr>
        <w:spacing w:after="0" w:line="360" w:lineRule="auto"/>
        <w:rPr>
          <w:lang w:val="en-US"/>
        </w:rPr>
      </w:pPr>
      <w:r w:rsidRPr="00AC6FF1">
        <w:rPr>
          <w:lang w:val="en-US"/>
        </w:rPr>
        <w:t>Cuối cùng thì không khí được đẩy ngược vào, thắng những lực cản trong ống đẩy (Hình 7.13, bên phải phía dưới).</w:t>
      </w:r>
    </w:p>
    <w:p w14:paraId="34E6BA74" w14:textId="77777777" w:rsidR="003F74DB" w:rsidRPr="00AC6FF1" w:rsidRDefault="003F74DB" w:rsidP="00AC6FF1">
      <w:pPr>
        <w:spacing w:after="0" w:line="360" w:lineRule="auto"/>
        <w:rPr>
          <w:lang w:val="en-US"/>
        </w:rPr>
      </w:pPr>
      <w:r w:rsidRPr="00AC6FF1">
        <w:rPr>
          <w:lang w:val="en-US"/>
        </w:rPr>
        <w:t>Hình 13: Quá trình chuyển động của một máy quạt gió ba cánh</w:t>
      </w:r>
    </w:p>
    <w:p w14:paraId="19445E08" w14:textId="58CB174E" w:rsidR="003F74DB" w:rsidRPr="00AC6FF1" w:rsidRDefault="003F74DB" w:rsidP="00AC6FF1">
      <w:pPr>
        <w:spacing w:after="0" w:line="360" w:lineRule="auto"/>
        <w:rPr>
          <w:lang w:val="en-US"/>
        </w:rPr>
      </w:pPr>
      <w:r w:rsidRPr="00AC6FF1">
        <w:rPr>
          <w:lang w:val="en-US"/>
        </w:rPr>
        <w:t>Nhiệt độ gia tăng (khoảng 10 độ Kelvin/100 mbar gia tăng áp suất) sẽ được dòng của không gian hút truyền đi.</w:t>
      </w:r>
    </w:p>
    <w:p w14:paraId="40F765A9" w14:textId="40475DE8" w:rsidR="003F74DB" w:rsidRPr="00AC6FF1" w:rsidRDefault="003F74DB" w:rsidP="00AC6FF1">
      <w:pPr>
        <w:spacing w:after="0" w:line="360" w:lineRule="auto"/>
        <w:rPr>
          <w:lang w:val="en-US"/>
        </w:rPr>
      </w:pPr>
      <w:r w:rsidRPr="00AC6FF1">
        <w:rPr>
          <w:lang w:val="en-US"/>
        </w:rPr>
        <w:t>Thường thì hạn chế nhiệt ở 110 đến 115 độ Kelvin gia tăng nhiệt độ. Máy quạt gió ba pittông với vỏ và rôto không chịu uốn, và với các đầu mút trục dầy có thể đạt được gia tăng áp suất cho tới 1000 mbar (Hình 13).</w:t>
      </w:r>
    </w:p>
    <w:p w14:paraId="55A51A49" w14:textId="2A060BA7" w:rsidR="00AC6FF1" w:rsidRPr="00AC6FF1" w:rsidRDefault="003F74DB" w:rsidP="00AC6FF1">
      <w:pPr>
        <w:spacing w:after="0" w:line="360" w:lineRule="auto"/>
        <w:rPr>
          <w:lang w:val="en-US"/>
        </w:rPr>
      </w:pPr>
      <w:r w:rsidRPr="00AC6FF1">
        <w:rPr>
          <w:lang w:val="en-US"/>
        </w:rPr>
        <w:t>Số vòng quay làm việc phụ thuộc vào công suất, nằm giữa khoảng 1500 đến 5000 min-1, lưu lượng khí khoảng 90 đến 10000 m3/h.</w:t>
      </w:r>
    </w:p>
    <w:p w14:paraId="3E908BF6" w14:textId="77777777" w:rsidR="00AC6FF1" w:rsidRDefault="00AC6FF1">
      <w:pPr>
        <w:spacing w:line="259" w:lineRule="auto"/>
        <w:ind w:firstLine="0"/>
        <w:contextualSpacing w:val="0"/>
        <w:rPr>
          <w:rFonts w:eastAsia="Times New Roman"/>
          <w:sz w:val="24"/>
          <w:szCs w:val="24"/>
          <w:lang w:val="en-US"/>
        </w:rPr>
      </w:pPr>
      <w:r>
        <w:br w:type="page"/>
      </w:r>
    </w:p>
    <w:p w14:paraId="555A12A9" w14:textId="44F9CF3F" w:rsidR="00AC6FF1" w:rsidRPr="00AC6FF1" w:rsidRDefault="00AC6FF1" w:rsidP="00AC6FF1">
      <w:pPr>
        <w:pStyle w:val="ListParagraph"/>
        <w:spacing w:line="360" w:lineRule="auto"/>
        <w:ind w:left="792"/>
        <w:rPr>
          <w:sz w:val="26"/>
          <w:szCs w:val="26"/>
        </w:rPr>
      </w:pPr>
      <w:r w:rsidRPr="00AC6FF1">
        <w:lastRenderedPageBreak/>
        <w:t xml:space="preserve"> </w:t>
      </w:r>
      <w:r w:rsidRPr="00AC6FF1">
        <w:rPr>
          <w:sz w:val="26"/>
          <w:szCs w:val="26"/>
        </w:rPr>
        <w:t>CÔNG TÁC</w:t>
      </w:r>
      <w:r w:rsidRPr="00AC6FF1">
        <w:rPr>
          <w:sz w:val="26"/>
          <w:szCs w:val="26"/>
        </w:rPr>
        <w:t xml:space="preserve"> </w:t>
      </w:r>
      <w:r w:rsidRPr="00AC6FF1">
        <w:rPr>
          <w:sz w:val="26"/>
          <w:szCs w:val="26"/>
        </w:rPr>
        <w:t>DỪNG MÁY BƠM</w:t>
      </w:r>
    </w:p>
    <w:p w14:paraId="7B8ABF06" w14:textId="77777777" w:rsidR="00AC6FF1" w:rsidRPr="00AC6FF1" w:rsidRDefault="00AC6FF1" w:rsidP="00AC6FF1">
      <w:pPr>
        <w:spacing w:after="0" w:line="360" w:lineRule="auto"/>
        <w:ind w:firstLine="0"/>
        <w:rPr>
          <w:lang w:val="en-US"/>
        </w:rPr>
      </w:pPr>
      <w:r w:rsidRPr="00AC6FF1">
        <w:rPr>
          <w:lang w:val="en-US"/>
        </w:rPr>
        <w:t>1.</w:t>
      </w:r>
      <w:r w:rsidRPr="00AC6FF1">
        <w:rPr>
          <w:lang w:val="en-US"/>
        </w:rPr>
        <w:tab/>
        <w:t>Đợi thông tin về việc máy bơm X được dừng và có thể một máy bơm khác được sử dụng.</w:t>
      </w:r>
    </w:p>
    <w:p w14:paraId="14CF3D06" w14:textId="77777777" w:rsidR="00AC6FF1" w:rsidRPr="00AC6FF1" w:rsidRDefault="00AC6FF1" w:rsidP="00AC6FF1">
      <w:pPr>
        <w:spacing w:after="0" w:line="360" w:lineRule="auto"/>
        <w:ind w:firstLine="0"/>
        <w:rPr>
          <w:lang w:val="en-US"/>
        </w:rPr>
      </w:pPr>
      <w:r w:rsidRPr="00AC6FF1">
        <w:rPr>
          <w:lang w:val="en-US"/>
        </w:rPr>
        <w:t>2.</w:t>
      </w:r>
      <w:r w:rsidRPr="00AC6FF1">
        <w:rPr>
          <w:lang w:val="en-US"/>
        </w:rPr>
        <w:tab/>
        <w:t>Đóng cổng dòng vào và tắt bơm. Lúc này thực hiện ngay 5 quy tắc an toàn điện. (Tách rời nguồn điện, đảm bảo không bị nối điện trở lại, đo kiểm tra, nối đất và nối đoản mạch, ngăn cách với phần thiết bị bên cạnh)</w:t>
      </w:r>
    </w:p>
    <w:p w14:paraId="6D64BBC2" w14:textId="77777777" w:rsidR="00AC6FF1" w:rsidRPr="00AC6FF1" w:rsidRDefault="00AC6FF1" w:rsidP="00AC6FF1">
      <w:pPr>
        <w:spacing w:after="0" w:line="360" w:lineRule="auto"/>
        <w:ind w:firstLine="0"/>
        <w:rPr>
          <w:lang w:val="en-US"/>
        </w:rPr>
      </w:pPr>
      <w:r w:rsidRPr="00AC6FF1">
        <w:rPr>
          <w:lang w:val="en-US"/>
        </w:rPr>
        <w:t>3.</w:t>
      </w:r>
      <w:r w:rsidRPr="00AC6FF1">
        <w:rPr>
          <w:lang w:val="en-US"/>
        </w:rPr>
        <w:tab/>
        <w:t>Nếu có thể thì nối ống nước và phun rửa bơm cũng đường ống nối sau nó.</w:t>
      </w:r>
    </w:p>
    <w:p w14:paraId="4C84049A" w14:textId="77777777" w:rsidR="00AC6FF1" w:rsidRPr="00AC6FF1" w:rsidRDefault="00AC6FF1" w:rsidP="00AC6FF1">
      <w:pPr>
        <w:spacing w:after="0" w:line="360" w:lineRule="auto"/>
        <w:ind w:firstLine="0"/>
        <w:rPr>
          <w:lang w:val="en-US"/>
        </w:rPr>
      </w:pPr>
      <w:r w:rsidRPr="00AC6FF1">
        <w:rPr>
          <w:lang w:val="en-US"/>
        </w:rPr>
        <w:t>Lúc này, áp suất trong ống chỉ nên vừa đủ để không phun rửa máy bơm đang chạy.</w:t>
      </w:r>
    </w:p>
    <w:p w14:paraId="7FB15CFC" w14:textId="77777777" w:rsidR="00AC6FF1" w:rsidRPr="00AC6FF1" w:rsidRDefault="00AC6FF1" w:rsidP="00AC6FF1">
      <w:pPr>
        <w:spacing w:after="0" w:line="360" w:lineRule="auto"/>
        <w:ind w:firstLine="0"/>
        <w:rPr>
          <w:lang w:val="en-US"/>
        </w:rPr>
      </w:pPr>
      <w:r w:rsidRPr="00AC6FF1">
        <w:rPr>
          <w:lang w:val="en-US"/>
        </w:rPr>
        <w:t>4.</w:t>
      </w:r>
      <w:r w:rsidRPr="00AC6FF1">
        <w:rPr>
          <w:lang w:val="en-US"/>
        </w:rPr>
        <w:tab/>
        <w:t>Sau khi phun rửa đạt yêu cầu, các đường ống và bơm được tháo sạch. Lúc này người ta phải mở van một chiều để nước có thể chảy ra.</w:t>
      </w:r>
    </w:p>
    <w:p w14:paraId="524935F8" w14:textId="77777777" w:rsidR="00AC6FF1" w:rsidRPr="00AC6FF1" w:rsidRDefault="00AC6FF1" w:rsidP="00AC6FF1">
      <w:pPr>
        <w:spacing w:after="0" w:line="360" w:lineRule="auto"/>
        <w:ind w:firstLine="0"/>
        <w:rPr>
          <w:lang w:val="en-US"/>
        </w:rPr>
      </w:pPr>
      <w:r w:rsidRPr="00AC6FF1">
        <w:rPr>
          <w:lang w:val="en-US"/>
        </w:rPr>
        <w:t>5.</w:t>
      </w:r>
      <w:r w:rsidRPr="00AC6FF1">
        <w:rPr>
          <w:lang w:val="en-US"/>
        </w:rPr>
        <w:tab/>
        <w:t>Tại cao điểm của đường ống, người ta phải mở nút thoát khí để thực hiện công tác này.</w:t>
      </w:r>
    </w:p>
    <w:p w14:paraId="5DA83FD6" w14:textId="77777777" w:rsidR="00AC6FF1" w:rsidRPr="00AC6FF1" w:rsidRDefault="00AC6FF1" w:rsidP="00AC6FF1">
      <w:pPr>
        <w:spacing w:after="0" w:line="360" w:lineRule="auto"/>
        <w:ind w:firstLine="0"/>
        <w:rPr>
          <w:lang w:val="en-US"/>
        </w:rPr>
      </w:pPr>
      <w:r w:rsidRPr="00AC6FF1">
        <w:rPr>
          <w:lang w:val="en-US"/>
        </w:rPr>
        <w:t>6.</w:t>
      </w:r>
      <w:r w:rsidRPr="00AC6FF1">
        <w:rPr>
          <w:lang w:val="en-US"/>
        </w:rPr>
        <w:tab/>
        <w:t>Máy bơm lúc này được tách ra theo 5 quy tắc an toàn. Trong trường hợp phải rời vị trí làm việc, cần gắn biển hướng dẫn lên bơm.</w:t>
      </w:r>
    </w:p>
    <w:p w14:paraId="1AA5DF4B" w14:textId="77777777" w:rsidR="00AC6FF1" w:rsidRPr="00AC6FF1" w:rsidRDefault="00AC6FF1" w:rsidP="00AC6FF1">
      <w:pPr>
        <w:spacing w:after="0" w:line="360" w:lineRule="auto"/>
        <w:ind w:firstLine="0"/>
        <w:rPr>
          <w:lang w:val="en-US"/>
        </w:rPr>
      </w:pPr>
      <w:r w:rsidRPr="00AC6FF1">
        <w:rPr>
          <w:lang w:val="en-US"/>
        </w:rPr>
        <w:t>7.</w:t>
      </w:r>
      <w:r w:rsidRPr="00AC6FF1">
        <w:rPr>
          <w:lang w:val="en-US"/>
        </w:rPr>
        <w:tab/>
        <w:t>Ghi vào nhật ký vận hành và kết thúc nhiệm vụ.</w:t>
      </w:r>
    </w:p>
    <w:p w14:paraId="6873FEF5" w14:textId="77777777" w:rsidR="00AC6FF1" w:rsidRPr="00AC6FF1" w:rsidRDefault="00AC6FF1" w:rsidP="00AC6FF1">
      <w:pPr>
        <w:spacing w:after="0" w:line="360" w:lineRule="auto"/>
        <w:ind w:firstLine="0"/>
        <w:rPr>
          <w:lang w:val="en-US"/>
        </w:rPr>
      </w:pPr>
    </w:p>
    <w:p w14:paraId="4508FE7B" w14:textId="77777777" w:rsidR="00AC6FF1" w:rsidRPr="00AC6FF1" w:rsidRDefault="00AC6FF1" w:rsidP="00AC6FF1">
      <w:pPr>
        <w:spacing w:after="0" w:line="360" w:lineRule="auto"/>
        <w:ind w:firstLine="0"/>
        <w:rPr>
          <w:lang w:val="en-US"/>
        </w:rPr>
      </w:pPr>
      <w:r w:rsidRPr="00AC6FF1">
        <w:rPr>
          <w:lang w:val="en-US"/>
        </w:rPr>
        <w:t></w:t>
      </w:r>
      <w:r w:rsidRPr="00AC6FF1">
        <w:rPr>
          <w:lang w:val="en-US"/>
        </w:rPr>
        <w:tab/>
        <w:t>QUY TRÌNH THÁO LẮP VÀ BẢO TRÌ MÁY BƠM</w:t>
      </w:r>
    </w:p>
    <w:p w14:paraId="051789BB" w14:textId="77777777" w:rsidR="00AC6FF1" w:rsidRPr="00AC6FF1" w:rsidRDefault="00AC6FF1" w:rsidP="00AC6FF1">
      <w:pPr>
        <w:spacing w:after="0" w:line="360" w:lineRule="auto"/>
        <w:ind w:firstLine="0"/>
        <w:rPr>
          <w:lang w:val="en-US"/>
        </w:rPr>
      </w:pPr>
    </w:p>
    <w:p w14:paraId="730B84A0" w14:textId="77777777" w:rsidR="00AC6FF1" w:rsidRPr="00AC6FF1" w:rsidRDefault="00AC6FF1" w:rsidP="00AC6FF1">
      <w:pPr>
        <w:spacing w:after="0" w:line="360" w:lineRule="auto"/>
        <w:ind w:firstLine="0"/>
        <w:rPr>
          <w:lang w:val="en-US"/>
        </w:rPr>
      </w:pPr>
      <w:r w:rsidRPr="00AC6FF1">
        <w:rPr>
          <w:lang w:val="en-US"/>
        </w:rPr>
        <w:t>I.</w:t>
      </w:r>
      <w:r w:rsidRPr="00AC6FF1">
        <w:rPr>
          <w:lang w:val="en-US"/>
        </w:rPr>
        <w:tab/>
        <w:t>QUY TRÌNH THÁO BƠM</w:t>
      </w:r>
    </w:p>
    <w:p w14:paraId="1BEBE916" w14:textId="77777777" w:rsidR="00AC6FF1" w:rsidRPr="00AC6FF1" w:rsidRDefault="00AC6FF1" w:rsidP="00AC6FF1">
      <w:pPr>
        <w:spacing w:after="0" w:line="360" w:lineRule="auto"/>
        <w:ind w:firstLine="0"/>
        <w:rPr>
          <w:lang w:val="en-US"/>
        </w:rPr>
      </w:pPr>
      <w:r w:rsidRPr="00AC6FF1">
        <w:rPr>
          <w:lang w:val="en-US"/>
        </w:rPr>
        <w:t>B1:</w:t>
      </w:r>
      <w:r w:rsidRPr="00AC6FF1">
        <w:rPr>
          <w:lang w:val="en-US"/>
        </w:rPr>
        <w:tab/>
        <w:t>Tháo nắp che lưới chắn rác ở đáy bơm</w:t>
      </w:r>
    </w:p>
    <w:p w14:paraId="4459A751" w14:textId="77777777" w:rsidR="00AC6FF1" w:rsidRPr="00AC6FF1" w:rsidRDefault="00AC6FF1" w:rsidP="00AC6FF1">
      <w:pPr>
        <w:spacing w:after="0" w:line="360" w:lineRule="auto"/>
        <w:ind w:firstLine="0"/>
        <w:rPr>
          <w:lang w:val="en-US"/>
        </w:rPr>
      </w:pPr>
      <w:r w:rsidRPr="00AC6FF1">
        <w:rPr>
          <w:lang w:val="en-US"/>
        </w:rPr>
        <w:t>B2:</w:t>
      </w:r>
      <w:r w:rsidRPr="00AC6FF1">
        <w:rPr>
          <w:lang w:val="en-US"/>
        </w:rPr>
        <w:tab/>
        <w:t>Tháo lưới chắn rác</w:t>
      </w:r>
    </w:p>
    <w:p w14:paraId="3E749C5A" w14:textId="77777777" w:rsidR="00AC6FF1" w:rsidRPr="00AC6FF1" w:rsidRDefault="00AC6FF1" w:rsidP="00AC6FF1">
      <w:pPr>
        <w:spacing w:after="0" w:line="360" w:lineRule="auto"/>
        <w:ind w:firstLine="0"/>
        <w:rPr>
          <w:lang w:val="en-US"/>
        </w:rPr>
      </w:pPr>
      <w:r w:rsidRPr="00AC6FF1">
        <w:rPr>
          <w:lang w:val="en-US"/>
        </w:rPr>
        <w:t>B3:</w:t>
      </w:r>
      <w:r w:rsidRPr="00AC6FF1">
        <w:rPr>
          <w:lang w:val="en-US"/>
        </w:rPr>
        <w:tab/>
        <w:t>Tháo nắp che buồng bơm</w:t>
      </w:r>
    </w:p>
    <w:p w14:paraId="1A9EFEF1" w14:textId="77777777" w:rsidR="00AC6FF1" w:rsidRPr="00AC6FF1" w:rsidRDefault="00AC6FF1" w:rsidP="00AC6FF1">
      <w:pPr>
        <w:spacing w:after="0" w:line="360" w:lineRule="auto"/>
        <w:ind w:firstLine="0"/>
        <w:rPr>
          <w:lang w:val="en-US"/>
        </w:rPr>
      </w:pPr>
      <w:r w:rsidRPr="00AC6FF1">
        <w:rPr>
          <w:lang w:val="en-US"/>
        </w:rPr>
        <w:tab/>
        <w:t>Lưu ý: Tháo tuần tự 3 Bu lông dài trước sau đó tới 3 Bu lông ngắn còn lại</w:t>
      </w:r>
    </w:p>
    <w:p w14:paraId="60A719A6" w14:textId="77777777" w:rsidR="00AC6FF1" w:rsidRPr="00AC6FF1" w:rsidRDefault="00AC6FF1" w:rsidP="00AC6FF1">
      <w:pPr>
        <w:spacing w:after="0" w:line="360" w:lineRule="auto"/>
        <w:ind w:firstLine="0"/>
        <w:rPr>
          <w:lang w:val="en-US"/>
        </w:rPr>
      </w:pPr>
      <w:r w:rsidRPr="00AC6FF1">
        <w:rPr>
          <w:lang w:val="en-US"/>
        </w:rPr>
        <w:t>B4:</w:t>
      </w:r>
      <w:r w:rsidRPr="00AC6FF1">
        <w:rPr>
          <w:lang w:val="en-US"/>
        </w:rPr>
        <w:tab/>
        <w:t>Tháo rời và kiểm tra độ bào mòn, hỏng hóc trên nắp buồng bơm</w:t>
      </w:r>
    </w:p>
    <w:p w14:paraId="058FD4B1" w14:textId="77777777" w:rsidR="00AC6FF1" w:rsidRPr="00AC6FF1" w:rsidRDefault="00AC6FF1" w:rsidP="00AC6FF1">
      <w:pPr>
        <w:spacing w:after="0" w:line="360" w:lineRule="auto"/>
        <w:ind w:firstLine="0"/>
        <w:rPr>
          <w:lang w:val="en-US"/>
        </w:rPr>
      </w:pPr>
      <w:r w:rsidRPr="00AC6FF1">
        <w:rPr>
          <w:lang w:val="en-US"/>
        </w:rPr>
        <w:tab/>
        <w:t>Tháo rời và kiểm tra Gioăng đệm làm kín của nắp bơm (giòn, vỡ, rách, biến dạng ….) và thực hiện thay thế nếu cần</w:t>
      </w:r>
    </w:p>
    <w:p w14:paraId="79DF468A" w14:textId="77777777" w:rsidR="00AC6FF1" w:rsidRPr="00AC6FF1" w:rsidRDefault="00AC6FF1" w:rsidP="00AC6FF1">
      <w:pPr>
        <w:spacing w:after="0" w:line="360" w:lineRule="auto"/>
        <w:ind w:firstLine="0"/>
        <w:rPr>
          <w:lang w:val="en-US"/>
        </w:rPr>
      </w:pPr>
      <w:r w:rsidRPr="00AC6FF1">
        <w:rPr>
          <w:lang w:val="en-US"/>
        </w:rPr>
        <w:tab/>
        <w:t>Vệ sinh Gioăng đệm kín nắp buồng bơm</w:t>
      </w:r>
    </w:p>
    <w:p w14:paraId="05A21DD6" w14:textId="77777777" w:rsidR="00AC6FF1" w:rsidRPr="00AC6FF1" w:rsidRDefault="00AC6FF1" w:rsidP="00AC6FF1">
      <w:pPr>
        <w:spacing w:after="0" w:line="360" w:lineRule="auto"/>
        <w:ind w:firstLine="0"/>
        <w:rPr>
          <w:lang w:val="en-US"/>
        </w:rPr>
      </w:pPr>
      <w:r w:rsidRPr="00AC6FF1">
        <w:rPr>
          <w:lang w:val="en-US"/>
        </w:rPr>
        <w:t>B5:</w:t>
      </w:r>
      <w:r w:rsidRPr="00AC6FF1">
        <w:rPr>
          <w:lang w:val="en-US"/>
        </w:rPr>
        <w:tab/>
        <w:t>Kiểm tra buồn bơm và bánh xe công tác (nghẹt rác hoặc có dị vật…)</w:t>
      </w:r>
    </w:p>
    <w:p w14:paraId="375F5E67" w14:textId="77777777" w:rsidR="00AC6FF1" w:rsidRPr="00AC6FF1" w:rsidRDefault="00AC6FF1" w:rsidP="00AC6FF1">
      <w:pPr>
        <w:spacing w:after="0" w:line="360" w:lineRule="auto"/>
        <w:ind w:firstLine="0"/>
        <w:rPr>
          <w:lang w:val="en-US"/>
        </w:rPr>
      </w:pPr>
      <w:r w:rsidRPr="00AC6FF1">
        <w:rPr>
          <w:lang w:val="en-US"/>
        </w:rPr>
        <w:t xml:space="preserve">B6: </w:t>
      </w:r>
      <w:r w:rsidRPr="00AC6FF1">
        <w:rPr>
          <w:lang w:val="en-US"/>
        </w:rPr>
        <w:tab/>
        <w:t>Cố định bánh xe công tác sau đó tháo 2 ốc giữ của bánh xe công tác</w:t>
      </w:r>
    </w:p>
    <w:p w14:paraId="60B57014" w14:textId="77777777" w:rsidR="00AC6FF1" w:rsidRPr="00AC6FF1" w:rsidRDefault="00AC6FF1" w:rsidP="00AC6FF1">
      <w:pPr>
        <w:spacing w:after="0" w:line="360" w:lineRule="auto"/>
        <w:ind w:firstLine="0"/>
        <w:rPr>
          <w:lang w:val="en-US"/>
        </w:rPr>
      </w:pPr>
      <w:r w:rsidRPr="00AC6FF1">
        <w:rPr>
          <w:lang w:val="en-US"/>
        </w:rPr>
        <w:lastRenderedPageBreak/>
        <w:tab/>
        <w:t>Lưu ý: Trong quá trình tháo bơm cần sắp xếp Bu lông và ốc vít gọn gàng, theo từng loại và theo quy tắc tháo trước thì lắp sau</w:t>
      </w:r>
    </w:p>
    <w:p w14:paraId="2B99A73A" w14:textId="77777777" w:rsidR="00AC6FF1" w:rsidRPr="00AC6FF1" w:rsidRDefault="00AC6FF1" w:rsidP="00AC6FF1">
      <w:pPr>
        <w:spacing w:after="0" w:line="360" w:lineRule="auto"/>
        <w:ind w:firstLine="0"/>
        <w:rPr>
          <w:lang w:val="en-US"/>
        </w:rPr>
      </w:pPr>
      <w:r w:rsidRPr="00AC6FF1">
        <w:rPr>
          <w:lang w:val="en-US"/>
        </w:rPr>
        <w:t xml:space="preserve">B7: </w:t>
      </w:r>
      <w:r w:rsidRPr="00AC6FF1">
        <w:rPr>
          <w:lang w:val="en-US"/>
        </w:rPr>
        <w:tab/>
        <w:t>Kiểm tra độ bào mòn và hỏng hóc (nứt, vỡ …) trên bánh xe công tác.</w:t>
      </w:r>
    </w:p>
    <w:p w14:paraId="40B12E7E" w14:textId="77777777" w:rsidR="00AC6FF1" w:rsidRPr="00AC6FF1" w:rsidRDefault="00AC6FF1" w:rsidP="00AC6FF1">
      <w:pPr>
        <w:spacing w:after="0" w:line="360" w:lineRule="auto"/>
        <w:ind w:firstLine="0"/>
        <w:rPr>
          <w:lang w:val="en-US"/>
        </w:rPr>
      </w:pPr>
    </w:p>
    <w:p w14:paraId="68516A1E" w14:textId="77777777" w:rsidR="00AC6FF1" w:rsidRPr="00AC6FF1" w:rsidRDefault="00AC6FF1" w:rsidP="00AC6FF1">
      <w:pPr>
        <w:spacing w:after="0" w:line="360" w:lineRule="auto"/>
        <w:ind w:firstLine="0"/>
        <w:rPr>
          <w:lang w:val="en-US"/>
        </w:rPr>
      </w:pPr>
      <w:r w:rsidRPr="00AC6FF1">
        <w:rPr>
          <w:lang w:val="en-US"/>
        </w:rPr>
        <w:t>II.</w:t>
      </w:r>
      <w:r w:rsidRPr="00AC6FF1">
        <w:rPr>
          <w:lang w:val="en-US"/>
        </w:rPr>
        <w:tab/>
        <w:t>QUY TRÌNH LẮP BƠM</w:t>
      </w:r>
    </w:p>
    <w:p w14:paraId="1660F2A4" w14:textId="77777777" w:rsidR="00AC6FF1" w:rsidRPr="00AC6FF1" w:rsidRDefault="00AC6FF1" w:rsidP="00AC6FF1">
      <w:pPr>
        <w:spacing w:after="0" w:line="360" w:lineRule="auto"/>
        <w:ind w:firstLine="0"/>
        <w:rPr>
          <w:lang w:val="en-US"/>
        </w:rPr>
      </w:pPr>
      <w:r w:rsidRPr="00AC6FF1">
        <w:rPr>
          <w:lang w:val="en-US"/>
        </w:rPr>
        <w:tab/>
        <w:t>Trước khi lắp bơm cần tiến hành kiểm tra buồng bơm, tránh bỏ xót dụng cụ tháo lắp hay ốc vít trong buồng bơm.</w:t>
      </w:r>
    </w:p>
    <w:p w14:paraId="20494D14" w14:textId="77777777" w:rsidR="00AC6FF1" w:rsidRPr="00AC6FF1" w:rsidRDefault="00AC6FF1" w:rsidP="00AC6FF1">
      <w:pPr>
        <w:spacing w:after="0" w:line="360" w:lineRule="auto"/>
        <w:ind w:firstLine="0"/>
        <w:rPr>
          <w:lang w:val="en-US"/>
        </w:rPr>
      </w:pPr>
      <w:r w:rsidRPr="00AC6FF1">
        <w:rPr>
          <w:lang w:val="en-US"/>
        </w:rPr>
        <w:tab/>
        <w:t>Ngược với quy trình tháo máy bơm, bộ phận nào tháo ra sau thì lắp trước, bộ phận nào tháo trước thì lắp sau.</w:t>
      </w:r>
    </w:p>
    <w:p w14:paraId="371EC764" w14:textId="77777777" w:rsidR="00AC6FF1" w:rsidRPr="00AC6FF1" w:rsidRDefault="00AC6FF1" w:rsidP="00AC6FF1">
      <w:pPr>
        <w:spacing w:after="0" w:line="360" w:lineRule="auto"/>
        <w:ind w:firstLine="0"/>
        <w:rPr>
          <w:lang w:val="en-US"/>
        </w:rPr>
      </w:pPr>
      <w:r w:rsidRPr="00AC6FF1">
        <w:rPr>
          <w:lang w:val="en-US"/>
        </w:rPr>
        <w:tab/>
        <w:t>Chú ý: Siết chặt ốc theo các vị trí đối xứng nhau</w:t>
      </w:r>
    </w:p>
    <w:p w14:paraId="32D419FA" w14:textId="77777777" w:rsidR="00AC6FF1" w:rsidRPr="00AC6FF1" w:rsidRDefault="00AC6FF1" w:rsidP="00AC6FF1">
      <w:pPr>
        <w:spacing w:after="0" w:line="360" w:lineRule="auto"/>
        <w:ind w:firstLine="0"/>
        <w:rPr>
          <w:lang w:val="en-US"/>
        </w:rPr>
      </w:pPr>
      <w:r w:rsidRPr="00AC6FF1">
        <w:rPr>
          <w:lang w:val="en-US"/>
        </w:rPr>
        <w:tab/>
      </w:r>
      <w:r w:rsidRPr="00AC6FF1">
        <w:rPr>
          <w:lang w:val="en-US"/>
        </w:rPr>
        <w:tab/>
        <w:t>Tránh làm lệch các lỗ ốc</w:t>
      </w:r>
    </w:p>
    <w:p w14:paraId="0DF54CB6" w14:textId="77777777" w:rsidR="00AC6FF1" w:rsidRPr="00AC6FF1" w:rsidRDefault="00AC6FF1" w:rsidP="00AC6FF1">
      <w:pPr>
        <w:spacing w:after="0" w:line="360" w:lineRule="auto"/>
        <w:ind w:firstLine="0"/>
        <w:rPr>
          <w:lang w:val="en-US"/>
        </w:rPr>
      </w:pPr>
      <w:r w:rsidRPr="00AC6FF1">
        <w:rPr>
          <w:lang w:val="en-US"/>
        </w:rPr>
        <w:tab/>
      </w:r>
      <w:r w:rsidRPr="00AC6FF1">
        <w:rPr>
          <w:lang w:val="en-US"/>
        </w:rPr>
        <w:tab/>
        <w:t>Nắp buồng bơm phải được lắp vào một cách chắc chắn.</w:t>
      </w:r>
    </w:p>
    <w:p w14:paraId="168CA122" w14:textId="77777777" w:rsidR="00AC6FF1" w:rsidRPr="00AC6FF1" w:rsidRDefault="00AC6FF1" w:rsidP="00AC6FF1">
      <w:pPr>
        <w:spacing w:after="0" w:line="360" w:lineRule="auto"/>
        <w:ind w:firstLine="0"/>
        <w:rPr>
          <w:lang w:val="en-US"/>
        </w:rPr>
      </w:pPr>
      <w:r w:rsidRPr="00AC6FF1">
        <w:rPr>
          <w:lang w:val="en-US"/>
        </w:rPr>
        <w:tab/>
        <w:t>Thu dọn dụng cụ và vệ sinh hiện trường công tác</w:t>
      </w:r>
    </w:p>
    <w:p w14:paraId="2C0E65FA" w14:textId="77777777" w:rsidR="00AC6FF1" w:rsidRPr="00AC6FF1" w:rsidRDefault="00AC6FF1" w:rsidP="00AC6FF1">
      <w:pPr>
        <w:spacing w:after="0" w:line="360" w:lineRule="auto"/>
        <w:ind w:firstLine="0"/>
        <w:rPr>
          <w:lang w:val="en-US"/>
        </w:rPr>
      </w:pPr>
      <w:r w:rsidRPr="00AC6FF1">
        <w:rPr>
          <w:lang w:val="en-US"/>
        </w:rPr>
        <w:t></w:t>
      </w:r>
      <w:r w:rsidRPr="00AC6FF1">
        <w:rPr>
          <w:lang w:val="en-US"/>
        </w:rPr>
        <w:tab/>
        <w:t>CÔNG TÁC KHỞI ĐỘNG BƠM</w:t>
      </w:r>
    </w:p>
    <w:p w14:paraId="3F6AEC61" w14:textId="77777777" w:rsidR="00AC6FF1" w:rsidRPr="00AC6FF1" w:rsidRDefault="00AC6FF1" w:rsidP="00AC6FF1">
      <w:pPr>
        <w:spacing w:after="0" w:line="360" w:lineRule="auto"/>
        <w:ind w:firstLine="0"/>
        <w:rPr>
          <w:lang w:val="en-US"/>
        </w:rPr>
      </w:pPr>
      <w:r w:rsidRPr="00AC6FF1">
        <w:rPr>
          <w:lang w:val="en-US"/>
        </w:rPr>
        <w:t>1. Thực hiện kiểm tra bằng mắt về tính hoàn thiện, lỗi lắp, hư hỏng</w:t>
      </w:r>
    </w:p>
    <w:p w14:paraId="03FB26CD" w14:textId="77777777" w:rsidR="00AC6FF1" w:rsidRPr="00AC6FF1" w:rsidRDefault="00AC6FF1" w:rsidP="00AC6FF1">
      <w:pPr>
        <w:spacing w:after="0" w:line="360" w:lineRule="auto"/>
        <w:ind w:firstLine="0"/>
        <w:rPr>
          <w:lang w:val="en-US"/>
        </w:rPr>
      </w:pPr>
      <w:r w:rsidRPr="00AC6FF1">
        <w:rPr>
          <w:lang w:val="en-US"/>
        </w:rPr>
        <w:t>2. Kiểm tra hướng của máy bơm tới mô tơ để tránh gây hư hại cho trục quay</w:t>
      </w:r>
    </w:p>
    <w:p w14:paraId="550C269E" w14:textId="77777777" w:rsidR="00AC6FF1" w:rsidRPr="00AC6FF1" w:rsidRDefault="00AC6FF1" w:rsidP="00AC6FF1">
      <w:pPr>
        <w:spacing w:after="0" w:line="360" w:lineRule="auto"/>
        <w:ind w:firstLine="0"/>
        <w:rPr>
          <w:lang w:val="en-US"/>
        </w:rPr>
      </w:pPr>
      <w:r w:rsidRPr="00AC6FF1">
        <w:rPr>
          <w:lang w:val="en-US"/>
        </w:rPr>
        <w:t>3. Kiểm tra độ kín của đường ống và máy bơm bằng nước</w:t>
      </w:r>
    </w:p>
    <w:p w14:paraId="4E325251" w14:textId="77777777" w:rsidR="00AC6FF1" w:rsidRPr="00AC6FF1" w:rsidRDefault="00AC6FF1" w:rsidP="00AC6FF1">
      <w:pPr>
        <w:spacing w:after="0" w:line="360" w:lineRule="auto"/>
        <w:ind w:firstLine="0"/>
        <w:rPr>
          <w:lang w:val="en-US"/>
        </w:rPr>
      </w:pPr>
      <w:r w:rsidRPr="00AC6FF1">
        <w:rPr>
          <w:lang w:val="en-US"/>
        </w:rPr>
        <w:t>4. Khi khí bị đẩy ra từ đường ống thông qua đường thoát khí, đường thoát khí được đóng lại. Việc thoát khí cho đường ống rất quan trọng vì nếu không áp suất lên đường ống có thể tăng lên và do bọt khí tại cao điểm chất lỏng sẽ không thể được cấp đi.</w:t>
      </w:r>
    </w:p>
    <w:p w14:paraId="7B8CBBDF" w14:textId="77777777" w:rsidR="00AC6FF1" w:rsidRPr="00AC6FF1" w:rsidRDefault="00AC6FF1" w:rsidP="00AC6FF1">
      <w:pPr>
        <w:spacing w:after="0" w:line="360" w:lineRule="auto"/>
        <w:ind w:firstLine="0"/>
        <w:rPr>
          <w:lang w:val="en-US"/>
        </w:rPr>
      </w:pPr>
      <w:r w:rsidRPr="00AC6FF1">
        <w:rPr>
          <w:lang w:val="en-US"/>
        </w:rPr>
        <w:t>5. Bật máy bơm và kiểm tra hướng xoay (hướng xoay của Mô tơ và mũi tên chỉ trên bơm phải đồng nhất)</w:t>
      </w:r>
    </w:p>
    <w:p w14:paraId="1161FA62" w14:textId="61106108" w:rsidR="00AC6FF1" w:rsidRPr="003F74DB" w:rsidRDefault="00AC6FF1" w:rsidP="00AC6FF1">
      <w:pPr>
        <w:spacing w:after="0" w:line="360" w:lineRule="auto"/>
        <w:ind w:firstLine="0"/>
        <w:rPr>
          <w:lang w:val="en-US"/>
        </w:rPr>
      </w:pPr>
      <w:r w:rsidRPr="00AC6FF1">
        <w:rPr>
          <w:lang w:val="en-US"/>
        </w:rPr>
        <w:t>6. Mở cổng dòng vào và khởi động bơm. Trong khi đó cần chú ý âm thanh bơm.</w:t>
      </w:r>
    </w:p>
    <w:sectPr w:rsidR="00AC6FF1" w:rsidRPr="003F74D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5E521" w14:textId="77777777" w:rsidR="005A369B" w:rsidRDefault="005A369B" w:rsidP="003960FB">
      <w:pPr>
        <w:spacing w:after="0" w:line="240" w:lineRule="auto"/>
      </w:pPr>
      <w:r>
        <w:separator/>
      </w:r>
    </w:p>
  </w:endnote>
  <w:endnote w:type="continuationSeparator" w:id="0">
    <w:p w14:paraId="55EFB1BF" w14:textId="77777777" w:rsidR="005A369B" w:rsidRDefault="005A369B" w:rsidP="0039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0A52B" w14:textId="77777777" w:rsidR="005A369B" w:rsidRDefault="005A369B" w:rsidP="003960FB">
      <w:pPr>
        <w:spacing w:after="0" w:line="240" w:lineRule="auto"/>
      </w:pPr>
      <w:r>
        <w:separator/>
      </w:r>
    </w:p>
  </w:footnote>
  <w:footnote w:type="continuationSeparator" w:id="0">
    <w:p w14:paraId="5180ACD0" w14:textId="77777777" w:rsidR="005A369B" w:rsidRDefault="005A369B" w:rsidP="003960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14395"/>
    <w:multiLevelType w:val="hybridMultilevel"/>
    <w:tmpl w:val="BF689352"/>
    <w:lvl w:ilvl="0" w:tplc="182CA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10520"/>
    <w:multiLevelType w:val="hybridMultilevel"/>
    <w:tmpl w:val="3C68F0E0"/>
    <w:lvl w:ilvl="0" w:tplc="CA1AD992">
      <w:start w:val="1"/>
      <w:numFmt w:val="bullet"/>
      <w:pStyle w:val="CongDauDong"/>
      <w:lvlText w:val=""/>
      <w:lvlJc w:val="left"/>
      <w:pPr>
        <w:tabs>
          <w:tab w:val="num" w:pos="794"/>
        </w:tabs>
        <w:ind w:left="794" w:hanging="227"/>
      </w:pPr>
      <w:rPr>
        <w:rFonts w:ascii="Symbol" w:hAnsi="Symbol" w:hint="default"/>
      </w:rPr>
    </w:lvl>
    <w:lvl w:ilvl="1" w:tplc="6E120590">
      <w:start w:val="2"/>
      <w:numFmt w:val="bullet"/>
      <w:lvlText w:val="-"/>
      <w:lvlJc w:val="left"/>
      <w:pPr>
        <w:tabs>
          <w:tab w:val="num" w:pos="1440"/>
        </w:tabs>
        <w:ind w:left="1440" w:hanging="360"/>
      </w:pPr>
      <w:rPr>
        <w:rFonts w:ascii="Times New Roman" w:eastAsia="SimSun" w:hAnsi="Times New Roman" w:cs="Times New Roman" w:hint="default"/>
        <w:b/>
        <w:color w:val="FF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C401E1"/>
    <w:multiLevelType w:val="hybridMultilevel"/>
    <w:tmpl w:val="7DAE176C"/>
    <w:name w:val="Numbered list 46"/>
    <w:lvl w:ilvl="0" w:tplc="E31C592C">
      <w:numFmt w:val="bullet"/>
      <w:lvlText w:val="-"/>
      <w:lvlJc w:val="left"/>
      <w:pPr>
        <w:ind w:left="360" w:firstLine="0"/>
      </w:pPr>
      <w:rPr>
        <w:rFonts w:ascii="Times New Roman" w:hAnsi="Times New Roman" w:cs="Times New Roman"/>
        <w:w w:val="100"/>
        <w:sz w:val="28"/>
        <w:szCs w:val="22"/>
      </w:rPr>
    </w:lvl>
    <w:lvl w:ilvl="1" w:tplc="8054A78C">
      <w:numFmt w:val="bullet"/>
      <w:lvlText w:val="o"/>
      <w:lvlJc w:val="left"/>
      <w:pPr>
        <w:ind w:left="1080" w:firstLine="0"/>
      </w:pPr>
      <w:rPr>
        <w:rFonts w:ascii="Courier New" w:hAnsi="Courier New" w:cs="Courier New"/>
      </w:rPr>
    </w:lvl>
    <w:lvl w:ilvl="2" w:tplc="40B49E72">
      <w:numFmt w:val="bullet"/>
      <w:lvlText w:val=""/>
      <w:lvlJc w:val="left"/>
      <w:pPr>
        <w:ind w:left="1800" w:firstLine="0"/>
      </w:pPr>
      <w:rPr>
        <w:rFonts w:ascii="Wingdings" w:eastAsia="Wingdings" w:hAnsi="Wingdings" w:cs="Wingdings"/>
      </w:rPr>
    </w:lvl>
    <w:lvl w:ilvl="3" w:tplc="05ACE96A">
      <w:numFmt w:val="bullet"/>
      <w:lvlText w:val=""/>
      <w:lvlJc w:val="left"/>
      <w:pPr>
        <w:ind w:left="2520" w:firstLine="0"/>
      </w:pPr>
      <w:rPr>
        <w:rFonts w:ascii="Symbol" w:hAnsi="Symbol"/>
      </w:rPr>
    </w:lvl>
    <w:lvl w:ilvl="4" w:tplc="35B00090">
      <w:numFmt w:val="bullet"/>
      <w:lvlText w:val="o"/>
      <w:lvlJc w:val="left"/>
      <w:pPr>
        <w:ind w:left="3240" w:firstLine="0"/>
      </w:pPr>
      <w:rPr>
        <w:rFonts w:ascii="Courier New" w:hAnsi="Courier New" w:cs="Courier New"/>
      </w:rPr>
    </w:lvl>
    <w:lvl w:ilvl="5" w:tplc="14E02066">
      <w:numFmt w:val="bullet"/>
      <w:lvlText w:val=""/>
      <w:lvlJc w:val="left"/>
      <w:pPr>
        <w:ind w:left="3960" w:firstLine="0"/>
      </w:pPr>
      <w:rPr>
        <w:rFonts w:ascii="Wingdings" w:eastAsia="Wingdings" w:hAnsi="Wingdings" w:cs="Wingdings"/>
      </w:rPr>
    </w:lvl>
    <w:lvl w:ilvl="6" w:tplc="369EB556">
      <w:numFmt w:val="bullet"/>
      <w:lvlText w:val=""/>
      <w:lvlJc w:val="left"/>
      <w:pPr>
        <w:ind w:left="4680" w:firstLine="0"/>
      </w:pPr>
      <w:rPr>
        <w:rFonts w:ascii="Symbol" w:hAnsi="Symbol"/>
      </w:rPr>
    </w:lvl>
    <w:lvl w:ilvl="7" w:tplc="3DF42F76">
      <w:numFmt w:val="bullet"/>
      <w:lvlText w:val="o"/>
      <w:lvlJc w:val="left"/>
      <w:pPr>
        <w:ind w:left="5400" w:firstLine="0"/>
      </w:pPr>
      <w:rPr>
        <w:rFonts w:ascii="Courier New" w:hAnsi="Courier New" w:cs="Courier New"/>
      </w:rPr>
    </w:lvl>
    <w:lvl w:ilvl="8" w:tplc="48A8C134">
      <w:numFmt w:val="bullet"/>
      <w:lvlText w:val=""/>
      <w:lvlJc w:val="left"/>
      <w:pPr>
        <w:ind w:left="6120" w:firstLine="0"/>
      </w:pPr>
      <w:rPr>
        <w:rFonts w:ascii="Wingdings" w:eastAsia="Wingdings" w:hAnsi="Wingdings" w:cs="Wingdings"/>
      </w:rPr>
    </w:lvl>
  </w:abstractNum>
  <w:abstractNum w:abstractNumId="3" w15:restartNumberingAfterBreak="0">
    <w:nsid w:val="340F5FA3"/>
    <w:multiLevelType w:val="hybridMultilevel"/>
    <w:tmpl w:val="545E24E8"/>
    <w:lvl w:ilvl="0" w:tplc="3AEAA3F6">
      <w:start w:val="1"/>
      <w:numFmt w:val="decimal"/>
      <w:lvlText w:val="%1."/>
      <w:lvlJc w:val="left"/>
      <w:pPr>
        <w:ind w:left="387" w:hanging="284"/>
      </w:pPr>
      <w:rPr>
        <w:rFonts w:ascii="Tahoma" w:eastAsia="Tahoma" w:hAnsi="Tahoma" w:hint="default"/>
        <w:color w:val="231F20"/>
        <w:w w:val="96"/>
        <w:sz w:val="18"/>
        <w:szCs w:val="18"/>
      </w:rPr>
    </w:lvl>
    <w:lvl w:ilvl="1" w:tplc="C7906504">
      <w:start w:val="1"/>
      <w:numFmt w:val="bullet"/>
      <w:lvlText w:val="•"/>
      <w:lvlJc w:val="left"/>
      <w:pPr>
        <w:ind w:left="1038" w:hanging="284"/>
      </w:pPr>
      <w:rPr>
        <w:rFonts w:hint="default"/>
      </w:rPr>
    </w:lvl>
    <w:lvl w:ilvl="2" w:tplc="BEB472BE">
      <w:start w:val="1"/>
      <w:numFmt w:val="bullet"/>
      <w:lvlText w:val="•"/>
      <w:lvlJc w:val="left"/>
      <w:pPr>
        <w:ind w:left="1696" w:hanging="284"/>
      </w:pPr>
      <w:rPr>
        <w:rFonts w:hint="default"/>
      </w:rPr>
    </w:lvl>
    <w:lvl w:ilvl="3" w:tplc="7E2CE398">
      <w:start w:val="1"/>
      <w:numFmt w:val="bullet"/>
      <w:lvlText w:val="•"/>
      <w:lvlJc w:val="left"/>
      <w:pPr>
        <w:ind w:left="2355" w:hanging="284"/>
      </w:pPr>
      <w:rPr>
        <w:rFonts w:hint="default"/>
      </w:rPr>
    </w:lvl>
    <w:lvl w:ilvl="4" w:tplc="BB589344">
      <w:start w:val="1"/>
      <w:numFmt w:val="bullet"/>
      <w:lvlText w:val="•"/>
      <w:lvlJc w:val="left"/>
      <w:pPr>
        <w:ind w:left="3013" w:hanging="284"/>
      </w:pPr>
      <w:rPr>
        <w:rFonts w:hint="default"/>
      </w:rPr>
    </w:lvl>
    <w:lvl w:ilvl="5" w:tplc="1F88E424">
      <w:start w:val="1"/>
      <w:numFmt w:val="bullet"/>
      <w:lvlText w:val="•"/>
      <w:lvlJc w:val="left"/>
      <w:pPr>
        <w:ind w:left="3671" w:hanging="284"/>
      </w:pPr>
      <w:rPr>
        <w:rFonts w:hint="default"/>
      </w:rPr>
    </w:lvl>
    <w:lvl w:ilvl="6" w:tplc="D95A1396">
      <w:start w:val="1"/>
      <w:numFmt w:val="bullet"/>
      <w:lvlText w:val="•"/>
      <w:lvlJc w:val="left"/>
      <w:pPr>
        <w:ind w:left="4330" w:hanging="284"/>
      </w:pPr>
      <w:rPr>
        <w:rFonts w:hint="default"/>
      </w:rPr>
    </w:lvl>
    <w:lvl w:ilvl="7" w:tplc="C3145176">
      <w:start w:val="1"/>
      <w:numFmt w:val="bullet"/>
      <w:lvlText w:val="•"/>
      <w:lvlJc w:val="left"/>
      <w:pPr>
        <w:ind w:left="4988" w:hanging="284"/>
      </w:pPr>
      <w:rPr>
        <w:rFonts w:hint="default"/>
      </w:rPr>
    </w:lvl>
    <w:lvl w:ilvl="8" w:tplc="AB9C2A48">
      <w:start w:val="1"/>
      <w:numFmt w:val="bullet"/>
      <w:lvlText w:val="•"/>
      <w:lvlJc w:val="left"/>
      <w:pPr>
        <w:ind w:left="5647" w:hanging="284"/>
      </w:pPr>
      <w:rPr>
        <w:rFonts w:hint="default"/>
      </w:rPr>
    </w:lvl>
  </w:abstractNum>
  <w:abstractNum w:abstractNumId="4" w15:restartNumberingAfterBreak="0">
    <w:nsid w:val="4F594326"/>
    <w:multiLevelType w:val="hybridMultilevel"/>
    <w:tmpl w:val="94783E58"/>
    <w:lvl w:ilvl="0" w:tplc="DF38FE24">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3D00A26"/>
    <w:multiLevelType w:val="hybridMultilevel"/>
    <w:tmpl w:val="FDEE28DC"/>
    <w:name w:val="Numbered list 19"/>
    <w:lvl w:ilvl="0" w:tplc="F66AC14E">
      <w:numFmt w:val="bullet"/>
      <w:lvlText w:val="-"/>
      <w:lvlJc w:val="left"/>
      <w:pPr>
        <w:ind w:left="360" w:firstLine="0"/>
      </w:pPr>
      <w:rPr>
        <w:rFonts w:ascii="Arial MT" w:eastAsia="Arial MT" w:hAnsi="Arial MT" w:cs="Arial MT"/>
        <w:noProof/>
        <w:color w:val="211F1F"/>
        <w:w w:val="100"/>
        <w:sz w:val="24"/>
        <w:szCs w:val="24"/>
        <w:lang w:bidi="ar-SA"/>
      </w:rPr>
    </w:lvl>
    <w:lvl w:ilvl="1" w:tplc="6590B800">
      <w:numFmt w:val="bullet"/>
      <w:lvlText w:val="o"/>
      <w:lvlJc w:val="left"/>
      <w:pPr>
        <w:ind w:left="1080" w:firstLine="0"/>
      </w:pPr>
      <w:rPr>
        <w:rFonts w:ascii="Courier New" w:hAnsi="Courier New" w:cs="Courier New"/>
      </w:rPr>
    </w:lvl>
    <w:lvl w:ilvl="2" w:tplc="6DE66C2E">
      <w:numFmt w:val="bullet"/>
      <w:lvlText w:val=""/>
      <w:lvlJc w:val="left"/>
      <w:pPr>
        <w:ind w:left="1800" w:firstLine="0"/>
      </w:pPr>
      <w:rPr>
        <w:rFonts w:ascii="Wingdings" w:eastAsia="Wingdings" w:hAnsi="Wingdings" w:cs="Wingdings"/>
      </w:rPr>
    </w:lvl>
    <w:lvl w:ilvl="3" w:tplc="991A006A">
      <w:numFmt w:val="bullet"/>
      <w:lvlText w:val=""/>
      <w:lvlJc w:val="left"/>
      <w:pPr>
        <w:ind w:left="2520" w:firstLine="0"/>
      </w:pPr>
      <w:rPr>
        <w:rFonts w:ascii="Symbol" w:hAnsi="Symbol"/>
      </w:rPr>
    </w:lvl>
    <w:lvl w:ilvl="4" w:tplc="51D4BC8A">
      <w:numFmt w:val="bullet"/>
      <w:lvlText w:val="o"/>
      <w:lvlJc w:val="left"/>
      <w:pPr>
        <w:ind w:left="3240" w:firstLine="0"/>
      </w:pPr>
      <w:rPr>
        <w:rFonts w:ascii="Courier New" w:hAnsi="Courier New" w:cs="Courier New"/>
      </w:rPr>
    </w:lvl>
    <w:lvl w:ilvl="5" w:tplc="91F845F8">
      <w:numFmt w:val="bullet"/>
      <w:lvlText w:val=""/>
      <w:lvlJc w:val="left"/>
      <w:pPr>
        <w:ind w:left="3960" w:firstLine="0"/>
      </w:pPr>
      <w:rPr>
        <w:rFonts w:ascii="Wingdings" w:eastAsia="Wingdings" w:hAnsi="Wingdings" w:cs="Wingdings"/>
      </w:rPr>
    </w:lvl>
    <w:lvl w:ilvl="6" w:tplc="A1DA9E60">
      <w:numFmt w:val="bullet"/>
      <w:lvlText w:val=""/>
      <w:lvlJc w:val="left"/>
      <w:pPr>
        <w:ind w:left="4680" w:firstLine="0"/>
      </w:pPr>
      <w:rPr>
        <w:rFonts w:ascii="Symbol" w:hAnsi="Symbol"/>
      </w:rPr>
    </w:lvl>
    <w:lvl w:ilvl="7" w:tplc="45C02280">
      <w:numFmt w:val="bullet"/>
      <w:lvlText w:val="o"/>
      <w:lvlJc w:val="left"/>
      <w:pPr>
        <w:ind w:left="5400" w:firstLine="0"/>
      </w:pPr>
      <w:rPr>
        <w:rFonts w:ascii="Courier New" w:hAnsi="Courier New" w:cs="Courier New"/>
      </w:rPr>
    </w:lvl>
    <w:lvl w:ilvl="8" w:tplc="D83E3FD0">
      <w:numFmt w:val="bullet"/>
      <w:lvlText w:val=""/>
      <w:lvlJc w:val="left"/>
      <w:pPr>
        <w:ind w:left="6120" w:firstLine="0"/>
      </w:pPr>
      <w:rPr>
        <w:rFonts w:ascii="Wingdings" w:eastAsia="Wingdings" w:hAnsi="Wingdings" w:cs="Wingdings"/>
      </w:rPr>
    </w:lvl>
  </w:abstractNum>
  <w:abstractNum w:abstractNumId="6" w15:restartNumberingAfterBreak="0">
    <w:nsid w:val="5AE5444F"/>
    <w:multiLevelType w:val="hybridMultilevel"/>
    <w:tmpl w:val="C0120BB2"/>
    <w:lvl w:ilvl="0" w:tplc="DF38FE24">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3536D9"/>
    <w:multiLevelType w:val="multilevel"/>
    <w:tmpl w:val="30103F60"/>
    <w:lvl w:ilvl="0">
      <w:start w:val="1"/>
      <w:numFmt w:val="decimal"/>
      <w:pStyle w:val="Heading1"/>
      <w:suff w:val="space"/>
      <w:lvlText w:val="Bài %1."/>
      <w:lvlJc w:val="left"/>
      <w:pPr>
        <w:ind w:left="0" w:firstLine="0"/>
      </w:pPr>
      <w:rPr>
        <w:rFonts w:hint="default"/>
      </w:rPr>
    </w:lvl>
    <w:lvl w:ilvl="1">
      <w:start w:val="1"/>
      <w:numFmt w:val="decimal"/>
      <w:pStyle w:val="Heading2"/>
      <w:suff w:val="space"/>
      <w:lvlText w:val="%2."/>
      <w:lvlJc w:val="left"/>
      <w:pPr>
        <w:ind w:left="450" w:firstLine="0"/>
      </w:pPr>
      <w:rPr>
        <w:rFonts w:hint="default"/>
      </w:rPr>
    </w:lvl>
    <w:lvl w:ilvl="2">
      <w:start w:val="1"/>
      <w:numFmt w:val="decimal"/>
      <w:pStyle w:val="Heading3"/>
      <w:suff w:val="space"/>
      <w:lvlText w:val="%2.%3."/>
      <w:lvlJc w:val="left"/>
      <w:pPr>
        <w:ind w:left="1260" w:firstLine="0"/>
      </w:pPr>
      <w:rPr>
        <w:rFonts w:hint="default"/>
        <w:b w:val="0"/>
        <w:bCs/>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647655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5CA064E"/>
    <w:multiLevelType w:val="hybridMultilevel"/>
    <w:tmpl w:val="250CB9D4"/>
    <w:lvl w:ilvl="0" w:tplc="EC4A99E4">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8CF60DC"/>
    <w:multiLevelType w:val="hybridMultilevel"/>
    <w:tmpl w:val="29C0F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720F72"/>
    <w:multiLevelType w:val="hybridMultilevel"/>
    <w:tmpl w:val="274E5E10"/>
    <w:lvl w:ilvl="0" w:tplc="7DCA2EDC">
      <w:start w:val="1"/>
      <w:numFmt w:val="upperRoman"/>
      <w:lvlText w:val="%1."/>
      <w:lvlJc w:val="left"/>
      <w:pPr>
        <w:ind w:left="792" w:hanging="720"/>
      </w:pPr>
      <w:rPr>
        <w:rFonts w:hint="default"/>
        <w:color w:val="0070C0"/>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16cid:durableId="935862857">
    <w:abstractNumId w:val="10"/>
  </w:num>
  <w:num w:numId="2" w16cid:durableId="1109425861">
    <w:abstractNumId w:val="0"/>
  </w:num>
  <w:num w:numId="3" w16cid:durableId="522669673">
    <w:abstractNumId w:val="7"/>
  </w:num>
  <w:num w:numId="4" w16cid:durableId="991369793">
    <w:abstractNumId w:val="1"/>
  </w:num>
  <w:num w:numId="5" w16cid:durableId="1873571273">
    <w:abstractNumId w:val="2"/>
  </w:num>
  <w:num w:numId="6" w16cid:durableId="2009823091">
    <w:abstractNumId w:val="5"/>
  </w:num>
  <w:num w:numId="7" w16cid:durableId="509149347">
    <w:abstractNumId w:val="7"/>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hint="default"/>
        </w:rPr>
      </w:lvl>
    </w:lvlOverride>
    <w:lvlOverride w:ilvl="4">
      <w:lvl w:ilvl="4">
        <w:start w:val="1"/>
        <w:numFmt w:val="none"/>
        <w:pStyle w:val="Heading5"/>
        <w:suff w:val="nothing"/>
        <w:lvlText w:val=""/>
        <w:lvlJc w:val="left"/>
        <w:pPr>
          <w:ind w:left="0" w:firstLine="0"/>
        </w:pPr>
        <w:rPr>
          <w:rFonts w:hint="default"/>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8" w16cid:durableId="643851522">
    <w:abstractNumId w:val="7"/>
    <w:lvlOverride w:ilvl="0">
      <w:lvl w:ilvl="0">
        <w:start w:val="1"/>
        <w:numFmt w:val="decimal"/>
        <w:pStyle w:val="Heading1"/>
        <w:suff w:val="space"/>
        <w:lvlText w:val="Bài %1."/>
        <w:lvlJc w:val="left"/>
        <w:pPr>
          <w:ind w:left="0" w:firstLine="0"/>
        </w:pPr>
        <w:rPr>
          <w:rFonts w:hint="default"/>
        </w:rPr>
      </w:lvl>
    </w:lvlOverride>
    <w:lvlOverride w:ilvl="1">
      <w:lvl w:ilvl="1">
        <w:start w:val="1"/>
        <w:numFmt w:val="decimal"/>
        <w:pStyle w:val="Heading2"/>
        <w:suff w:val="space"/>
        <w:lvlText w:val="%2."/>
        <w:lvlJc w:val="left"/>
        <w:pPr>
          <w:ind w:left="450" w:firstLine="0"/>
        </w:pPr>
        <w:rPr>
          <w:rFonts w:hint="default"/>
        </w:rPr>
      </w:lvl>
    </w:lvlOverride>
    <w:lvlOverride w:ilvl="2">
      <w:lvl w:ilvl="2">
        <w:start w:val="1"/>
        <w:numFmt w:val="decimal"/>
        <w:pStyle w:val="Heading3"/>
        <w:suff w:val="space"/>
        <w:lvlText w:val="%2.%3."/>
        <w:lvlJc w:val="left"/>
        <w:pPr>
          <w:ind w:left="0" w:firstLine="0"/>
        </w:pPr>
        <w:rPr>
          <w:rFonts w:hint="default"/>
        </w:rPr>
      </w:lvl>
    </w:lvlOverride>
    <w:lvlOverride w:ilvl="3">
      <w:lvl w:ilvl="3">
        <w:start w:val="1"/>
        <w:numFmt w:val="decimal"/>
        <w:pStyle w:val="Heading4"/>
        <w:suff w:val="space"/>
        <w:lvlText w:val="%2.%3.%4."/>
        <w:lvlJc w:val="left"/>
        <w:pPr>
          <w:ind w:left="0" w:firstLine="0"/>
        </w:pPr>
        <w:rPr>
          <w:rFonts w:hint="default"/>
        </w:rPr>
      </w:lvl>
    </w:lvlOverride>
    <w:lvlOverride w:ilvl="4">
      <w:lvl w:ilvl="4">
        <w:start w:val="1"/>
        <w:numFmt w:val="lowerLetter"/>
        <w:pStyle w:val="Heading5"/>
        <w:suff w:val="space"/>
        <w:lvlText w:val="%5."/>
        <w:lvlJc w:val="left"/>
        <w:pPr>
          <w:ind w:left="0" w:firstLine="0"/>
        </w:pPr>
        <w:rPr>
          <w:rFonts w:hint="default"/>
          <w:u w:val="single"/>
        </w:rPr>
      </w:lvl>
    </w:lvlOverride>
    <w:lvlOverride w:ilvl="5">
      <w:lvl w:ilvl="5">
        <w:start w:val="1"/>
        <w:numFmt w:val="none"/>
        <w:pStyle w:val="Heading6"/>
        <w:suff w:val="nothing"/>
        <w:lvlText w:val=""/>
        <w:lvlJc w:val="left"/>
        <w:pPr>
          <w:ind w:left="0" w:firstLine="0"/>
        </w:pPr>
        <w:rPr>
          <w:rFonts w:hint="default"/>
        </w:rPr>
      </w:lvl>
    </w:lvlOverride>
    <w:lvlOverride w:ilvl="6">
      <w:lvl w:ilvl="6">
        <w:start w:val="1"/>
        <w:numFmt w:val="none"/>
        <w:pStyle w:val="Heading7"/>
        <w:suff w:val="nothing"/>
        <w:lvlText w:val=""/>
        <w:lvlJc w:val="left"/>
        <w:pPr>
          <w:ind w:left="0" w:firstLine="0"/>
        </w:pPr>
        <w:rPr>
          <w:rFonts w:hint="default"/>
        </w:rPr>
      </w:lvl>
    </w:lvlOverride>
    <w:lvlOverride w:ilvl="7">
      <w:lvl w:ilvl="7">
        <w:start w:val="1"/>
        <w:numFmt w:val="none"/>
        <w:pStyle w:val="Heading8"/>
        <w:suff w:val="nothing"/>
        <w:lvlText w:val=""/>
        <w:lvlJc w:val="left"/>
        <w:pPr>
          <w:ind w:left="0" w:firstLine="0"/>
        </w:pPr>
        <w:rPr>
          <w:rFonts w:hint="default"/>
        </w:rPr>
      </w:lvl>
    </w:lvlOverride>
    <w:lvlOverride w:ilvl="8">
      <w:lvl w:ilvl="8">
        <w:start w:val="1"/>
        <w:numFmt w:val="none"/>
        <w:pStyle w:val="Heading9"/>
        <w:suff w:val="nothing"/>
        <w:lvlText w:val=""/>
        <w:lvlJc w:val="left"/>
        <w:pPr>
          <w:ind w:left="0" w:firstLine="0"/>
        </w:pPr>
        <w:rPr>
          <w:rFonts w:hint="default"/>
        </w:rPr>
      </w:lvl>
    </w:lvlOverride>
  </w:num>
  <w:num w:numId="9" w16cid:durableId="578173444">
    <w:abstractNumId w:val="9"/>
  </w:num>
  <w:num w:numId="10" w16cid:durableId="161509375">
    <w:abstractNumId w:val="8"/>
  </w:num>
  <w:num w:numId="11" w16cid:durableId="149256201">
    <w:abstractNumId w:val="4"/>
  </w:num>
  <w:num w:numId="12" w16cid:durableId="1793596559">
    <w:abstractNumId w:val="6"/>
  </w:num>
  <w:num w:numId="13" w16cid:durableId="1700471948">
    <w:abstractNumId w:val="3"/>
  </w:num>
  <w:num w:numId="14" w16cid:durableId="8065093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66C"/>
    <w:rsid w:val="000238F0"/>
    <w:rsid w:val="00034353"/>
    <w:rsid w:val="00046BF2"/>
    <w:rsid w:val="0006734A"/>
    <w:rsid w:val="000704F3"/>
    <w:rsid w:val="000720AB"/>
    <w:rsid w:val="0008335D"/>
    <w:rsid w:val="000A3B00"/>
    <w:rsid w:val="000A7E2A"/>
    <w:rsid w:val="000B5ADF"/>
    <w:rsid w:val="000C6D4C"/>
    <w:rsid w:val="000C72A7"/>
    <w:rsid w:val="000E56F8"/>
    <w:rsid w:val="000F1260"/>
    <w:rsid w:val="0013427E"/>
    <w:rsid w:val="001A3C13"/>
    <w:rsid w:val="001A77FE"/>
    <w:rsid w:val="001B140D"/>
    <w:rsid w:val="001D7D91"/>
    <w:rsid w:val="00204D8C"/>
    <w:rsid w:val="00206916"/>
    <w:rsid w:val="00222C60"/>
    <w:rsid w:val="00224533"/>
    <w:rsid w:val="00263962"/>
    <w:rsid w:val="00266A27"/>
    <w:rsid w:val="0026783C"/>
    <w:rsid w:val="002738C6"/>
    <w:rsid w:val="00282DF1"/>
    <w:rsid w:val="002A1C9F"/>
    <w:rsid w:val="002C625F"/>
    <w:rsid w:val="002D565B"/>
    <w:rsid w:val="003147FC"/>
    <w:rsid w:val="003311E5"/>
    <w:rsid w:val="00331E43"/>
    <w:rsid w:val="00352C14"/>
    <w:rsid w:val="00361003"/>
    <w:rsid w:val="00362D17"/>
    <w:rsid w:val="003634DB"/>
    <w:rsid w:val="00386A12"/>
    <w:rsid w:val="003960FB"/>
    <w:rsid w:val="003B0831"/>
    <w:rsid w:val="003D1031"/>
    <w:rsid w:val="003D3E17"/>
    <w:rsid w:val="003F670B"/>
    <w:rsid w:val="003F74DB"/>
    <w:rsid w:val="004147C4"/>
    <w:rsid w:val="00480A6E"/>
    <w:rsid w:val="004837B2"/>
    <w:rsid w:val="0048436C"/>
    <w:rsid w:val="004B0E7E"/>
    <w:rsid w:val="004B1CB0"/>
    <w:rsid w:val="004F256C"/>
    <w:rsid w:val="004F79AE"/>
    <w:rsid w:val="0050203A"/>
    <w:rsid w:val="00540192"/>
    <w:rsid w:val="005655B4"/>
    <w:rsid w:val="005A0DB7"/>
    <w:rsid w:val="005A1FB7"/>
    <w:rsid w:val="005A369B"/>
    <w:rsid w:val="005C06BC"/>
    <w:rsid w:val="005C60B5"/>
    <w:rsid w:val="006045CA"/>
    <w:rsid w:val="00606C2F"/>
    <w:rsid w:val="00634EEF"/>
    <w:rsid w:val="006A6D23"/>
    <w:rsid w:val="006B2508"/>
    <w:rsid w:val="006F09EB"/>
    <w:rsid w:val="0072775D"/>
    <w:rsid w:val="00733A4B"/>
    <w:rsid w:val="007750DB"/>
    <w:rsid w:val="00792D3C"/>
    <w:rsid w:val="007E277D"/>
    <w:rsid w:val="007F0FF3"/>
    <w:rsid w:val="00820863"/>
    <w:rsid w:val="00856005"/>
    <w:rsid w:val="008A4BC6"/>
    <w:rsid w:val="008C759F"/>
    <w:rsid w:val="008D0975"/>
    <w:rsid w:val="008F2DE6"/>
    <w:rsid w:val="0092568F"/>
    <w:rsid w:val="009440D1"/>
    <w:rsid w:val="00983734"/>
    <w:rsid w:val="00983B38"/>
    <w:rsid w:val="00A854C6"/>
    <w:rsid w:val="00AA0731"/>
    <w:rsid w:val="00AB0E52"/>
    <w:rsid w:val="00AB1EAA"/>
    <w:rsid w:val="00AC30D2"/>
    <w:rsid w:val="00AC6FF1"/>
    <w:rsid w:val="00B25D4C"/>
    <w:rsid w:val="00B55620"/>
    <w:rsid w:val="00B6066C"/>
    <w:rsid w:val="00B661F5"/>
    <w:rsid w:val="00BA5D85"/>
    <w:rsid w:val="00C2740B"/>
    <w:rsid w:val="00C90F9E"/>
    <w:rsid w:val="00CB55B9"/>
    <w:rsid w:val="00CC017E"/>
    <w:rsid w:val="00D322D1"/>
    <w:rsid w:val="00D338C7"/>
    <w:rsid w:val="00D47632"/>
    <w:rsid w:val="00D548FD"/>
    <w:rsid w:val="00D55C37"/>
    <w:rsid w:val="00DE773E"/>
    <w:rsid w:val="00E03D71"/>
    <w:rsid w:val="00E03FCB"/>
    <w:rsid w:val="00E076B3"/>
    <w:rsid w:val="00E36DC4"/>
    <w:rsid w:val="00E52E4B"/>
    <w:rsid w:val="00E573B3"/>
    <w:rsid w:val="00E70CC9"/>
    <w:rsid w:val="00E71FE9"/>
    <w:rsid w:val="00E948D6"/>
    <w:rsid w:val="00EC2F9F"/>
    <w:rsid w:val="00ED72F5"/>
    <w:rsid w:val="00F155CB"/>
    <w:rsid w:val="00F246F4"/>
    <w:rsid w:val="00FB7B40"/>
    <w:rsid w:val="00FC3B7D"/>
    <w:rsid w:val="00FD4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5A7FF"/>
  <w15:docId w15:val="{336A9AD7-682B-40DD-AEC7-834F4D8B5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E7E"/>
    <w:pPr>
      <w:spacing w:line="288" w:lineRule="auto"/>
      <w:ind w:firstLine="720"/>
      <w:contextualSpacing/>
    </w:pPr>
    <w:rPr>
      <w:rFonts w:ascii="Times New Roman" w:hAnsi="Times New Roman" w:cs="Times New Roman"/>
      <w:noProof/>
      <w:sz w:val="26"/>
      <w:szCs w:val="26"/>
      <w:lang w:val="vi-VN"/>
    </w:rPr>
  </w:style>
  <w:style w:type="paragraph" w:styleId="Heading1">
    <w:name w:val="heading 1"/>
    <w:basedOn w:val="Title1"/>
    <w:next w:val="Normal"/>
    <w:link w:val="Heading1Char"/>
    <w:uiPriority w:val="9"/>
    <w:qFormat/>
    <w:rsid w:val="000E56F8"/>
    <w:pPr>
      <w:numPr>
        <w:numId w:val="3"/>
      </w:numPr>
      <w:ind w:left="990" w:right="1260"/>
      <w:outlineLvl w:val="0"/>
    </w:pPr>
  </w:style>
  <w:style w:type="paragraph" w:styleId="Heading2">
    <w:name w:val="heading 2"/>
    <w:next w:val="Normal"/>
    <w:link w:val="Heading2Char"/>
    <w:uiPriority w:val="9"/>
    <w:unhideWhenUsed/>
    <w:qFormat/>
    <w:rsid w:val="001D7D91"/>
    <w:pPr>
      <w:numPr>
        <w:ilvl w:val="1"/>
        <w:numId w:val="3"/>
      </w:numPr>
      <w:ind w:left="0"/>
      <w:outlineLvl w:val="1"/>
    </w:pPr>
    <w:rPr>
      <w:rFonts w:ascii="Times New Roman" w:eastAsiaTheme="majorEastAsia" w:hAnsi="Times New Roman" w:cs="Times New Roman"/>
      <w:b/>
      <w:bCs/>
      <w:noProof/>
      <w:sz w:val="28"/>
      <w:szCs w:val="28"/>
    </w:rPr>
  </w:style>
  <w:style w:type="paragraph" w:styleId="Heading3">
    <w:name w:val="heading 3"/>
    <w:basedOn w:val="Normal"/>
    <w:next w:val="Normal"/>
    <w:link w:val="Heading3Char"/>
    <w:uiPriority w:val="9"/>
    <w:unhideWhenUsed/>
    <w:qFormat/>
    <w:rsid w:val="00331E43"/>
    <w:pPr>
      <w:keepNext/>
      <w:keepLines/>
      <w:numPr>
        <w:ilvl w:val="2"/>
        <w:numId w:val="3"/>
      </w:numPr>
      <w:spacing w:before="40" w:after="0"/>
      <w:ind w:left="0"/>
      <w:outlineLvl w:val="2"/>
    </w:pPr>
    <w:rPr>
      <w:rFonts w:eastAsiaTheme="majorEastAsia"/>
    </w:rPr>
  </w:style>
  <w:style w:type="paragraph" w:styleId="Heading4">
    <w:name w:val="heading 4"/>
    <w:basedOn w:val="Normal"/>
    <w:next w:val="Normal"/>
    <w:link w:val="Heading4Char"/>
    <w:uiPriority w:val="9"/>
    <w:unhideWhenUsed/>
    <w:qFormat/>
    <w:rsid w:val="000E56F8"/>
    <w:pPr>
      <w:keepNext/>
      <w:keepLines/>
      <w:numPr>
        <w:ilvl w:val="3"/>
        <w:numId w:val="7"/>
      </w:numPr>
      <w:spacing w:before="40" w:after="0"/>
      <w:outlineLvl w:val="3"/>
    </w:pPr>
    <w:rPr>
      <w:rFonts w:eastAsiaTheme="majorEastAsia"/>
      <w:i/>
      <w:iCs/>
    </w:rPr>
  </w:style>
  <w:style w:type="paragraph" w:styleId="Heading5">
    <w:name w:val="heading 5"/>
    <w:basedOn w:val="Normal"/>
    <w:next w:val="Normal"/>
    <w:link w:val="Heading5Char"/>
    <w:uiPriority w:val="9"/>
    <w:unhideWhenUsed/>
    <w:qFormat/>
    <w:rsid w:val="00ED72F5"/>
    <w:pPr>
      <w:keepNext/>
      <w:keepLines/>
      <w:numPr>
        <w:ilvl w:val="4"/>
        <w:numId w:val="8"/>
      </w:numPr>
      <w:spacing w:before="40" w:after="0"/>
      <w:ind w:firstLine="450"/>
      <w:outlineLvl w:val="4"/>
    </w:pPr>
    <w:rPr>
      <w:rFonts w:eastAsiaTheme="majorEastAsia"/>
      <w:u w:val="single"/>
    </w:rPr>
  </w:style>
  <w:style w:type="paragraph" w:styleId="Heading6">
    <w:name w:val="heading 6"/>
    <w:basedOn w:val="Normal"/>
    <w:next w:val="Normal"/>
    <w:link w:val="Heading6Char"/>
    <w:uiPriority w:val="9"/>
    <w:semiHidden/>
    <w:unhideWhenUsed/>
    <w:qFormat/>
    <w:rsid w:val="004B0E7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B0E7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B0E7E"/>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0E7E"/>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 1"/>
    <w:next w:val="Normal"/>
    <w:link w:val="Title1Char"/>
    <w:qFormat/>
    <w:rsid w:val="00B6066C"/>
    <w:pPr>
      <w:jc w:val="center"/>
    </w:pPr>
    <w:rPr>
      <w:rFonts w:ascii="Times New Roman" w:hAnsi="Times New Roman" w:cs="Times New Roman"/>
      <w:b/>
      <w:bCs/>
      <w:sz w:val="30"/>
      <w:szCs w:val="30"/>
    </w:rPr>
  </w:style>
  <w:style w:type="character" w:customStyle="1" w:styleId="Heading1Char">
    <w:name w:val="Heading 1 Char"/>
    <w:basedOn w:val="DefaultParagraphFont"/>
    <w:link w:val="Heading1"/>
    <w:uiPriority w:val="9"/>
    <w:rsid w:val="000E56F8"/>
    <w:rPr>
      <w:rFonts w:ascii="Times New Roman" w:hAnsi="Times New Roman" w:cs="Times New Roman"/>
      <w:b/>
      <w:bCs/>
      <w:sz w:val="30"/>
      <w:szCs w:val="30"/>
    </w:rPr>
  </w:style>
  <w:style w:type="character" w:customStyle="1" w:styleId="Title1Char">
    <w:name w:val="Title 1 Char"/>
    <w:basedOn w:val="DefaultParagraphFont"/>
    <w:link w:val="Title1"/>
    <w:rsid w:val="00B6066C"/>
    <w:rPr>
      <w:rFonts w:ascii="Times New Roman" w:hAnsi="Times New Roman" w:cs="Times New Roman"/>
      <w:b/>
      <w:bCs/>
      <w:sz w:val="30"/>
      <w:szCs w:val="30"/>
    </w:rPr>
  </w:style>
  <w:style w:type="paragraph" w:customStyle="1" w:styleId="Bi">
    <w:name w:val="Bài"/>
    <w:basedOn w:val="Title1"/>
    <w:link w:val="BiChar"/>
    <w:qFormat/>
    <w:rsid w:val="00B6066C"/>
    <w:rPr>
      <w:lang w:val="vi-VN"/>
    </w:rPr>
  </w:style>
  <w:style w:type="character" w:customStyle="1" w:styleId="Heading2Char">
    <w:name w:val="Heading 2 Char"/>
    <w:basedOn w:val="DefaultParagraphFont"/>
    <w:link w:val="Heading2"/>
    <w:uiPriority w:val="9"/>
    <w:rsid w:val="001D7D91"/>
    <w:rPr>
      <w:rFonts w:ascii="Times New Roman" w:eastAsiaTheme="majorEastAsia" w:hAnsi="Times New Roman" w:cs="Times New Roman"/>
      <w:b/>
      <w:bCs/>
      <w:noProof/>
      <w:sz w:val="28"/>
      <w:szCs w:val="28"/>
    </w:rPr>
  </w:style>
  <w:style w:type="character" w:customStyle="1" w:styleId="BiChar">
    <w:name w:val="Bài Char"/>
    <w:basedOn w:val="Title1Char"/>
    <w:link w:val="Bi"/>
    <w:rsid w:val="00B6066C"/>
    <w:rPr>
      <w:rFonts w:ascii="Times New Roman" w:hAnsi="Times New Roman" w:cs="Times New Roman"/>
      <w:b/>
      <w:bCs/>
      <w:sz w:val="30"/>
      <w:szCs w:val="30"/>
      <w:lang w:val="vi-VN"/>
    </w:rPr>
  </w:style>
  <w:style w:type="character" w:customStyle="1" w:styleId="Heading3Char">
    <w:name w:val="Heading 3 Char"/>
    <w:basedOn w:val="DefaultParagraphFont"/>
    <w:link w:val="Heading3"/>
    <w:uiPriority w:val="9"/>
    <w:rsid w:val="00331E43"/>
    <w:rPr>
      <w:rFonts w:ascii="Times New Roman" w:eastAsiaTheme="majorEastAsia" w:hAnsi="Times New Roman" w:cs="Times New Roman"/>
      <w:sz w:val="26"/>
      <w:szCs w:val="26"/>
      <w:lang w:val="vi-VN"/>
    </w:rPr>
  </w:style>
  <w:style w:type="character" w:customStyle="1" w:styleId="Heading4Char">
    <w:name w:val="Heading 4 Char"/>
    <w:basedOn w:val="DefaultParagraphFont"/>
    <w:link w:val="Heading4"/>
    <w:uiPriority w:val="9"/>
    <w:rsid w:val="000E56F8"/>
    <w:rPr>
      <w:rFonts w:ascii="Times New Roman" w:eastAsiaTheme="majorEastAsia" w:hAnsi="Times New Roman" w:cs="Times New Roman"/>
      <w:i/>
      <w:iCs/>
      <w:sz w:val="26"/>
      <w:szCs w:val="26"/>
      <w:lang w:val="vi-VN"/>
    </w:rPr>
  </w:style>
  <w:style w:type="character" w:customStyle="1" w:styleId="Heading5Char">
    <w:name w:val="Heading 5 Char"/>
    <w:basedOn w:val="DefaultParagraphFont"/>
    <w:link w:val="Heading5"/>
    <w:uiPriority w:val="9"/>
    <w:rsid w:val="00ED72F5"/>
    <w:rPr>
      <w:rFonts w:ascii="Times New Roman" w:eastAsiaTheme="majorEastAsia" w:hAnsi="Times New Roman" w:cs="Times New Roman"/>
      <w:noProof/>
      <w:sz w:val="26"/>
      <w:szCs w:val="26"/>
      <w:u w:val="single"/>
      <w:lang w:val="vi-VN"/>
    </w:rPr>
  </w:style>
  <w:style w:type="character" w:customStyle="1" w:styleId="Heading6Char">
    <w:name w:val="Heading 6 Char"/>
    <w:basedOn w:val="DefaultParagraphFont"/>
    <w:link w:val="Heading6"/>
    <w:uiPriority w:val="9"/>
    <w:semiHidden/>
    <w:rsid w:val="004B0E7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B0E7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B0E7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B0E7E"/>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F155CB"/>
    <w:pPr>
      <w:spacing w:after="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55CB"/>
    <w:rPr>
      <w:rFonts w:asciiTheme="majorHAnsi" w:eastAsiaTheme="majorEastAsia" w:hAnsiTheme="majorHAnsi" w:cstheme="majorBidi"/>
      <w:spacing w:val="-10"/>
      <w:kern w:val="28"/>
      <w:sz w:val="56"/>
      <w:szCs w:val="56"/>
      <w:lang w:val="vi-VN"/>
    </w:rPr>
  </w:style>
  <w:style w:type="paragraph" w:styleId="ListParagraph">
    <w:name w:val="List Paragraph"/>
    <w:basedOn w:val="Normal"/>
    <w:link w:val="ListParagraphChar"/>
    <w:uiPriority w:val="1"/>
    <w:qFormat/>
    <w:rsid w:val="000E56F8"/>
    <w:pPr>
      <w:spacing w:after="0" w:line="240" w:lineRule="auto"/>
      <w:ind w:left="720" w:firstLine="0"/>
    </w:pPr>
    <w:rPr>
      <w:rFonts w:eastAsia="Times New Roman"/>
      <w:sz w:val="24"/>
      <w:szCs w:val="24"/>
      <w:lang w:val="en-US"/>
    </w:rPr>
  </w:style>
  <w:style w:type="character" w:customStyle="1" w:styleId="ListParagraphChar">
    <w:name w:val="List Paragraph Char"/>
    <w:link w:val="ListParagraph"/>
    <w:uiPriority w:val="34"/>
    <w:locked/>
    <w:rsid w:val="000E56F8"/>
    <w:rPr>
      <w:rFonts w:ascii="Times New Roman" w:eastAsia="Times New Roman" w:hAnsi="Times New Roman" w:cs="Times New Roman"/>
      <w:sz w:val="24"/>
      <w:szCs w:val="24"/>
    </w:rPr>
  </w:style>
  <w:style w:type="paragraph" w:customStyle="1" w:styleId="CongDauDong">
    <w:name w:val="CongDauDong"/>
    <w:basedOn w:val="Normal"/>
    <w:uiPriority w:val="99"/>
    <w:rsid w:val="000E56F8"/>
    <w:pPr>
      <w:numPr>
        <w:numId w:val="4"/>
      </w:numPr>
      <w:spacing w:before="60" w:after="0" w:line="240" w:lineRule="auto"/>
      <w:contextualSpacing w:val="0"/>
      <w:jc w:val="both"/>
    </w:pPr>
    <w:rPr>
      <w:rFonts w:eastAsia="SimSun"/>
      <w:sz w:val="28"/>
      <w:szCs w:val="28"/>
      <w:lang w:val="en-US"/>
    </w:rPr>
  </w:style>
  <w:style w:type="paragraph" w:styleId="Caption">
    <w:name w:val="caption"/>
    <w:basedOn w:val="Normal"/>
    <w:next w:val="Normal"/>
    <w:uiPriority w:val="35"/>
    <w:unhideWhenUsed/>
    <w:qFormat/>
    <w:rsid w:val="00C90F9E"/>
    <w:pPr>
      <w:spacing w:after="200" w:line="240" w:lineRule="auto"/>
      <w:ind w:firstLine="0"/>
      <w:jc w:val="center"/>
    </w:pPr>
    <w:rPr>
      <w:i/>
      <w:iCs/>
      <w:sz w:val="22"/>
      <w:szCs w:val="22"/>
      <w:lang w:val="en-US"/>
    </w:rPr>
  </w:style>
  <w:style w:type="paragraph" w:customStyle="1" w:styleId="Ngunnh">
    <w:name w:val="Nguồn ảnh"/>
    <w:next w:val="Normal"/>
    <w:link w:val="NgunnhChar"/>
    <w:qFormat/>
    <w:rsid w:val="00C90F9E"/>
    <w:pPr>
      <w:jc w:val="right"/>
    </w:pPr>
    <w:rPr>
      <w:rFonts w:ascii="Times New Roman" w:hAnsi="Times New Roman" w:cs="Times New Roman"/>
      <w:i/>
      <w:iCs/>
    </w:rPr>
  </w:style>
  <w:style w:type="character" w:customStyle="1" w:styleId="NgunnhChar">
    <w:name w:val="Nguồn ảnh Char"/>
    <w:basedOn w:val="DefaultParagraphFont"/>
    <w:link w:val="Ngunnh"/>
    <w:rsid w:val="00C90F9E"/>
    <w:rPr>
      <w:rFonts w:ascii="Times New Roman" w:hAnsi="Times New Roman" w:cs="Times New Roman"/>
      <w:i/>
      <w:iCs/>
    </w:rPr>
  </w:style>
  <w:style w:type="paragraph" w:styleId="NormalWeb">
    <w:name w:val="Normal (Web)"/>
    <w:basedOn w:val="Normal"/>
    <w:uiPriority w:val="99"/>
    <w:semiHidden/>
    <w:unhideWhenUsed/>
    <w:rsid w:val="008D0975"/>
    <w:pPr>
      <w:spacing w:before="100" w:beforeAutospacing="1" w:after="100" w:afterAutospacing="1" w:line="240" w:lineRule="auto"/>
      <w:ind w:firstLine="0"/>
      <w:contextualSpacing w:val="0"/>
    </w:pPr>
    <w:rPr>
      <w:rFonts w:eastAsia="Times New Roman"/>
      <w:sz w:val="24"/>
      <w:szCs w:val="24"/>
      <w:lang w:val="en-US"/>
    </w:rPr>
  </w:style>
  <w:style w:type="character" w:styleId="PlaceholderText">
    <w:name w:val="Placeholder Text"/>
    <w:basedOn w:val="DefaultParagraphFont"/>
    <w:uiPriority w:val="99"/>
    <w:semiHidden/>
    <w:rsid w:val="000A7E2A"/>
    <w:rPr>
      <w:color w:val="808080"/>
    </w:rPr>
  </w:style>
  <w:style w:type="paragraph" w:styleId="Header">
    <w:name w:val="header"/>
    <w:basedOn w:val="Normal"/>
    <w:link w:val="HeaderChar"/>
    <w:uiPriority w:val="99"/>
    <w:unhideWhenUsed/>
    <w:rsid w:val="003960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60FB"/>
    <w:rPr>
      <w:rFonts w:ascii="Times New Roman" w:hAnsi="Times New Roman" w:cs="Times New Roman"/>
      <w:sz w:val="26"/>
      <w:szCs w:val="26"/>
      <w:lang w:val="vi-VN"/>
    </w:rPr>
  </w:style>
  <w:style w:type="paragraph" w:styleId="Footer">
    <w:name w:val="footer"/>
    <w:basedOn w:val="Normal"/>
    <w:link w:val="FooterChar"/>
    <w:uiPriority w:val="99"/>
    <w:unhideWhenUsed/>
    <w:rsid w:val="003960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60FB"/>
    <w:rPr>
      <w:rFonts w:ascii="Times New Roman" w:hAnsi="Times New Roman" w:cs="Times New Roman"/>
      <w:sz w:val="26"/>
      <w:szCs w:val="26"/>
      <w:lang w:val="vi-VN"/>
    </w:rPr>
  </w:style>
  <w:style w:type="paragraph" w:styleId="BodyText">
    <w:name w:val="Body Text"/>
    <w:basedOn w:val="Normal"/>
    <w:link w:val="BodyTextChar"/>
    <w:uiPriority w:val="1"/>
    <w:qFormat/>
    <w:rsid w:val="00362D17"/>
    <w:pPr>
      <w:widowControl w:val="0"/>
      <w:spacing w:before="114" w:after="0" w:line="240" w:lineRule="auto"/>
      <w:ind w:left="107" w:firstLine="0"/>
      <w:contextualSpacing w:val="0"/>
    </w:pPr>
    <w:rPr>
      <w:rFonts w:ascii="Tahoma" w:eastAsia="Tahoma" w:hAnsi="Tahoma" w:cstheme="minorBidi"/>
      <w:sz w:val="18"/>
      <w:szCs w:val="18"/>
      <w:lang w:val="en-US"/>
    </w:rPr>
  </w:style>
  <w:style w:type="character" w:customStyle="1" w:styleId="BodyTextChar">
    <w:name w:val="Body Text Char"/>
    <w:basedOn w:val="DefaultParagraphFont"/>
    <w:link w:val="BodyText"/>
    <w:uiPriority w:val="1"/>
    <w:rsid w:val="00362D17"/>
    <w:rPr>
      <w:rFonts w:ascii="Tahoma" w:eastAsia="Tahoma" w:hAnsi="Tahoma"/>
      <w:sz w:val="18"/>
      <w:szCs w:val="18"/>
    </w:rPr>
  </w:style>
  <w:style w:type="character" w:customStyle="1" w:styleId="fontstyle01">
    <w:name w:val="fontstyle01"/>
    <w:basedOn w:val="DefaultParagraphFont"/>
    <w:rsid w:val="000720AB"/>
    <w:rPr>
      <w:rFonts w:ascii="TimesNewRomanPS-BoldMT" w:hAnsi="TimesNewRomanPS-BoldMT" w:hint="default"/>
      <w:b/>
      <w:bCs/>
      <w:i w:val="0"/>
      <w:iCs w:val="0"/>
      <w:color w:val="0070C0"/>
      <w:sz w:val="26"/>
      <w:szCs w:val="26"/>
    </w:rPr>
  </w:style>
  <w:style w:type="character" w:customStyle="1" w:styleId="fontstyle21">
    <w:name w:val="fontstyle21"/>
    <w:basedOn w:val="DefaultParagraphFont"/>
    <w:rsid w:val="000720AB"/>
    <w:rPr>
      <w:rFonts w:ascii="TimesNewRomanPSMT" w:hAnsi="TimesNewRomanPSMT" w:hint="default"/>
      <w:b w:val="0"/>
      <w:bCs w:val="0"/>
      <w:i w:val="0"/>
      <w:iCs w:val="0"/>
      <w:color w:val="000000"/>
      <w:sz w:val="22"/>
      <w:szCs w:val="22"/>
    </w:rPr>
  </w:style>
  <w:style w:type="character" w:customStyle="1" w:styleId="fontstyle31">
    <w:name w:val="fontstyle31"/>
    <w:basedOn w:val="DefaultParagraphFont"/>
    <w:rsid w:val="000720AB"/>
    <w:rPr>
      <w:rFonts w:ascii="TimesNewRomanPS-BoldItalicMT" w:hAnsi="TimesNewRomanPS-BoldItalicMT" w:hint="default"/>
      <w:b/>
      <w:bCs/>
      <w:i/>
      <w:iCs/>
      <w:color w:val="4472C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3357">
      <w:bodyDiv w:val="1"/>
      <w:marLeft w:val="0"/>
      <w:marRight w:val="0"/>
      <w:marTop w:val="0"/>
      <w:marBottom w:val="0"/>
      <w:divBdr>
        <w:top w:val="none" w:sz="0" w:space="0" w:color="auto"/>
        <w:left w:val="none" w:sz="0" w:space="0" w:color="auto"/>
        <w:bottom w:val="none" w:sz="0" w:space="0" w:color="auto"/>
        <w:right w:val="none" w:sz="0" w:space="0" w:color="auto"/>
      </w:divBdr>
    </w:div>
    <w:div w:id="21975801">
      <w:bodyDiv w:val="1"/>
      <w:marLeft w:val="0"/>
      <w:marRight w:val="0"/>
      <w:marTop w:val="0"/>
      <w:marBottom w:val="0"/>
      <w:divBdr>
        <w:top w:val="none" w:sz="0" w:space="0" w:color="auto"/>
        <w:left w:val="none" w:sz="0" w:space="0" w:color="auto"/>
        <w:bottom w:val="none" w:sz="0" w:space="0" w:color="auto"/>
        <w:right w:val="none" w:sz="0" w:space="0" w:color="auto"/>
      </w:divBdr>
    </w:div>
    <w:div w:id="98113693">
      <w:bodyDiv w:val="1"/>
      <w:marLeft w:val="0"/>
      <w:marRight w:val="0"/>
      <w:marTop w:val="0"/>
      <w:marBottom w:val="0"/>
      <w:divBdr>
        <w:top w:val="none" w:sz="0" w:space="0" w:color="auto"/>
        <w:left w:val="none" w:sz="0" w:space="0" w:color="auto"/>
        <w:bottom w:val="none" w:sz="0" w:space="0" w:color="auto"/>
        <w:right w:val="none" w:sz="0" w:space="0" w:color="auto"/>
      </w:divBdr>
      <w:divsChild>
        <w:div w:id="1355109005">
          <w:marLeft w:val="0"/>
          <w:marRight w:val="0"/>
          <w:marTop w:val="0"/>
          <w:marBottom w:val="0"/>
          <w:divBdr>
            <w:top w:val="none" w:sz="0" w:space="0" w:color="auto"/>
            <w:left w:val="none" w:sz="0" w:space="0" w:color="auto"/>
            <w:bottom w:val="none" w:sz="0" w:space="0" w:color="auto"/>
            <w:right w:val="none" w:sz="0" w:space="0" w:color="auto"/>
          </w:divBdr>
          <w:divsChild>
            <w:div w:id="1830638393">
              <w:marLeft w:val="0"/>
              <w:marRight w:val="0"/>
              <w:marTop w:val="0"/>
              <w:marBottom w:val="0"/>
              <w:divBdr>
                <w:top w:val="none" w:sz="0" w:space="0" w:color="auto"/>
                <w:left w:val="none" w:sz="0" w:space="0" w:color="auto"/>
                <w:bottom w:val="none" w:sz="0" w:space="0" w:color="auto"/>
                <w:right w:val="none" w:sz="0" w:space="0" w:color="auto"/>
              </w:divBdr>
              <w:divsChild>
                <w:div w:id="1609048106">
                  <w:marLeft w:val="0"/>
                  <w:marRight w:val="0"/>
                  <w:marTop w:val="0"/>
                  <w:marBottom w:val="0"/>
                  <w:divBdr>
                    <w:top w:val="none" w:sz="0" w:space="0" w:color="auto"/>
                    <w:left w:val="none" w:sz="0" w:space="0" w:color="auto"/>
                    <w:bottom w:val="none" w:sz="0" w:space="0" w:color="auto"/>
                    <w:right w:val="none" w:sz="0" w:space="0" w:color="auto"/>
                  </w:divBdr>
                  <w:divsChild>
                    <w:div w:id="1674255781">
                      <w:marLeft w:val="0"/>
                      <w:marRight w:val="0"/>
                      <w:marTop w:val="0"/>
                      <w:marBottom w:val="0"/>
                      <w:divBdr>
                        <w:top w:val="none" w:sz="0" w:space="0" w:color="auto"/>
                        <w:left w:val="none" w:sz="0" w:space="0" w:color="auto"/>
                        <w:bottom w:val="none" w:sz="0" w:space="0" w:color="auto"/>
                        <w:right w:val="none" w:sz="0" w:space="0" w:color="auto"/>
                      </w:divBdr>
                      <w:divsChild>
                        <w:div w:id="1919171931">
                          <w:marLeft w:val="0"/>
                          <w:marRight w:val="0"/>
                          <w:marTop w:val="0"/>
                          <w:marBottom w:val="0"/>
                          <w:divBdr>
                            <w:top w:val="none" w:sz="0" w:space="0" w:color="auto"/>
                            <w:left w:val="none" w:sz="0" w:space="0" w:color="auto"/>
                            <w:bottom w:val="none" w:sz="0" w:space="0" w:color="auto"/>
                            <w:right w:val="none" w:sz="0" w:space="0" w:color="auto"/>
                          </w:divBdr>
                          <w:divsChild>
                            <w:div w:id="1322386685">
                              <w:marLeft w:val="0"/>
                              <w:marRight w:val="36"/>
                              <w:marTop w:val="0"/>
                              <w:marBottom w:val="0"/>
                              <w:divBdr>
                                <w:top w:val="none" w:sz="0" w:space="0" w:color="auto"/>
                                <w:left w:val="none" w:sz="0" w:space="0" w:color="auto"/>
                                <w:bottom w:val="none" w:sz="0" w:space="0" w:color="auto"/>
                                <w:right w:val="none" w:sz="0" w:space="0" w:color="auto"/>
                              </w:divBdr>
                              <w:divsChild>
                                <w:div w:id="601887600">
                                  <w:marLeft w:val="0"/>
                                  <w:marRight w:val="0"/>
                                  <w:marTop w:val="0"/>
                                  <w:marBottom w:val="0"/>
                                  <w:divBdr>
                                    <w:top w:val="none" w:sz="0" w:space="0" w:color="auto"/>
                                    <w:left w:val="none" w:sz="0" w:space="0" w:color="auto"/>
                                    <w:bottom w:val="none" w:sz="0" w:space="0" w:color="auto"/>
                                    <w:right w:val="none" w:sz="0" w:space="0" w:color="auto"/>
                                  </w:divBdr>
                                  <w:divsChild>
                                    <w:div w:id="798914746">
                                      <w:marLeft w:val="0"/>
                                      <w:marRight w:val="0"/>
                                      <w:marTop w:val="0"/>
                                      <w:marBottom w:val="0"/>
                                      <w:divBdr>
                                        <w:top w:val="none" w:sz="0" w:space="0" w:color="auto"/>
                                        <w:left w:val="none" w:sz="0" w:space="0" w:color="auto"/>
                                        <w:bottom w:val="none" w:sz="0" w:space="0" w:color="auto"/>
                                        <w:right w:val="none" w:sz="0" w:space="0" w:color="auto"/>
                                      </w:divBdr>
                                      <w:divsChild>
                                        <w:div w:id="12624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78592">
      <w:bodyDiv w:val="1"/>
      <w:marLeft w:val="0"/>
      <w:marRight w:val="0"/>
      <w:marTop w:val="0"/>
      <w:marBottom w:val="0"/>
      <w:divBdr>
        <w:top w:val="none" w:sz="0" w:space="0" w:color="auto"/>
        <w:left w:val="none" w:sz="0" w:space="0" w:color="auto"/>
        <w:bottom w:val="none" w:sz="0" w:space="0" w:color="auto"/>
        <w:right w:val="none" w:sz="0" w:space="0" w:color="auto"/>
      </w:divBdr>
    </w:div>
    <w:div w:id="133447469">
      <w:bodyDiv w:val="1"/>
      <w:marLeft w:val="0"/>
      <w:marRight w:val="0"/>
      <w:marTop w:val="0"/>
      <w:marBottom w:val="0"/>
      <w:divBdr>
        <w:top w:val="none" w:sz="0" w:space="0" w:color="auto"/>
        <w:left w:val="none" w:sz="0" w:space="0" w:color="auto"/>
        <w:bottom w:val="none" w:sz="0" w:space="0" w:color="auto"/>
        <w:right w:val="none" w:sz="0" w:space="0" w:color="auto"/>
      </w:divBdr>
    </w:div>
    <w:div w:id="190264060">
      <w:bodyDiv w:val="1"/>
      <w:marLeft w:val="0"/>
      <w:marRight w:val="0"/>
      <w:marTop w:val="0"/>
      <w:marBottom w:val="0"/>
      <w:divBdr>
        <w:top w:val="none" w:sz="0" w:space="0" w:color="auto"/>
        <w:left w:val="none" w:sz="0" w:space="0" w:color="auto"/>
        <w:bottom w:val="none" w:sz="0" w:space="0" w:color="auto"/>
        <w:right w:val="none" w:sz="0" w:space="0" w:color="auto"/>
      </w:divBdr>
    </w:div>
    <w:div w:id="203562879">
      <w:bodyDiv w:val="1"/>
      <w:marLeft w:val="0"/>
      <w:marRight w:val="0"/>
      <w:marTop w:val="0"/>
      <w:marBottom w:val="0"/>
      <w:divBdr>
        <w:top w:val="none" w:sz="0" w:space="0" w:color="auto"/>
        <w:left w:val="none" w:sz="0" w:space="0" w:color="auto"/>
        <w:bottom w:val="none" w:sz="0" w:space="0" w:color="auto"/>
        <w:right w:val="none" w:sz="0" w:space="0" w:color="auto"/>
      </w:divBdr>
    </w:div>
    <w:div w:id="250161192">
      <w:bodyDiv w:val="1"/>
      <w:marLeft w:val="0"/>
      <w:marRight w:val="0"/>
      <w:marTop w:val="0"/>
      <w:marBottom w:val="0"/>
      <w:divBdr>
        <w:top w:val="none" w:sz="0" w:space="0" w:color="auto"/>
        <w:left w:val="none" w:sz="0" w:space="0" w:color="auto"/>
        <w:bottom w:val="none" w:sz="0" w:space="0" w:color="auto"/>
        <w:right w:val="none" w:sz="0" w:space="0" w:color="auto"/>
      </w:divBdr>
    </w:div>
    <w:div w:id="264465154">
      <w:bodyDiv w:val="1"/>
      <w:marLeft w:val="0"/>
      <w:marRight w:val="0"/>
      <w:marTop w:val="0"/>
      <w:marBottom w:val="0"/>
      <w:divBdr>
        <w:top w:val="none" w:sz="0" w:space="0" w:color="auto"/>
        <w:left w:val="none" w:sz="0" w:space="0" w:color="auto"/>
        <w:bottom w:val="none" w:sz="0" w:space="0" w:color="auto"/>
        <w:right w:val="none" w:sz="0" w:space="0" w:color="auto"/>
      </w:divBdr>
    </w:div>
    <w:div w:id="391926369">
      <w:bodyDiv w:val="1"/>
      <w:marLeft w:val="0"/>
      <w:marRight w:val="0"/>
      <w:marTop w:val="0"/>
      <w:marBottom w:val="0"/>
      <w:divBdr>
        <w:top w:val="none" w:sz="0" w:space="0" w:color="auto"/>
        <w:left w:val="none" w:sz="0" w:space="0" w:color="auto"/>
        <w:bottom w:val="none" w:sz="0" w:space="0" w:color="auto"/>
        <w:right w:val="none" w:sz="0" w:space="0" w:color="auto"/>
      </w:divBdr>
    </w:div>
    <w:div w:id="427426164">
      <w:bodyDiv w:val="1"/>
      <w:marLeft w:val="0"/>
      <w:marRight w:val="0"/>
      <w:marTop w:val="0"/>
      <w:marBottom w:val="0"/>
      <w:divBdr>
        <w:top w:val="none" w:sz="0" w:space="0" w:color="auto"/>
        <w:left w:val="none" w:sz="0" w:space="0" w:color="auto"/>
        <w:bottom w:val="none" w:sz="0" w:space="0" w:color="auto"/>
        <w:right w:val="none" w:sz="0" w:space="0" w:color="auto"/>
      </w:divBdr>
    </w:div>
    <w:div w:id="433130299">
      <w:bodyDiv w:val="1"/>
      <w:marLeft w:val="0"/>
      <w:marRight w:val="0"/>
      <w:marTop w:val="0"/>
      <w:marBottom w:val="0"/>
      <w:divBdr>
        <w:top w:val="none" w:sz="0" w:space="0" w:color="auto"/>
        <w:left w:val="none" w:sz="0" w:space="0" w:color="auto"/>
        <w:bottom w:val="none" w:sz="0" w:space="0" w:color="auto"/>
        <w:right w:val="none" w:sz="0" w:space="0" w:color="auto"/>
      </w:divBdr>
    </w:div>
    <w:div w:id="467824858">
      <w:bodyDiv w:val="1"/>
      <w:marLeft w:val="0"/>
      <w:marRight w:val="0"/>
      <w:marTop w:val="0"/>
      <w:marBottom w:val="0"/>
      <w:divBdr>
        <w:top w:val="none" w:sz="0" w:space="0" w:color="auto"/>
        <w:left w:val="none" w:sz="0" w:space="0" w:color="auto"/>
        <w:bottom w:val="none" w:sz="0" w:space="0" w:color="auto"/>
        <w:right w:val="none" w:sz="0" w:space="0" w:color="auto"/>
      </w:divBdr>
    </w:div>
    <w:div w:id="495537558">
      <w:bodyDiv w:val="1"/>
      <w:marLeft w:val="0"/>
      <w:marRight w:val="0"/>
      <w:marTop w:val="0"/>
      <w:marBottom w:val="0"/>
      <w:divBdr>
        <w:top w:val="none" w:sz="0" w:space="0" w:color="auto"/>
        <w:left w:val="none" w:sz="0" w:space="0" w:color="auto"/>
        <w:bottom w:val="none" w:sz="0" w:space="0" w:color="auto"/>
        <w:right w:val="none" w:sz="0" w:space="0" w:color="auto"/>
      </w:divBdr>
    </w:div>
    <w:div w:id="514225205">
      <w:bodyDiv w:val="1"/>
      <w:marLeft w:val="0"/>
      <w:marRight w:val="0"/>
      <w:marTop w:val="0"/>
      <w:marBottom w:val="0"/>
      <w:divBdr>
        <w:top w:val="none" w:sz="0" w:space="0" w:color="auto"/>
        <w:left w:val="none" w:sz="0" w:space="0" w:color="auto"/>
        <w:bottom w:val="none" w:sz="0" w:space="0" w:color="auto"/>
        <w:right w:val="none" w:sz="0" w:space="0" w:color="auto"/>
      </w:divBdr>
    </w:div>
    <w:div w:id="531575905">
      <w:bodyDiv w:val="1"/>
      <w:marLeft w:val="0"/>
      <w:marRight w:val="0"/>
      <w:marTop w:val="0"/>
      <w:marBottom w:val="0"/>
      <w:divBdr>
        <w:top w:val="none" w:sz="0" w:space="0" w:color="auto"/>
        <w:left w:val="none" w:sz="0" w:space="0" w:color="auto"/>
        <w:bottom w:val="none" w:sz="0" w:space="0" w:color="auto"/>
        <w:right w:val="none" w:sz="0" w:space="0" w:color="auto"/>
      </w:divBdr>
    </w:div>
    <w:div w:id="535388759">
      <w:bodyDiv w:val="1"/>
      <w:marLeft w:val="0"/>
      <w:marRight w:val="0"/>
      <w:marTop w:val="0"/>
      <w:marBottom w:val="0"/>
      <w:divBdr>
        <w:top w:val="none" w:sz="0" w:space="0" w:color="auto"/>
        <w:left w:val="none" w:sz="0" w:space="0" w:color="auto"/>
        <w:bottom w:val="none" w:sz="0" w:space="0" w:color="auto"/>
        <w:right w:val="none" w:sz="0" w:space="0" w:color="auto"/>
      </w:divBdr>
    </w:div>
    <w:div w:id="574824683">
      <w:bodyDiv w:val="1"/>
      <w:marLeft w:val="0"/>
      <w:marRight w:val="0"/>
      <w:marTop w:val="0"/>
      <w:marBottom w:val="0"/>
      <w:divBdr>
        <w:top w:val="none" w:sz="0" w:space="0" w:color="auto"/>
        <w:left w:val="none" w:sz="0" w:space="0" w:color="auto"/>
        <w:bottom w:val="none" w:sz="0" w:space="0" w:color="auto"/>
        <w:right w:val="none" w:sz="0" w:space="0" w:color="auto"/>
      </w:divBdr>
    </w:div>
    <w:div w:id="689137645">
      <w:bodyDiv w:val="1"/>
      <w:marLeft w:val="0"/>
      <w:marRight w:val="0"/>
      <w:marTop w:val="0"/>
      <w:marBottom w:val="0"/>
      <w:divBdr>
        <w:top w:val="none" w:sz="0" w:space="0" w:color="auto"/>
        <w:left w:val="none" w:sz="0" w:space="0" w:color="auto"/>
        <w:bottom w:val="none" w:sz="0" w:space="0" w:color="auto"/>
        <w:right w:val="none" w:sz="0" w:space="0" w:color="auto"/>
      </w:divBdr>
    </w:div>
    <w:div w:id="701319888">
      <w:bodyDiv w:val="1"/>
      <w:marLeft w:val="0"/>
      <w:marRight w:val="0"/>
      <w:marTop w:val="0"/>
      <w:marBottom w:val="0"/>
      <w:divBdr>
        <w:top w:val="none" w:sz="0" w:space="0" w:color="auto"/>
        <w:left w:val="none" w:sz="0" w:space="0" w:color="auto"/>
        <w:bottom w:val="none" w:sz="0" w:space="0" w:color="auto"/>
        <w:right w:val="none" w:sz="0" w:space="0" w:color="auto"/>
      </w:divBdr>
    </w:div>
    <w:div w:id="779109185">
      <w:bodyDiv w:val="1"/>
      <w:marLeft w:val="0"/>
      <w:marRight w:val="0"/>
      <w:marTop w:val="0"/>
      <w:marBottom w:val="0"/>
      <w:divBdr>
        <w:top w:val="none" w:sz="0" w:space="0" w:color="auto"/>
        <w:left w:val="none" w:sz="0" w:space="0" w:color="auto"/>
        <w:bottom w:val="none" w:sz="0" w:space="0" w:color="auto"/>
        <w:right w:val="none" w:sz="0" w:space="0" w:color="auto"/>
      </w:divBdr>
    </w:div>
    <w:div w:id="779641773">
      <w:bodyDiv w:val="1"/>
      <w:marLeft w:val="0"/>
      <w:marRight w:val="0"/>
      <w:marTop w:val="0"/>
      <w:marBottom w:val="0"/>
      <w:divBdr>
        <w:top w:val="none" w:sz="0" w:space="0" w:color="auto"/>
        <w:left w:val="none" w:sz="0" w:space="0" w:color="auto"/>
        <w:bottom w:val="none" w:sz="0" w:space="0" w:color="auto"/>
        <w:right w:val="none" w:sz="0" w:space="0" w:color="auto"/>
      </w:divBdr>
    </w:div>
    <w:div w:id="784424532">
      <w:bodyDiv w:val="1"/>
      <w:marLeft w:val="0"/>
      <w:marRight w:val="0"/>
      <w:marTop w:val="0"/>
      <w:marBottom w:val="0"/>
      <w:divBdr>
        <w:top w:val="none" w:sz="0" w:space="0" w:color="auto"/>
        <w:left w:val="none" w:sz="0" w:space="0" w:color="auto"/>
        <w:bottom w:val="none" w:sz="0" w:space="0" w:color="auto"/>
        <w:right w:val="none" w:sz="0" w:space="0" w:color="auto"/>
      </w:divBdr>
      <w:divsChild>
        <w:div w:id="1531454638">
          <w:marLeft w:val="0"/>
          <w:marRight w:val="0"/>
          <w:marTop w:val="0"/>
          <w:marBottom w:val="0"/>
          <w:divBdr>
            <w:top w:val="none" w:sz="0" w:space="0" w:color="auto"/>
            <w:left w:val="none" w:sz="0" w:space="0" w:color="auto"/>
            <w:bottom w:val="none" w:sz="0" w:space="0" w:color="auto"/>
            <w:right w:val="none" w:sz="0" w:space="0" w:color="auto"/>
          </w:divBdr>
          <w:divsChild>
            <w:div w:id="706680739">
              <w:marLeft w:val="0"/>
              <w:marRight w:val="0"/>
              <w:marTop w:val="0"/>
              <w:marBottom w:val="0"/>
              <w:divBdr>
                <w:top w:val="none" w:sz="0" w:space="0" w:color="auto"/>
                <w:left w:val="none" w:sz="0" w:space="0" w:color="auto"/>
                <w:bottom w:val="none" w:sz="0" w:space="0" w:color="auto"/>
                <w:right w:val="none" w:sz="0" w:space="0" w:color="auto"/>
              </w:divBdr>
              <w:divsChild>
                <w:div w:id="1290085983">
                  <w:marLeft w:val="0"/>
                  <w:marRight w:val="0"/>
                  <w:marTop w:val="0"/>
                  <w:marBottom w:val="0"/>
                  <w:divBdr>
                    <w:top w:val="none" w:sz="0" w:space="0" w:color="auto"/>
                    <w:left w:val="none" w:sz="0" w:space="0" w:color="auto"/>
                    <w:bottom w:val="none" w:sz="0" w:space="0" w:color="auto"/>
                    <w:right w:val="none" w:sz="0" w:space="0" w:color="auto"/>
                  </w:divBdr>
                  <w:divsChild>
                    <w:div w:id="756055901">
                      <w:marLeft w:val="0"/>
                      <w:marRight w:val="0"/>
                      <w:marTop w:val="0"/>
                      <w:marBottom w:val="0"/>
                      <w:divBdr>
                        <w:top w:val="none" w:sz="0" w:space="0" w:color="auto"/>
                        <w:left w:val="none" w:sz="0" w:space="0" w:color="auto"/>
                        <w:bottom w:val="none" w:sz="0" w:space="0" w:color="auto"/>
                        <w:right w:val="none" w:sz="0" w:space="0" w:color="auto"/>
                      </w:divBdr>
                      <w:divsChild>
                        <w:div w:id="805391770">
                          <w:marLeft w:val="0"/>
                          <w:marRight w:val="0"/>
                          <w:marTop w:val="0"/>
                          <w:marBottom w:val="0"/>
                          <w:divBdr>
                            <w:top w:val="none" w:sz="0" w:space="0" w:color="auto"/>
                            <w:left w:val="none" w:sz="0" w:space="0" w:color="auto"/>
                            <w:bottom w:val="none" w:sz="0" w:space="0" w:color="auto"/>
                            <w:right w:val="none" w:sz="0" w:space="0" w:color="auto"/>
                          </w:divBdr>
                          <w:divsChild>
                            <w:div w:id="1995529407">
                              <w:marLeft w:val="0"/>
                              <w:marRight w:val="0"/>
                              <w:marTop w:val="0"/>
                              <w:marBottom w:val="0"/>
                              <w:divBdr>
                                <w:top w:val="none" w:sz="0" w:space="0" w:color="auto"/>
                                <w:left w:val="none" w:sz="0" w:space="0" w:color="auto"/>
                                <w:bottom w:val="none" w:sz="0" w:space="0" w:color="auto"/>
                                <w:right w:val="none" w:sz="0" w:space="0" w:color="auto"/>
                              </w:divBdr>
                              <w:divsChild>
                                <w:div w:id="218903942">
                                  <w:marLeft w:val="0"/>
                                  <w:marRight w:val="0"/>
                                  <w:marTop w:val="0"/>
                                  <w:marBottom w:val="0"/>
                                  <w:divBdr>
                                    <w:top w:val="none" w:sz="0" w:space="0" w:color="auto"/>
                                    <w:left w:val="none" w:sz="0" w:space="0" w:color="auto"/>
                                    <w:bottom w:val="none" w:sz="0" w:space="0" w:color="auto"/>
                                    <w:right w:val="none" w:sz="0" w:space="0" w:color="auto"/>
                                  </w:divBdr>
                                </w:div>
                                <w:div w:id="874997968">
                                  <w:marLeft w:val="0"/>
                                  <w:marRight w:val="0"/>
                                  <w:marTop w:val="0"/>
                                  <w:marBottom w:val="0"/>
                                  <w:divBdr>
                                    <w:top w:val="none" w:sz="0" w:space="0" w:color="auto"/>
                                    <w:left w:val="none" w:sz="0" w:space="0" w:color="auto"/>
                                    <w:bottom w:val="single" w:sz="6" w:space="0" w:color="000000"/>
                                    <w:right w:val="none" w:sz="0" w:space="0" w:color="auto"/>
                                  </w:divBdr>
                                  <w:divsChild>
                                    <w:div w:id="58065302">
                                      <w:marLeft w:val="0"/>
                                      <w:marRight w:val="0"/>
                                      <w:marTop w:val="0"/>
                                      <w:marBottom w:val="0"/>
                                      <w:divBdr>
                                        <w:top w:val="none" w:sz="0" w:space="0" w:color="auto"/>
                                        <w:left w:val="none" w:sz="0" w:space="0" w:color="auto"/>
                                        <w:bottom w:val="none" w:sz="0" w:space="0" w:color="auto"/>
                                        <w:right w:val="none" w:sz="0" w:space="0" w:color="auto"/>
                                      </w:divBdr>
                                    </w:div>
                                    <w:div w:id="339966550">
                                      <w:marLeft w:val="0"/>
                                      <w:marRight w:val="0"/>
                                      <w:marTop w:val="0"/>
                                      <w:marBottom w:val="0"/>
                                      <w:divBdr>
                                        <w:top w:val="none" w:sz="0" w:space="0" w:color="auto"/>
                                        <w:left w:val="none" w:sz="0" w:space="0" w:color="auto"/>
                                        <w:bottom w:val="none" w:sz="0" w:space="0" w:color="auto"/>
                                        <w:right w:val="none" w:sz="0" w:space="0" w:color="auto"/>
                                      </w:divBdr>
                                      <w:divsChild>
                                        <w:div w:id="707949836">
                                          <w:marLeft w:val="0"/>
                                          <w:marRight w:val="0"/>
                                          <w:marTop w:val="0"/>
                                          <w:marBottom w:val="0"/>
                                          <w:divBdr>
                                            <w:top w:val="none" w:sz="0" w:space="0" w:color="auto"/>
                                            <w:left w:val="none" w:sz="0" w:space="0" w:color="auto"/>
                                            <w:bottom w:val="none" w:sz="0" w:space="0" w:color="auto"/>
                                            <w:right w:val="none" w:sz="0" w:space="0" w:color="auto"/>
                                          </w:divBdr>
                                        </w:div>
                                        <w:div w:id="1738744784">
                                          <w:marLeft w:val="0"/>
                                          <w:marRight w:val="0"/>
                                          <w:marTop w:val="0"/>
                                          <w:marBottom w:val="0"/>
                                          <w:divBdr>
                                            <w:top w:val="none" w:sz="0" w:space="0" w:color="auto"/>
                                            <w:left w:val="none" w:sz="0" w:space="0" w:color="auto"/>
                                            <w:bottom w:val="none" w:sz="0" w:space="0" w:color="auto"/>
                                            <w:right w:val="none" w:sz="0" w:space="0" w:color="auto"/>
                                          </w:divBdr>
                                        </w:div>
                                        <w:div w:id="2059815845">
                                          <w:marLeft w:val="0"/>
                                          <w:marRight w:val="0"/>
                                          <w:marTop w:val="0"/>
                                          <w:marBottom w:val="0"/>
                                          <w:divBdr>
                                            <w:top w:val="none" w:sz="0" w:space="0" w:color="auto"/>
                                            <w:left w:val="none" w:sz="0" w:space="0" w:color="auto"/>
                                            <w:bottom w:val="none" w:sz="0" w:space="0" w:color="auto"/>
                                            <w:right w:val="none" w:sz="0" w:space="0" w:color="auto"/>
                                          </w:divBdr>
                                        </w:div>
                                      </w:divsChild>
                                    </w:div>
                                    <w:div w:id="633830708">
                                      <w:marLeft w:val="0"/>
                                      <w:marRight w:val="0"/>
                                      <w:marTop w:val="0"/>
                                      <w:marBottom w:val="0"/>
                                      <w:divBdr>
                                        <w:top w:val="none" w:sz="0" w:space="0" w:color="auto"/>
                                        <w:left w:val="none" w:sz="0" w:space="0" w:color="auto"/>
                                        <w:bottom w:val="none" w:sz="0" w:space="0" w:color="auto"/>
                                        <w:right w:val="none" w:sz="0" w:space="0" w:color="auto"/>
                                      </w:divBdr>
                                    </w:div>
                                    <w:div w:id="1494056950">
                                      <w:marLeft w:val="0"/>
                                      <w:marRight w:val="0"/>
                                      <w:marTop w:val="0"/>
                                      <w:marBottom w:val="0"/>
                                      <w:divBdr>
                                        <w:top w:val="none" w:sz="0" w:space="0" w:color="auto"/>
                                        <w:left w:val="none" w:sz="0" w:space="0" w:color="auto"/>
                                        <w:bottom w:val="none" w:sz="0" w:space="0" w:color="auto"/>
                                        <w:right w:val="none" w:sz="0" w:space="0" w:color="auto"/>
                                      </w:divBdr>
                                    </w:div>
                                    <w:div w:id="1512330673">
                                      <w:marLeft w:val="0"/>
                                      <w:marRight w:val="0"/>
                                      <w:marTop w:val="0"/>
                                      <w:marBottom w:val="0"/>
                                      <w:divBdr>
                                        <w:top w:val="none" w:sz="0" w:space="0" w:color="auto"/>
                                        <w:left w:val="none" w:sz="0" w:space="0" w:color="auto"/>
                                        <w:bottom w:val="none" w:sz="0" w:space="0" w:color="auto"/>
                                        <w:right w:val="none" w:sz="0" w:space="0" w:color="auto"/>
                                      </w:divBdr>
                                    </w:div>
                                    <w:div w:id="1733117408">
                                      <w:marLeft w:val="0"/>
                                      <w:marRight w:val="0"/>
                                      <w:marTop w:val="0"/>
                                      <w:marBottom w:val="0"/>
                                      <w:divBdr>
                                        <w:top w:val="none" w:sz="0" w:space="0" w:color="auto"/>
                                        <w:left w:val="none" w:sz="0" w:space="0" w:color="auto"/>
                                        <w:bottom w:val="none" w:sz="0" w:space="0" w:color="auto"/>
                                        <w:right w:val="none" w:sz="0" w:space="0" w:color="auto"/>
                                      </w:divBdr>
                                    </w:div>
                                    <w:div w:id="1977179617">
                                      <w:marLeft w:val="0"/>
                                      <w:marRight w:val="0"/>
                                      <w:marTop w:val="0"/>
                                      <w:marBottom w:val="0"/>
                                      <w:divBdr>
                                        <w:top w:val="none" w:sz="0" w:space="0" w:color="auto"/>
                                        <w:left w:val="none" w:sz="0" w:space="0" w:color="auto"/>
                                        <w:bottom w:val="none" w:sz="0" w:space="0" w:color="auto"/>
                                        <w:right w:val="none" w:sz="0" w:space="0" w:color="auto"/>
                                      </w:divBdr>
                                    </w:div>
                                  </w:divsChild>
                                </w:div>
                                <w:div w:id="1797677933">
                                  <w:marLeft w:val="0"/>
                                  <w:marRight w:val="0"/>
                                  <w:marTop w:val="0"/>
                                  <w:marBottom w:val="0"/>
                                  <w:divBdr>
                                    <w:top w:val="none" w:sz="0" w:space="0" w:color="auto"/>
                                    <w:left w:val="none" w:sz="0" w:space="0" w:color="auto"/>
                                    <w:bottom w:val="none" w:sz="0" w:space="0" w:color="auto"/>
                                    <w:right w:val="none" w:sz="0" w:space="0" w:color="auto"/>
                                  </w:divBdr>
                                </w:div>
                                <w:div w:id="1847206570">
                                  <w:marLeft w:val="0"/>
                                  <w:marRight w:val="36"/>
                                  <w:marTop w:val="0"/>
                                  <w:marBottom w:val="0"/>
                                  <w:divBdr>
                                    <w:top w:val="none" w:sz="0" w:space="0" w:color="auto"/>
                                    <w:left w:val="none" w:sz="0" w:space="0" w:color="auto"/>
                                    <w:bottom w:val="none" w:sz="0" w:space="0" w:color="auto"/>
                                    <w:right w:val="none" w:sz="0" w:space="0" w:color="auto"/>
                                  </w:divBdr>
                                  <w:divsChild>
                                    <w:div w:id="256980815">
                                      <w:marLeft w:val="0"/>
                                      <w:marRight w:val="0"/>
                                      <w:marTop w:val="0"/>
                                      <w:marBottom w:val="0"/>
                                      <w:divBdr>
                                        <w:top w:val="none" w:sz="0" w:space="0" w:color="auto"/>
                                        <w:left w:val="none" w:sz="0" w:space="0" w:color="auto"/>
                                        <w:bottom w:val="none" w:sz="0" w:space="0" w:color="auto"/>
                                        <w:right w:val="none" w:sz="0" w:space="0" w:color="auto"/>
                                      </w:divBdr>
                                    </w:div>
                                    <w:div w:id="1022318794">
                                      <w:marLeft w:val="0"/>
                                      <w:marRight w:val="0"/>
                                      <w:marTop w:val="0"/>
                                      <w:marBottom w:val="0"/>
                                      <w:divBdr>
                                        <w:top w:val="none" w:sz="0" w:space="0" w:color="auto"/>
                                        <w:left w:val="none" w:sz="0" w:space="0" w:color="auto"/>
                                        <w:bottom w:val="none" w:sz="0" w:space="0" w:color="auto"/>
                                        <w:right w:val="none" w:sz="0" w:space="0" w:color="auto"/>
                                      </w:divBdr>
                                      <w:divsChild>
                                        <w:div w:id="1635941052">
                                          <w:marLeft w:val="0"/>
                                          <w:marRight w:val="0"/>
                                          <w:marTop w:val="0"/>
                                          <w:marBottom w:val="0"/>
                                          <w:divBdr>
                                            <w:top w:val="none" w:sz="0" w:space="0" w:color="auto"/>
                                            <w:left w:val="none" w:sz="0" w:space="0" w:color="auto"/>
                                            <w:bottom w:val="none" w:sz="0" w:space="0" w:color="auto"/>
                                            <w:right w:val="none" w:sz="0" w:space="0" w:color="auto"/>
                                          </w:divBdr>
                                          <w:divsChild>
                                            <w:div w:id="20686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740492">
      <w:bodyDiv w:val="1"/>
      <w:marLeft w:val="0"/>
      <w:marRight w:val="0"/>
      <w:marTop w:val="0"/>
      <w:marBottom w:val="0"/>
      <w:divBdr>
        <w:top w:val="none" w:sz="0" w:space="0" w:color="auto"/>
        <w:left w:val="none" w:sz="0" w:space="0" w:color="auto"/>
        <w:bottom w:val="none" w:sz="0" w:space="0" w:color="auto"/>
        <w:right w:val="none" w:sz="0" w:space="0" w:color="auto"/>
      </w:divBdr>
    </w:div>
    <w:div w:id="831217992">
      <w:bodyDiv w:val="1"/>
      <w:marLeft w:val="0"/>
      <w:marRight w:val="0"/>
      <w:marTop w:val="0"/>
      <w:marBottom w:val="0"/>
      <w:divBdr>
        <w:top w:val="none" w:sz="0" w:space="0" w:color="auto"/>
        <w:left w:val="none" w:sz="0" w:space="0" w:color="auto"/>
        <w:bottom w:val="none" w:sz="0" w:space="0" w:color="auto"/>
        <w:right w:val="none" w:sz="0" w:space="0" w:color="auto"/>
      </w:divBdr>
    </w:div>
    <w:div w:id="850337167">
      <w:bodyDiv w:val="1"/>
      <w:marLeft w:val="0"/>
      <w:marRight w:val="0"/>
      <w:marTop w:val="0"/>
      <w:marBottom w:val="0"/>
      <w:divBdr>
        <w:top w:val="none" w:sz="0" w:space="0" w:color="auto"/>
        <w:left w:val="none" w:sz="0" w:space="0" w:color="auto"/>
        <w:bottom w:val="none" w:sz="0" w:space="0" w:color="auto"/>
        <w:right w:val="none" w:sz="0" w:space="0" w:color="auto"/>
      </w:divBdr>
      <w:divsChild>
        <w:div w:id="510879566">
          <w:marLeft w:val="0"/>
          <w:marRight w:val="0"/>
          <w:marTop w:val="0"/>
          <w:marBottom w:val="0"/>
          <w:divBdr>
            <w:top w:val="none" w:sz="0" w:space="0" w:color="auto"/>
            <w:left w:val="none" w:sz="0" w:space="0" w:color="auto"/>
            <w:bottom w:val="none" w:sz="0" w:space="0" w:color="auto"/>
            <w:right w:val="none" w:sz="0" w:space="0" w:color="auto"/>
          </w:divBdr>
          <w:divsChild>
            <w:div w:id="1152019241">
              <w:marLeft w:val="0"/>
              <w:marRight w:val="0"/>
              <w:marTop w:val="0"/>
              <w:marBottom w:val="0"/>
              <w:divBdr>
                <w:top w:val="none" w:sz="0" w:space="0" w:color="auto"/>
                <w:left w:val="none" w:sz="0" w:space="0" w:color="auto"/>
                <w:bottom w:val="none" w:sz="0" w:space="0" w:color="auto"/>
                <w:right w:val="none" w:sz="0" w:space="0" w:color="auto"/>
              </w:divBdr>
              <w:divsChild>
                <w:div w:id="411969707">
                  <w:marLeft w:val="0"/>
                  <w:marRight w:val="0"/>
                  <w:marTop w:val="0"/>
                  <w:marBottom w:val="0"/>
                  <w:divBdr>
                    <w:top w:val="none" w:sz="0" w:space="0" w:color="auto"/>
                    <w:left w:val="none" w:sz="0" w:space="0" w:color="auto"/>
                    <w:bottom w:val="none" w:sz="0" w:space="0" w:color="auto"/>
                    <w:right w:val="none" w:sz="0" w:space="0" w:color="auto"/>
                  </w:divBdr>
                  <w:divsChild>
                    <w:div w:id="735788701">
                      <w:marLeft w:val="0"/>
                      <w:marRight w:val="0"/>
                      <w:marTop w:val="0"/>
                      <w:marBottom w:val="0"/>
                      <w:divBdr>
                        <w:top w:val="none" w:sz="0" w:space="0" w:color="auto"/>
                        <w:left w:val="none" w:sz="0" w:space="0" w:color="auto"/>
                        <w:bottom w:val="none" w:sz="0" w:space="0" w:color="auto"/>
                        <w:right w:val="none" w:sz="0" w:space="0" w:color="auto"/>
                      </w:divBdr>
                      <w:divsChild>
                        <w:div w:id="316344488">
                          <w:marLeft w:val="0"/>
                          <w:marRight w:val="0"/>
                          <w:marTop w:val="0"/>
                          <w:marBottom w:val="0"/>
                          <w:divBdr>
                            <w:top w:val="none" w:sz="0" w:space="0" w:color="auto"/>
                            <w:left w:val="none" w:sz="0" w:space="0" w:color="auto"/>
                            <w:bottom w:val="none" w:sz="0" w:space="0" w:color="auto"/>
                            <w:right w:val="none" w:sz="0" w:space="0" w:color="auto"/>
                          </w:divBdr>
                          <w:divsChild>
                            <w:div w:id="2101023599">
                              <w:marLeft w:val="0"/>
                              <w:marRight w:val="0"/>
                              <w:marTop w:val="0"/>
                              <w:marBottom w:val="0"/>
                              <w:divBdr>
                                <w:top w:val="none" w:sz="0" w:space="0" w:color="auto"/>
                                <w:left w:val="none" w:sz="0" w:space="0" w:color="auto"/>
                                <w:bottom w:val="none" w:sz="0" w:space="0" w:color="auto"/>
                                <w:right w:val="none" w:sz="0" w:space="0" w:color="auto"/>
                              </w:divBdr>
                              <w:divsChild>
                                <w:div w:id="17853257">
                                  <w:marLeft w:val="0"/>
                                  <w:marRight w:val="0"/>
                                  <w:marTop w:val="0"/>
                                  <w:marBottom w:val="0"/>
                                  <w:divBdr>
                                    <w:top w:val="none" w:sz="0" w:space="0" w:color="auto"/>
                                    <w:left w:val="none" w:sz="0" w:space="0" w:color="auto"/>
                                    <w:bottom w:val="none" w:sz="0" w:space="0" w:color="auto"/>
                                    <w:right w:val="none" w:sz="0" w:space="0" w:color="auto"/>
                                  </w:divBdr>
                                </w:div>
                                <w:div w:id="66540879">
                                  <w:marLeft w:val="0"/>
                                  <w:marRight w:val="0"/>
                                  <w:marTop w:val="0"/>
                                  <w:marBottom w:val="0"/>
                                  <w:divBdr>
                                    <w:top w:val="none" w:sz="0" w:space="0" w:color="auto"/>
                                    <w:left w:val="none" w:sz="0" w:space="0" w:color="auto"/>
                                    <w:bottom w:val="single" w:sz="6" w:space="0" w:color="000000"/>
                                    <w:right w:val="none" w:sz="0" w:space="0" w:color="auto"/>
                                  </w:divBdr>
                                </w:div>
                                <w:div w:id="1317611886">
                                  <w:marLeft w:val="0"/>
                                  <w:marRight w:val="0"/>
                                  <w:marTop w:val="0"/>
                                  <w:marBottom w:val="0"/>
                                  <w:divBdr>
                                    <w:top w:val="none" w:sz="0" w:space="0" w:color="auto"/>
                                    <w:left w:val="none" w:sz="0" w:space="0" w:color="auto"/>
                                    <w:bottom w:val="none" w:sz="0" w:space="0" w:color="auto"/>
                                    <w:right w:val="none" w:sz="0" w:space="0" w:color="auto"/>
                                  </w:divBdr>
                                  <w:divsChild>
                                    <w:div w:id="306131126">
                                      <w:marLeft w:val="0"/>
                                      <w:marRight w:val="0"/>
                                      <w:marTop w:val="0"/>
                                      <w:marBottom w:val="0"/>
                                      <w:divBdr>
                                        <w:top w:val="none" w:sz="0" w:space="0" w:color="auto"/>
                                        <w:left w:val="none" w:sz="0" w:space="0" w:color="auto"/>
                                        <w:bottom w:val="single" w:sz="6" w:space="0" w:color="000000"/>
                                        <w:right w:val="none" w:sz="0" w:space="0" w:color="auto"/>
                                      </w:divBdr>
                                      <w:divsChild>
                                        <w:div w:id="396368978">
                                          <w:marLeft w:val="0"/>
                                          <w:marRight w:val="0"/>
                                          <w:marTop w:val="0"/>
                                          <w:marBottom w:val="0"/>
                                          <w:divBdr>
                                            <w:top w:val="none" w:sz="0" w:space="0" w:color="auto"/>
                                            <w:left w:val="none" w:sz="0" w:space="0" w:color="auto"/>
                                            <w:bottom w:val="none" w:sz="0" w:space="0" w:color="auto"/>
                                            <w:right w:val="none" w:sz="0" w:space="0" w:color="auto"/>
                                          </w:divBdr>
                                        </w:div>
                                        <w:div w:id="627668621">
                                          <w:marLeft w:val="0"/>
                                          <w:marRight w:val="0"/>
                                          <w:marTop w:val="0"/>
                                          <w:marBottom w:val="0"/>
                                          <w:divBdr>
                                            <w:top w:val="none" w:sz="0" w:space="0" w:color="auto"/>
                                            <w:left w:val="none" w:sz="0" w:space="0" w:color="auto"/>
                                            <w:bottom w:val="none" w:sz="0" w:space="0" w:color="auto"/>
                                            <w:right w:val="none" w:sz="0" w:space="0" w:color="auto"/>
                                          </w:divBdr>
                                          <w:divsChild>
                                            <w:div w:id="1342857931">
                                              <w:marLeft w:val="0"/>
                                              <w:marRight w:val="0"/>
                                              <w:marTop w:val="0"/>
                                              <w:marBottom w:val="0"/>
                                              <w:divBdr>
                                                <w:top w:val="none" w:sz="0" w:space="0" w:color="auto"/>
                                                <w:left w:val="none" w:sz="0" w:space="0" w:color="auto"/>
                                                <w:bottom w:val="none" w:sz="0" w:space="0" w:color="auto"/>
                                                <w:right w:val="none" w:sz="0" w:space="0" w:color="auto"/>
                                              </w:divBdr>
                                              <w:divsChild>
                                                <w:div w:id="20918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98485">
                                          <w:marLeft w:val="0"/>
                                          <w:marRight w:val="0"/>
                                          <w:marTop w:val="0"/>
                                          <w:marBottom w:val="0"/>
                                          <w:divBdr>
                                            <w:top w:val="none" w:sz="0" w:space="0" w:color="auto"/>
                                            <w:left w:val="none" w:sz="0" w:space="0" w:color="auto"/>
                                            <w:bottom w:val="none" w:sz="0" w:space="0" w:color="auto"/>
                                            <w:right w:val="none" w:sz="0" w:space="0" w:color="auto"/>
                                          </w:divBdr>
                                          <w:divsChild>
                                            <w:div w:id="537006737">
                                              <w:marLeft w:val="0"/>
                                              <w:marRight w:val="0"/>
                                              <w:marTop w:val="0"/>
                                              <w:marBottom w:val="0"/>
                                              <w:divBdr>
                                                <w:top w:val="none" w:sz="0" w:space="0" w:color="auto"/>
                                                <w:left w:val="none" w:sz="0" w:space="0" w:color="auto"/>
                                                <w:bottom w:val="none" w:sz="0" w:space="0" w:color="auto"/>
                                                <w:right w:val="none" w:sz="0" w:space="0" w:color="auto"/>
                                              </w:divBdr>
                                              <w:divsChild>
                                                <w:div w:id="9246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760353">
                                      <w:marLeft w:val="0"/>
                                      <w:marRight w:val="36"/>
                                      <w:marTop w:val="0"/>
                                      <w:marBottom w:val="0"/>
                                      <w:divBdr>
                                        <w:top w:val="none" w:sz="0" w:space="0" w:color="auto"/>
                                        <w:left w:val="none" w:sz="0" w:space="0" w:color="auto"/>
                                        <w:bottom w:val="none" w:sz="0" w:space="0" w:color="auto"/>
                                        <w:right w:val="none" w:sz="0" w:space="0" w:color="auto"/>
                                      </w:divBdr>
                                      <w:divsChild>
                                        <w:div w:id="304891313">
                                          <w:marLeft w:val="0"/>
                                          <w:marRight w:val="0"/>
                                          <w:marTop w:val="0"/>
                                          <w:marBottom w:val="0"/>
                                          <w:divBdr>
                                            <w:top w:val="none" w:sz="0" w:space="0" w:color="auto"/>
                                            <w:left w:val="none" w:sz="0" w:space="0" w:color="auto"/>
                                            <w:bottom w:val="none" w:sz="0" w:space="0" w:color="auto"/>
                                            <w:right w:val="none" w:sz="0" w:space="0" w:color="auto"/>
                                          </w:divBdr>
                                          <w:divsChild>
                                            <w:div w:id="1568221481">
                                              <w:marLeft w:val="0"/>
                                              <w:marRight w:val="0"/>
                                              <w:marTop w:val="0"/>
                                              <w:marBottom w:val="0"/>
                                              <w:divBdr>
                                                <w:top w:val="none" w:sz="0" w:space="0" w:color="auto"/>
                                                <w:left w:val="none" w:sz="0" w:space="0" w:color="auto"/>
                                                <w:bottom w:val="none" w:sz="0" w:space="0" w:color="auto"/>
                                                <w:right w:val="none" w:sz="0" w:space="0" w:color="auto"/>
                                              </w:divBdr>
                                              <w:divsChild>
                                                <w:div w:id="120995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8731">
                                          <w:marLeft w:val="0"/>
                                          <w:marRight w:val="0"/>
                                          <w:marTop w:val="0"/>
                                          <w:marBottom w:val="0"/>
                                          <w:divBdr>
                                            <w:top w:val="none" w:sz="0" w:space="0" w:color="auto"/>
                                            <w:left w:val="none" w:sz="0" w:space="0" w:color="auto"/>
                                            <w:bottom w:val="none" w:sz="0" w:space="0" w:color="auto"/>
                                            <w:right w:val="none" w:sz="0" w:space="0" w:color="auto"/>
                                          </w:divBdr>
                                          <w:divsChild>
                                            <w:div w:id="1857691715">
                                              <w:marLeft w:val="0"/>
                                              <w:marRight w:val="0"/>
                                              <w:marTop w:val="0"/>
                                              <w:marBottom w:val="0"/>
                                              <w:divBdr>
                                                <w:top w:val="none" w:sz="0" w:space="0" w:color="auto"/>
                                                <w:left w:val="none" w:sz="0" w:space="0" w:color="auto"/>
                                                <w:bottom w:val="none" w:sz="0" w:space="0" w:color="auto"/>
                                                <w:right w:val="none" w:sz="0" w:space="0" w:color="auto"/>
                                              </w:divBdr>
                                              <w:divsChild>
                                                <w:div w:id="8331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930537">
                                      <w:marLeft w:val="0"/>
                                      <w:marRight w:val="0"/>
                                      <w:marTop w:val="0"/>
                                      <w:marBottom w:val="0"/>
                                      <w:divBdr>
                                        <w:top w:val="none" w:sz="0" w:space="0" w:color="auto"/>
                                        <w:left w:val="none" w:sz="0" w:space="0" w:color="auto"/>
                                        <w:bottom w:val="none" w:sz="0" w:space="0" w:color="auto"/>
                                        <w:right w:val="none" w:sz="0" w:space="0" w:color="auto"/>
                                      </w:divBdr>
                                    </w:div>
                                    <w:div w:id="1845895628">
                                      <w:marLeft w:val="0"/>
                                      <w:marRight w:val="0"/>
                                      <w:marTop w:val="0"/>
                                      <w:marBottom w:val="0"/>
                                      <w:divBdr>
                                        <w:top w:val="none" w:sz="0" w:space="0" w:color="auto"/>
                                        <w:left w:val="none" w:sz="0" w:space="0" w:color="auto"/>
                                        <w:bottom w:val="none" w:sz="0" w:space="0" w:color="auto"/>
                                        <w:right w:val="none" w:sz="0" w:space="0" w:color="auto"/>
                                      </w:divBdr>
                                    </w:div>
                                  </w:divsChild>
                                </w:div>
                                <w:div w:id="1544319624">
                                  <w:marLeft w:val="0"/>
                                  <w:marRight w:val="0"/>
                                  <w:marTop w:val="0"/>
                                  <w:marBottom w:val="0"/>
                                  <w:divBdr>
                                    <w:top w:val="none" w:sz="0" w:space="0" w:color="auto"/>
                                    <w:left w:val="none" w:sz="0" w:space="0" w:color="auto"/>
                                    <w:bottom w:val="none" w:sz="0" w:space="0" w:color="auto"/>
                                    <w:right w:val="none" w:sz="0" w:space="0" w:color="auto"/>
                                  </w:divBdr>
                                </w:div>
                                <w:div w:id="1898592310">
                                  <w:marLeft w:val="0"/>
                                  <w:marRight w:val="0"/>
                                  <w:marTop w:val="0"/>
                                  <w:marBottom w:val="0"/>
                                  <w:divBdr>
                                    <w:top w:val="none" w:sz="0" w:space="0" w:color="auto"/>
                                    <w:left w:val="none" w:sz="0" w:space="0" w:color="auto"/>
                                    <w:bottom w:val="none" w:sz="0" w:space="0" w:color="auto"/>
                                    <w:right w:val="none" w:sz="0" w:space="0" w:color="auto"/>
                                  </w:divBdr>
                                </w:div>
                                <w:div w:id="213517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388834">
          <w:marLeft w:val="0"/>
          <w:marRight w:val="0"/>
          <w:marTop w:val="0"/>
          <w:marBottom w:val="0"/>
          <w:divBdr>
            <w:top w:val="none" w:sz="0" w:space="0" w:color="auto"/>
            <w:left w:val="none" w:sz="0" w:space="0" w:color="auto"/>
            <w:bottom w:val="none" w:sz="0" w:space="0" w:color="auto"/>
            <w:right w:val="none" w:sz="0" w:space="0" w:color="auto"/>
          </w:divBdr>
          <w:divsChild>
            <w:div w:id="1561745545">
              <w:marLeft w:val="0"/>
              <w:marRight w:val="0"/>
              <w:marTop w:val="0"/>
              <w:marBottom w:val="0"/>
              <w:divBdr>
                <w:top w:val="none" w:sz="0" w:space="0" w:color="auto"/>
                <w:left w:val="none" w:sz="0" w:space="0" w:color="auto"/>
                <w:bottom w:val="none" w:sz="0" w:space="0" w:color="auto"/>
                <w:right w:val="none" w:sz="0" w:space="0" w:color="auto"/>
              </w:divBdr>
              <w:divsChild>
                <w:div w:id="1798794767">
                  <w:marLeft w:val="0"/>
                  <w:marRight w:val="0"/>
                  <w:marTop w:val="0"/>
                  <w:marBottom w:val="0"/>
                  <w:divBdr>
                    <w:top w:val="none" w:sz="0" w:space="0" w:color="auto"/>
                    <w:left w:val="none" w:sz="0" w:space="0" w:color="auto"/>
                    <w:bottom w:val="none" w:sz="0" w:space="0" w:color="auto"/>
                    <w:right w:val="none" w:sz="0" w:space="0" w:color="auto"/>
                  </w:divBdr>
                  <w:divsChild>
                    <w:div w:id="155003880">
                      <w:marLeft w:val="0"/>
                      <w:marRight w:val="0"/>
                      <w:marTop w:val="0"/>
                      <w:marBottom w:val="0"/>
                      <w:divBdr>
                        <w:top w:val="none" w:sz="0" w:space="0" w:color="auto"/>
                        <w:left w:val="none" w:sz="0" w:space="0" w:color="auto"/>
                        <w:bottom w:val="none" w:sz="0" w:space="0" w:color="auto"/>
                        <w:right w:val="none" w:sz="0" w:space="0" w:color="auto"/>
                      </w:divBdr>
                      <w:divsChild>
                        <w:div w:id="1508866363">
                          <w:marLeft w:val="0"/>
                          <w:marRight w:val="0"/>
                          <w:marTop w:val="0"/>
                          <w:marBottom w:val="0"/>
                          <w:divBdr>
                            <w:top w:val="none" w:sz="0" w:space="0" w:color="auto"/>
                            <w:left w:val="none" w:sz="0" w:space="0" w:color="auto"/>
                            <w:bottom w:val="none" w:sz="0" w:space="0" w:color="auto"/>
                            <w:right w:val="none" w:sz="0" w:space="0" w:color="auto"/>
                          </w:divBdr>
                          <w:divsChild>
                            <w:div w:id="1606034220">
                              <w:marLeft w:val="0"/>
                              <w:marRight w:val="0"/>
                              <w:marTop w:val="0"/>
                              <w:marBottom w:val="0"/>
                              <w:divBdr>
                                <w:top w:val="none" w:sz="0" w:space="0" w:color="auto"/>
                                <w:left w:val="none" w:sz="0" w:space="0" w:color="auto"/>
                                <w:bottom w:val="none" w:sz="0" w:space="0" w:color="auto"/>
                                <w:right w:val="none" w:sz="0" w:space="0" w:color="auto"/>
                              </w:divBdr>
                              <w:divsChild>
                                <w:div w:id="30423082">
                                  <w:marLeft w:val="0"/>
                                  <w:marRight w:val="0"/>
                                  <w:marTop w:val="0"/>
                                  <w:marBottom w:val="0"/>
                                  <w:divBdr>
                                    <w:top w:val="none" w:sz="0" w:space="0" w:color="auto"/>
                                    <w:left w:val="none" w:sz="0" w:space="0" w:color="auto"/>
                                    <w:bottom w:val="single" w:sz="6" w:space="0" w:color="000000"/>
                                    <w:right w:val="none" w:sz="0" w:space="0" w:color="auto"/>
                                  </w:divBdr>
                                </w:div>
                                <w:div w:id="536819612">
                                  <w:marLeft w:val="0"/>
                                  <w:marRight w:val="0"/>
                                  <w:marTop w:val="0"/>
                                  <w:marBottom w:val="0"/>
                                  <w:divBdr>
                                    <w:top w:val="none" w:sz="0" w:space="0" w:color="auto"/>
                                    <w:left w:val="none" w:sz="0" w:space="0" w:color="auto"/>
                                    <w:bottom w:val="none" w:sz="0" w:space="0" w:color="auto"/>
                                    <w:right w:val="none" w:sz="0" w:space="0" w:color="auto"/>
                                  </w:divBdr>
                                </w:div>
                                <w:div w:id="1073622528">
                                  <w:marLeft w:val="0"/>
                                  <w:marRight w:val="0"/>
                                  <w:marTop w:val="0"/>
                                  <w:marBottom w:val="0"/>
                                  <w:divBdr>
                                    <w:top w:val="none" w:sz="0" w:space="0" w:color="auto"/>
                                    <w:left w:val="none" w:sz="0" w:space="0" w:color="auto"/>
                                    <w:bottom w:val="none" w:sz="0" w:space="0" w:color="auto"/>
                                    <w:right w:val="none" w:sz="0" w:space="0" w:color="auto"/>
                                  </w:divBdr>
                                </w:div>
                                <w:div w:id="1198007577">
                                  <w:marLeft w:val="0"/>
                                  <w:marRight w:val="0"/>
                                  <w:marTop w:val="0"/>
                                  <w:marBottom w:val="0"/>
                                  <w:divBdr>
                                    <w:top w:val="none" w:sz="0" w:space="0" w:color="auto"/>
                                    <w:left w:val="none" w:sz="0" w:space="0" w:color="auto"/>
                                    <w:bottom w:val="none" w:sz="0" w:space="0" w:color="auto"/>
                                    <w:right w:val="none" w:sz="0" w:space="0" w:color="auto"/>
                                  </w:divBdr>
                                </w:div>
                                <w:div w:id="1269435457">
                                  <w:marLeft w:val="0"/>
                                  <w:marRight w:val="0"/>
                                  <w:marTop w:val="0"/>
                                  <w:marBottom w:val="0"/>
                                  <w:divBdr>
                                    <w:top w:val="none" w:sz="0" w:space="0" w:color="auto"/>
                                    <w:left w:val="none" w:sz="0" w:space="0" w:color="auto"/>
                                    <w:bottom w:val="none" w:sz="0" w:space="0" w:color="auto"/>
                                    <w:right w:val="none" w:sz="0" w:space="0" w:color="auto"/>
                                  </w:divBdr>
                                  <w:divsChild>
                                    <w:div w:id="621038680">
                                      <w:marLeft w:val="0"/>
                                      <w:marRight w:val="0"/>
                                      <w:marTop w:val="0"/>
                                      <w:marBottom w:val="0"/>
                                      <w:divBdr>
                                        <w:top w:val="none" w:sz="0" w:space="0" w:color="auto"/>
                                        <w:left w:val="none" w:sz="0" w:space="0" w:color="auto"/>
                                        <w:bottom w:val="none" w:sz="0" w:space="0" w:color="auto"/>
                                        <w:right w:val="none" w:sz="0" w:space="0" w:color="auto"/>
                                      </w:divBdr>
                                      <w:divsChild>
                                        <w:div w:id="887765674">
                                          <w:marLeft w:val="0"/>
                                          <w:marRight w:val="0"/>
                                          <w:marTop w:val="0"/>
                                          <w:marBottom w:val="0"/>
                                          <w:divBdr>
                                            <w:top w:val="none" w:sz="0" w:space="0" w:color="auto"/>
                                            <w:left w:val="none" w:sz="0" w:space="0" w:color="auto"/>
                                            <w:bottom w:val="none" w:sz="0" w:space="0" w:color="auto"/>
                                            <w:right w:val="none" w:sz="0" w:space="0" w:color="auto"/>
                                          </w:divBdr>
                                          <w:divsChild>
                                            <w:div w:id="11835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371137">
                                      <w:marLeft w:val="0"/>
                                      <w:marRight w:val="0"/>
                                      <w:marTop w:val="0"/>
                                      <w:marBottom w:val="0"/>
                                      <w:divBdr>
                                        <w:top w:val="none" w:sz="0" w:space="0" w:color="auto"/>
                                        <w:left w:val="none" w:sz="0" w:space="0" w:color="auto"/>
                                        <w:bottom w:val="none" w:sz="0" w:space="0" w:color="auto"/>
                                        <w:right w:val="none" w:sz="0" w:space="0" w:color="auto"/>
                                      </w:divBdr>
                                    </w:div>
                                    <w:div w:id="960385326">
                                      <w:marLeft w:val="0"/>
                                      <w:marRight w:val="0"/>
                                      <w:marTop w:val="0"/>
                                      <w:marBottom w:val="0"/>
                                      <w:divBdr>
                                        <w:top w:val="none" w:sz="0" w:space="0" w:color="auto"/>
                                        <w:left w:val="none" w:sz="0" w:space="0" w:color="auto"/>
                                        <w:bottom w:val="none" w:sz="0" w:space="0" w:color="auto"/>
                                        <w:right w:val="none" w:sz="0" w:space="0" w:color="auto"/>
                                      </w:divBdr>
                                      <w:divsChild>
                                        <w:div w:id="330986219">
                                          <w:marLeft w:val="0"/>
                                          <w:marRight w:val="0"/>
                                          <w:marTop w:val="0"/>
                                          <w:marBottom w:val="0"/>
                                          <w:divBdr>
                                            <w:top w:val="none" w:sz="0" w:space="0" w:color="auto"/>
                                            <w:left w:val="none" w:sz="0" w:space="0" w:color="auto"/>
                                            <w:bottom w:val="none" w:sz="0" w:space="0" w:color="auto"/>
                                            <w:right w:val="none" w:sz="0" w:space="0" w:color="auto"/>
                                          </w:divBdr>
                                          <w:divsChild>
                                            <w:div w:id="93147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62374">
                                      <w:marLeft w:val="0"/>
                                      <w:marRight w:val="0"/>
                                      <w:marTop w:val="0"/>
                                      <w:marBottom w:val="0"/>
                                      <w:divBdr>
                                        <w:top w:val="none" w:sz="0" w:space="0" w:color="auto"/>
                                        <w:left w:val="none" w:sz="0" w:space="0" w:color="auto"/>
                                        <w:bottom w:val="none" w:sz="0" w:space="0" w:color="auto"/>
                                        <w:right w:val="none" w:sz="0" w:space="0" w:color="auto"/>
                                      </w:divBdr>
                                      <w:divsChild>
                                        <w:div w:id="1801262657">
                                          <w:marLeft w:val="0"/>
                                          <w:marRight w:val="0"/>
                                          <w:marTop w:val="0"/>
                                          <w:marBottom w:val="0"/>
                                          <w:divBdr>
                                            <w:top w:val="none" w:sz="0" w:space="0" w:color="auto"/>
                                            <w:left w:val="none" w:sz="0" w:space="0" w:color="auto"/>
                                            <w:bottom w:val="none" w:sz="0" w:space="0" w:color="auto"/>
                                            <w:right w:val="none" w:sz="0" w:space="0" w:color="auto"/>
                                          </w:divBdr>
                                          <w:divsChild>
                                            <w:div w:id="7401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0955">
                                      <w:marLeft w:val="0"/>
                                      <w:marRight w:val="0"/>
                                      <w:marTop w:val="0"/>
                                      <w:marBottom w:val="0"/>
                                      <w:divBdr>
                                        <w:top w:val="none" w:sz="0" w:space="0" w:color="auto"/>
                                        <w:left w:val="none" w:sz="0" w:space="0" w:color="auto"/>
                                        <w:bottom w:val="none" w:sz="0" w:space="0" w:color="auto"/>
                                        <w:right w:val="none" w:sz="0" w:space="0" w:color="auto"/>
                                      </w:divBdr>
                                      <w:divsChild>
                                        <w:div w:id="667708610">
                                          <w:marLeft w:val="0"/>
                                          <w:marRight w:val="0"/>
                                          <w:marTop w:val="0"/>
                                          <w:marBottom w:val="0"/>
                                          <w:divBdr>
                                            <w:top w:val="none" w:sz="0" w:space="0" w:color="auto"/>
                                            <w:left w:val="none" w:sz="0" w:space="0" w:color="auto"/>
                                            <w:bottom w:val="none" w:sz="0" w:space="0" w:color="auto"/>
                                            <w:right w:val="none" w:sz="0" w:space="0" w:color="auto"/>
                                          </w:divBdr>
                                          <w:divsChild>
                                            <w:div w:id="203222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7006">
                                  <w:marLeft w:val="0"/>
                                  <w:marRight w:val="0"/>
                                  <w:marTop w:val="0"/>
                                  <w:marBottom w:val="0"/>
                                  <w:divBdr>
                                    <w:top w:val="none" w:sz="0" w:space="0" w:color="auto"/>
                                    <w:left w:val="none" w:sz="0" w:space="0" w:color="auto"/>
                                    <w:bottom w:val="none" w:sz="0" w:space="0" w:color="auto"/>
                                    <w:right w:val="none" w:sz="0" w:space="0" w:color="auto"/>
                                  </w:divBdr>
                                </w:div>
                                <w:div w:id="19325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868642">
          <w:marLeft w:val="0"/>
          <w:marRight w:val="0"/>
          <w:marTop w:val="0"/>
          <w:marBottom w:val="0"/>
          <w:divBdr>
            <w:top w:val="none" w:sz="0" w:space="0" w:color="auto"/>
            <w:left w:val="none" w:sz="0" w:space="0" w:color="auto"/>
            <w:bottom w:val="none" w:sz="0" w:space="0" w:color="auto"/>
            <w:right w:val="none" w:sz="0" w:space="0" w:color="auto"/>
          </w:divBdr>
          <w:divsChild>
            <w:div w:id="1869442875">
              <w:marLeft w:val="0"/>
              <w:marRight w:val="0"/>
              <w:marTop w:val="0"/>
              <w:marBottom w:val="0"/>
              <w:divBdr>
                <w:top w:val="none" w:sz="0" w:space="0" w:color="auto"/>
                <w:left w:val="none" w:sz="0" w:space="0" w:color="auto"/>
                <w:bottom w:val="none" w:sz="0" w:space="0" w:color="auto"/>
                <w:right w:val="none" w:sz="0" w:space="0" w:color="auto"/>
              </w:divBdr>
              <w:divsChild>
                <w:div w:id="1895581217">
                  <w:marLeft w:val="0"/>
                  <w:marRight w:val="0"/>
                  <w:marTop w:val="0"/>
                  <w:marBottom w:val="0"/>
                  <w:divBdr>
                    <w:top w:val="none" w:sz="0" w:space="0" w:color="auto"/>
                    <w:left w:val="none" w:sz="0" w:space="0" w:color="auto"/>
                    <w:bottom w:val="none" w:sz="0" w:space="0" w:color="auto"/>
                    <w:right w:val="none" w:sz="0" w:space="0" w:color="auto"/>
                  </w:divBdr>
                  <w:divsChild>
                    <w:div w:id="520170832">
                      <w:marLeft w:val="0"/>
                      <w:marRight w:val="0"/>
                      <w:marTop w:val="0"/>
                      <w:marBottom w:val="0"/>
                      <w:divBdr>
                        <w:top w:val="none" w:sz="0" w:space="0" w:color="auto"/>
                        <w:left w:val="none" w:sz="0" w:space="0" w:color="auto"/>
                        <w:bottom w:val="none" w:sz="0" w:space="0" w:color="auto"/>
                        <w:right w:val="none" w:sz="0" w:space="0" w:color="auto"/>
                      </w:divBdr>
                      <w:divsChild>
                        <w:div w:id="1647200562">
                          <w:marLeft w:val="0"/>
                          <w:marRight w:val="0"/>
                          <w:marTop w:val="0"/>
                          <w:marBottom w:val="0"/>
                          <w:divBdr>
                            <w:top w:val="none" w:sz="0" w:space="0" w:color="auto"/>
                            <w:left w:val="none" w:sz="0" w:space="0" w:color="auto"/>
                            <w:bottom w:val="none" w:sz="0" w:space="0" w:color="auto"/>
                            <w:right w:val="none" w:sz="0" w:space="0" w:color="auto"/>
                          </w:divBdr>
                          <w:divsChild>
                            <w:div w:id="704989765">
                              <w:marLeft w:val="0"/>
                              <w:marRight w:val="0"/>
                              <w:marTop w:val="0"/>
                              <w:marBottom w:val="0"/>
                              <w:divBdr>
                                <w:top w:val="none" w:sz="0" w:space="0" w:color="auto"/>
                                <w:left w:val="none" w:sz="0" w:space="0" w:color="auto"/>
                                <w:bottom w:val="none" w:sz="0" w:space="0" w:color="auto"/>
                                <w:right w:val="none" w:sz="0" w:space="0" w:color="auto"/>
                              </w:divBdr>
                              <w:divsChild>
                                <w:div w:id="456679699">
                                  <w:marLeft w:val="0"/>
                                  <w:marRight w:val="0"/>
                                  <w:marTop w:val="0"/>
                                  <w:marBottom w:val="0"/>
                                  <w:divBdr>
                                    <w:top w:val="none" w:sz="0" w:space="0" w:color="auto"/>
                                    <w:left w:val="none" w:sz="0" w:space="0" w:color="auto"/>
                                    <w:bottom w:val="single" w:sz="6" w:space="0" w:color="000000"/>
                                    <w:right w:val="none" w:sz="0" w:space="0" w:color="auto"/>
                                  </w:divBdr>
                                  <w:divsChild>
                                    <w:div w:id="287862644">
                                      <w:marLeft w:val="0"/>
                                      <w:marRight w:val="0"/>
                                      <w:marTop w:val="0"/>
                                      <w:marBottom w:val="0"/>
                                      <w:divBdr>
                                        <w:top w:val="none" w:sz="0" w:space="0" w:color="auto"/>
                                        <w:left w:val="none" w:sz="0" w:space="0" w:color="auto"/>
                                        <w:bottom w:val="none" w:sz="0" w:space="0" w:color="auto"/>
                                        <w:right w:val="none" w:sz="0" w:space="0" w:color="auto"/>
                                      </w:divBdr>
                                    </w:div>
                                    <w:div w:id="487095857">
                                      <w:marLeft w:val="0"/>
                                      <w:marRight w:val="0"/>
                                      <w:marTop w:val="0"/>
                                      <w:marBottom w:val="0"/>
                                      <w:divBdr>
                                        <w:top w:val="none" w:sz="0" w:space="0" w:color="auto"/>
                                        <w:left w:val="none" w:sz="0" w:space="0" w:color="auto"/>
                                        <w:bottom w:val="none" w:sz="0" w:space="0" w:color="auto"/>
                                        <w:right w:val="none" w:sz="0" w:space="0" w:color="auto"/>
                                      </w:divBdr>
                                      <w:divsChild>
                                        <w:div w:id="1217663345">
                                          <w:marLeft w:val="0"/>
                                          <w:marRight w:val="0"/>
                                          <w:marTop w:val="0"/>
                                          <w:marBottom w:val="0"/>
                                          <w:divBdr>
                                            <w:top w:val="none" w:sz="0" w:space="0" w:color="auto"/>
                                            <w:left w:val="none" w:sz="0" w:space="0" w:color="auto"/>
                                            <w:bottom w:val="none" w:sz="0" w:space="0" w:color="auto"/>
                                            <w:right w:val="none" w:sz="0" w:space="0" w:color="auto"/>
                                          </w:divBdr>
                                          <w:divsChild>
                                            <w:div w:id="13809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728273">
                                      <w:marLeft w:val="0"/>
                                      <w:marRight w:val="0"/>
                                      <w:marTop w:val="0"/>
                                      <w:marBottom w:val="0"/>
                                      <w:divBdr>
                                        <w:top w:val="none" w:sz="0" w:space="0" w:color="auto"/>
                                        <w:left w:val="none" w:sz="0" w:space="0" w:color="auto"/>
                                        <w:bottom w:val="none" w:sz="0" w:space="0" w:color="auto"/>
                                        <w:right w:val="none" w:sz="0" w:space="0" w:color="auto"/>
                                      </w:divBdr>
                                    </w:div>
                                    <w:div w:id="1925525835">
                                      <w:marLeft w:val="0"/>
                                      <w:marRight w:val="0"/>
                                      <w:marTop w:val="0"/>
                                      <w:marBottom w:val="0"/>
                                      <w:divBdr>
                                        <w:top w:val="none" w:sz="0" w:space="0" w:color="auto"/>
                                        <w:left w:val="none" w:sz="0" w:space="0" w:color="auto"/>
                                        <w:bottom w:val="none" w:sz="0" w:space="0" w:color="auto"/>
                                        <w:right w:val="none" w:sz="0" w:space="0" w:color="auto"/>
                                      </w:divBdr>
                                      <w:divsChild>
                                        <w:div w:id="1441876096">
                                          <w:marLeft w:val="0"/>
                                          <w:marRight w:val="0"/>
                                          <w:marTop w:val="0"/>
                                          <w:marBottom w:val="0"/>
                                          <w:divBdr>
                                            <w:top w:val="none" w:sz="0" w:space="0" w:color="auto"/>
                                            <w:left w:val="none" w:sz="0" w:space="0" w:color="auto"/>
                                            <w:bottom w:val="none" w:sz="0" w:space="0" w:color="auto"/>
                                            <w:right w:val="none" w:sz="0" w:space="0" w:color="auto"/>
                                          </w:divBdr>
                                          <w:divsChild>
                                            <w:div w:id="128542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553318">
                                  <w:marLeft w:val="0"/>
                                  <w:marRight w:val="0"/>
                                  <w:marTop w:val="0"/>
                                  <w:marBottom w:val="0"/>
                                  <w:divBdr>
                                    <w:top w:val="none" w:sz="0" w:space="0" w:color="auto"/>
                                    <w:left w:val="none" w:sz="0" w:space="0" w:color="auto"/>
                                    <w:bottom w:val="none" w:sz="0" w:space="0" w:color="auto"/>
                                    <w:right w:val="none" w:sz="0" w:space="0" w:color="auto"/>
                                  </w:divBdr>
                                </w:div>
                                <w:div w:id="1242789957">
                                  <w:marLeft w:val="0"/>
                                  <w:marRight w:val="0"/>
                                  <w:marTop w:val="0"/>
                                  <w:marBottom w:val="0"/>
                                  <w:divBdr>
                                    <w:top w:val="none" w:sz="0" w:space="0" w:color="auto"/>
                                    <w:left w:val="none" w:sz="0" w:space="0" w:color="auto"/>
                                    <w:bottom w:val="none" w:sz="0" w:space="0" w:color="auto"/>
                                    <w:right w:val="none" w:sz="0" w:space="0" w:color="auto"/>
                                  </w:divBdr>
                                </w:div>
                                <w:div w:id="160229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737157">
      <w:bodyDiv w:val="1"/>
      <w:marLeft w:val="0"/>
      <w:marRight w:val="0"/>
      <w:marTop w:val="0"/>
      <w:marBottom w:val="0"/>
      <w:divBdr>
        <w:top w:val="none" w:sz="0" w:space="0" w:color="auto"/>
        <w:left w:val="none" w:sz="0" w:space="0" w:color="auto"/>
        <w:bottom w:val="none" w:sz="0" w:space="0" w:color="auto"/>
        <w:right w:val="none" w:sz="0" w:space="0" w:color="auto"/>
      </w:divBdr>
    </w:div>
    <w:div w:id="877014731">
      <w:bodyDiv w:val="1"/>
      <w:marLeft w:val="0"/>
      <w:marRight w:val="0"/>
      <w:marTop w:val="0"/>
      <w:marBottom w:val="0"/>
      <w:divBdr>
        <w:top w:val="none" w:sz="0" w:space="0" w:color="auto"/>
        <w:left w:val="none" w:sz="0" w:space="0" w:color="auto"/>
        <w:bottom w:val="none" w:sz="0" w:space="0" w:color="auto"/>
        <w:right w:val="none" w:sz="0" w:space="0" w:color="auto"/>
      </w:divBdr>
    </w:div>
    <w:div w:id="882130707">
      <w:bodyDiv w:val="1"/>
      <w:marLeft w:val="0"/>
      <w:marRight w:val="0"/>
      <w:marTop w:val="0"/>
      <w:marBottom w:val="0"/>
      <w:divBdr>
        <w:top w:val="none" w:sz="0" w:space="0" w:color="auto"/>
        <w:left w:val="none" w:sz="0" w:space="0" w:color="auto"/>
        <w:bottom w:val="none" w:sz="0" w:space="0" w:color="auto"/>
        <w:right w:val="none" w:sz="0" w:space="0" w:color="auto"/>
      </w:divBdr>
    </w:div>
    <w:div w:id="967128153">
      <w:bodyDiv w:val="1"/>
      <w:marLeft w:val="0"/>
      <w:marRight w:val="0"/>
      <w:marTop w:val="0"/>
      <w:marBottom w:val="0"/>
      <w:divBdr>
        <w:top w:val="none" w:sz="0" w:space="0" w:color="auto"/>
        <w:left w:val="none" w:sz="0" w:space="0" w:color="auto"/>
        <w:bottom w:val="none" w:sz="0" w:space="0" w:color="auto"/>
        <w:right w:val="none" w:sz="0" w:space="0" w:color="auto"/>
      </w:divBdr>
    </w:div>
    <w:div w:id="1080254026">
      <w:bodyDiv w:val="1"/>
      <w:marLeft w:val="0"/>
      <w:marRight w:val="0"/>
      <w:marTop w:val="0"/>
      <w:marBottom w:val="0"/>
      <w:divBdr>
        <w:top w:val="none" w:sz="0" w:space="0" w:color="auto"/>
        <w:left w:val="none" w:sz="0" w:space="0" w:color="auto"/>
        <w:bottom w:val="none" w:sz="0" w:space="0" w:color="auto"/>
        <w:right w:val="none" w:sz="0" w:space="0" w:color="auto"/>
      </w:divBdr>
    </w:div>
    <w:div w:id="1109356166">
      <w:bodyDiv w:val="1"/>
      <w:marLeft w:val="0"/>
      <w:marRight w:val="0"/>
      <w:marTop w:val="0"/>
      <w:marBottom w:val="0"/>
      <w:divBdr>
        <w:top w:val="none" w:sz="0" w:space="0" w:color="auto"/>
        <w:left w:val="none" w:sz="0" w:space="0" w:color="auto"/>
        <w:bottom w:val="none" w:sz="0" w:space="0" w:color="auto"/>
        <w:right w:val="none" w:sz="0" w:space="0" w:color="auto"/>
      </w:divBdr>
    </w:div>
    <w:div w:id="1135297696">
      <w:bodyDiv w:val="1"/>
      <w:marLeft w:val="0"/>
      <w:marRight w:val="0"/>
      <w:marTop w:val="0"/>
      <w:marBottom w:val="0"/>
      <w:divBdr>
        <w:top w:val="none" w:sz="0" w:space="0" w:color="auto"/>
        <w:left w:val="none" w:sz="0" w:space="0" w:color="auto"/>
        <w:bottom w:val="none" w:sz="0" w:space="0" w:color="auto"/>
        <w:right w:val="none" w:sz="0" w:space="0" w:color="auto"/>
      </w:divBdr>
    </w:div>
    <w:div w:id="1212573111">
      <w:bodyDiv w:val="1"/>
      <w:marLeft w:val="0"/>
      <w:marRight w:val="0"/>
      <w:marTop w:val="0"/>
      <w:marBottom w:val="0"/>
      <w:divBdr>
        <w:top w:val="none" w:sz="0" w:space="0" w:color="auto"/>
        <w:left w:val="none" w:sz="0" w:space="0" w:color="auto"/>
        <w:bottom w:val="none" w:sz="0" w:space="0" w:color="auto"/>
        <w:right w:val="none" w:sz="0" w:space="0" w:color="auto"/>
      </w:divBdr>
    </w:div>
    <w:div w:id="1300572565">
      <w:bodyDiv w:val="1"/>
      <w:marLeft w:val="0"/>
      <w:marRight w:val="0"/>
      <w:marTop w:val="0"/>
      <w:marBottom w:val="0"/>
      <w:divBdr>
        <w:top w:val="none" w:sz="0" w:space="0" w:color="auto"/>
        <w:left w:val="none" w:sz="0" w:space="0" w:color="auto"/>
        <w:bottom w:val="none" w:sz="0" w:space="0" w:color="auto"/>
        <w:right w:val="none" w:sz="0" w:space="0" w:color="auto"/>
      </w:divBdr>
      <w:divsChild>
        <w:div w:id="311567748">
          <w:marLeft w:val="0"/>
          <w:marRight w:val="0"/>
          <w:marTop w:val="0"/>
          <w:marBottom w:val="0"/>
          <w:divBdr>
            <w:top w:val="none" w:sz="0" w:space="0" w:color="auto"/>
            <w:left w:val="none" w:sz="0" w:space="0" w:color="auto"/>
            <w:bottom w:val="none" w:sz="0" w:space="0" w:color="auto"/>
            <w:right w:val="none" w:sz="0" w:space="0" w:color="auto"/>
          </w:divBdr>
        </w:div>
        <w:div w:id="970284190">
          <w:marLeft w:val="0"/>
          <w:marRight w:val="0"/>
          <w:marTop w:val="0"/>
          <w:marBottom w:val="0"/>
          <w:divBdr>
            <w:top w:val="none" w:sz="0" w:space="0" w:color="auto"/>
            <w:left w:val="none" w:sz="0" w:space="0" w:color="auto"/>
            <w:bottom w:val="none" w:sz="0" w:space="0" w:color="auto"/>
            <w:right w:val="none" w:sz="0" w:space="0" w:color="auto"/>
          </w:divBdr>
        </w:div>
        <w:div w:id="1170023981">
          <w:marLeft w:val="0"/>
          <w:marRight w:val="0"/>
          <w:marTop w:val="0"/>
          <w:marBottom w:val="0"/>
          <w:divBdr>
            <w:top w:val="none" w:sz="0" w:space="0" w:color="auto"/>
            <w:left w:val="none" w:sz="0" w:space="0" w:color="auto"/>
            <w:bottom w:val="none" w:sz="0" w:space="0" w:color="auto"/>
            <w:right w:val="none" w:sz="0" w:space="0" w:color="auto"/>
          </w:divBdr>
        </w:div>
      </w:divsChild>
    </w:div>
    <w:div w:id="1323780247">
      <w:bodyDiv w:val="1"/>
      <w:marLeft w:val="0"/>
      <w:marRight w:val="0"/>
      <w:marTop w:val="0"/>
      <w:marBottom w:val="0"/>
      <w:divBdr>
        <w:top w:val="none" w:sz="0" w:space="0" w:color="auto"/>
        <w:left w:val="none" w:sz="0" w:space="0" w:color="auto"/>
        <w:bottom w:val="none" w:sz="0" w:space="0" w:color="auto"/>
        <w:right w:val="none" w:sz="0" w:space="0" w:color="auto"/>
      </w:divBdr>
    </w:div>
    <w:div w:id="1540776765">
      <w:bodyDiv w:val="1"/>
      <w:marLeft w:val="0"/>
      <w:marRight w:val="0"/>
      <w:marTop w:val="0"/>
      <w:marBottom w:val="0"/>
      <w:divBdr>
        <w:top w:val="none" w:sz="0" w:space="0" w:color="auto"/>
        <w:left w:val="none" w:sz="0" w:space="0" w:color="auto"/>
        <w:bottom w:val="none" w:sz="0" w:space="0" w:color="auto"/>
        <w:right w:val="none" w:sz="0" w:space="0" w:color="auto"/>
      </w:divBdr>
    </w:div>
    <w:div w:id="1606230650">
      <w:bodyDiv w:val="1"/>
      <w:marLeft w:val="0"/>
      <w:marRight w:val="0"/>
      <w:marTop w:val="0"/>
      <w:marBottom w:val="0"/>
      <w:divBdr>
        <w:top w:val="none" w:sz="0" w:space="0" w:color="auto"/>
        <w:left w:val="none" w:sz="0" w:space="0" w:color="auto"/>
        <w:bottom w:val="none" w:sz="0" w:space="0" w:color="auto"/>
        <w:right w:val="none" w:sz="0" w:space="0" w:color="auto"/>
      </w:divBdr>
    </w:div>
    <w:div w:id="1624729845">
      <w:bodyDiv w:val="1"/>
      <w:marLeft w:val="0"/>
      <w:marRight w:val="0"/>
      <w:marTop w:val="0"/>
      <w:marBottom w:val="0"/>
      <w:divBdr>
        <w:top w:val="none" w:sz="0" w:space="0" w:color="auto"/>
        <w:left w:val="none" w:sz="0" w:space="0" w:color="auto"/>
        <w:bottom w:val="none" w:sz="0" w:space="0" w:color="auto"/>
        <w:right w:val="none" w:sz="0" w:space="0" w:color="auto"/>
      </w:divBdr>
    </w:div>
    <w:div w:id="1660574737">
      <w:bodyDiv w:val="1"/>
      <w:marLeft w:val="0"/>
      <w:marRight w:val="0"/>
      <w:marTop w:val="0"/>
      <w:marBottom w:val="0"/>
      <w:divBdr>
        <w:top w:val="none" w:sz="0" w:space="0" w:color="auto"/>
        <w:left w:val="none" w:sz="0" w:space="0" w:color="auto"/>
        <w:bottom w:val="none" w:sz="0" w:space="0" w:color="auto"/>
        <w:right w:val="none" w:sz="0" w:space="0" w:color="auto"/>
      </w:divBdr>
    </w:div>
    <w:div w:id="1947348733">
      <w:bodyDiv w:val="1"/>
      <w:marLeft w:val="0"/>
      <w:marRight w:val="0"/>
      <w:marTop w:val="0"/>
      <w:marBottom w:val="0"/>
      <w:divBdr>
        <w:top w:val="none" w:sz="0" w:space="0" w:color="auto"/>
        <w:left w:val="none" w:sz="0" w:space="0" w:color="auto"/>
        <w:bottom w:val="none" w:sz="0" w:space="0" w:color="auto"/>
        <w:right w:val="none" w:sz="0" w:space="0" w:color="auto"/>
      </w:divBdr>
    </w:div>
    <w:div w:id="1975333916">
      <w:bodyDiv w:val="1"/>
      <w:marLeft w:val="0"/>
      <w:marRight w:val="0"/>
      <w:marTop w:val="0"/>
      <w:marBottom w:val="0"/>
      <w:divBdr>
        <w:top w:val="none" w:sz="0" w:space="0" w:color="auto"/>
        <w:left w:val="none" w:sz="0" w:space="0" w:color="auto"/>
        <w:bottom w:val="none" w:sz="0" w:space="0" w:color="auto"/>
        <w:right w:val="none" w:sz="0" w:space="0" w:color="auto"/>
      </w:divBdr>
    </w:div>
    <w:div w:id="1994486682">
      <w:bodyDiv w:val="1"/>
      <w:marLeft w:val="0"/>
      <w:marRight w:val="0"/>
      <w:marTop w:val="0"/>
      <w:marBottom w:val="0"/>
      <w:divBdr>
        <w:top w:val="none" w:sz="0" w:space="0" w:color="auto"/>
        <w:left w:val="none" w:sz="0" w:space="0" w:color="auto"/>
        <w:bottom w:val="none" w:sz="0" w:space="0" w:color="auto"/>
        <w:right w:val="none" w:sz="0" w:space="0" w:color="auto"/>
      </w:divBdr>
    </w:div>
    <w:div w:id="2042120055">
      <w:bodyDiv w:val="1"/>
      <w:marLeft w:val="0"/>
      <w:marRight w:val="0"/>
      <w:marTop w:val="0"/>
      <w:marBottom w:val="0"/>
      <w:divBdr>
        <w:top w:val="none" w:sz="0" w:space="0" w:color="auto"/>
        <w:left w:val="none" w:sz="0" w:space="0" w:color="auto"/>
        <w:bottom w:val="none" w:sz="0" w:space="0" w:color="auto"/>
        <w:right w:val="none" w:sz="0" w:space="0" w:color="auto"/>
      </w:divBdr>
      <w:divsChild>
        <w:div w:id="1339111514">
          <w:marLeft w:val="0"/>
          <w:marRight w:val="0"/>
          <w:marTop w:val="0"/>
          <w:marBottom w:val="0"/>
          <w:divBdr>
            <w:top w:val="none" w:sz="0" w:space="0" w:color="auto"/>
            <w:left w:val="none" w:sz="0" w:space="0" w:color="auto"/>
            <w:bottom w:val="none" w:sz="0" w:space="0" w:color="auto"/>
            <w:right w:val="none" w:sz="0" w:space="0" w:color="auto"/>
          </w:divBdr>
        </w:div>
      </w:divsChild>
    </w:div>
    <w:div w:id="2073850491">
      <w:bodyDiv w:val="1"/>
      <w:marLeft w:val="0"/>
      <w:marRight w:val="0"/>
      <w:marTop w:val="0"/>
      <w:marBottom w:val="0"/>
      <w:divBdr>
        <w:top w:val="none" w:sz="0" w:space="0" w:color="auto"/>
        <w:left w:val="none" w:sz="0" w:space="0" w:color="auto"/>
        <w:bottom w:val="none" w:sz="0" w:space="0" w:color="auto"/>
        <w:right w:val="none" w:sz="0" w:space="0" w:color="auto"/>
      </w:divBdr>
    </w:div>
    <w:div w:id="2120179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jpeg"/><Relationship Id="rId63" Type="http://schemas.openxmlformats.org/officeDocument/2006/relationships/image" Target="media/image50.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diagramColors" Target="diagrams/colors1.xm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png"/><Relationship Id="rId5" Type="http://schemas.openxmlformats.org/officeDocument/2006/relationships/webSettings" Target="webSettings.xml"/><Relationship Id="rId61" Type="http://schemas.openxmlformats.org/officeDocument/2006/relationships/image" Target="media/image48.jpe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image" Target="media/image38.jpeg"/><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png"/><Relationship Id="rId20" Type="http://schemas.microsoft.com/office/2007/relationships/hdphoto" Target="media/hdphoto1.wdp"/><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diagramQuickStyle" Target="diagrams/quickStyle1.xm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83937F-5E2E-4431-A817-525B11D3FF1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0FF98913-4F38-4BE6-9134-A012CCE7ED7F}">
      <dgm:prSet phldrT="[Text]"/>
      <dgm:spPr/>
      <dgm:t>
        <a:bodyPr/>
        <a:lstStyle/>
        <a:p>
          <a:r>
            <a:rPr lang="en-US">
              <a:latin typeface="Times New Roman" panose="02020603050405020304" pitchFamily="18" charset="0"/>
              <a:cs typeface="Times New Roman" panose="02020603050405020304" pitchFamily="18" charset="0"/>
            </a:rPr>
            <a:t>Máy bơm</a:t>
          </a:r>
        </a:p>
      </dgm:t>
    </dgm:pt>
    <dgm:pt modelId="{FE1EF913-B500-4302-9300-9F8AD76DAF5E}" type="parTrans" cxnId="{4671BFAA-6BE9-4D85-933B-78FC5B7BD840}">
      <dgm:prSet/>
      <dgm:spPr/>
      <dgm:t>
        <a:bodyPr/>
        <a:lstStyle/>
        <a:p>
          <a:endParaRPr lang="en-US">
            <a:latin typeface="Times New Roman" panose="02020603050405020304" pitchFamily="18" charset="0"/>
            <a:cs typeface="Times New Roman" panose="02020603050405020304" pitchFamily="18" charset="0"/>
          </a:endParaRPr>
        </a:p>
      </dgm:t>
    </dgm:pt>
    <dgm:pt modelId="{ACAE0481-F34A-4BB8-93CB-971A8826A10B}" type="sibTrans" cxnId="{4671BFAA-6BE9-4D85-933B-78FC5B7BD840}">
      <dgm:prSet/>
      <dgm:spPr/>
      <dgm:t>
        <a:bodyPr/>
        <a:lstStyle/>
        <a:p>
          <a:endParaRPr lang="en-US">
            <a:latin typeface="Times New Roman" panose="02020603050405020304" pitchFamily="18" charset="0"/>
            <a:cs typeface="Times New Roman" panose="02020603050405020304" pitchFamily="18" charset="0"/>
          </a:endParaRPr>
        </a:p>
      </dgm:t>
    </dgm:pt>
    <dgm:pt modelId="{D567A4ED-9893-4632-A4DB-D20336E9FCFD}">
      <dgm:prSet phldrT="[Text]"/>
      <dgm:spPr/>
      <dgm:t>
        <a:bodyPr/>
        <a:lstStyle/>
        <a:p>
          <a:r>
            <a:rPr lang="en-US">
              <a:latin typeface="Times New Roman" panose="02020603050405020304" pitchFamily="18" charset="0"/>
              <a:cs typeface="Times New Roman" panose="02020603050405020304" pitchFamily="18" charset="0"/>
            </a:rPr>
            <a:t>Bơm thụt</a:t>
          </a:r>
        </a:p>
      </dgm:t>
    </dgm:pt>
    <dgm:pt modelId="{5B653363-09CE-4B2E-A76E-4FA37C4F92B8}" type="parTrans" cxnId="{F31A2AAB-AEC4-42E7-A2D4-8F1F91D7DE9F}">
      <dgm:prSet/>
      <dgm:spPr/>
      <dgm:t>
        <a:bodyPr/>
        <a:lstStyle/>
        <a:p>
          <a:endParaRPr lang="en-US">
            <a:latin typeface="Times New Roman" panose="02020603050405020304" pitchFamily="18" charset="0"/>
            <a:cs typeface="Times New Roman" panose="02020603050405020304" pitchFamily="18" charset="0"/>
          </a:endParaRPr>
        </a:p>
      </dgm:t>
    </dgm:pt>
    <dgm:pt modelId="{4D6C1386-F79B-4AFC-9274-BB83697DC43A}" type="sibTrans" cxnId="{F31A2AAB-AEC4-42E7-A2D4-8F1F91D7DE9F}">
      <dgm:prSet/>
      <dgm:spPr/>
      <dgm:t>
        <a:bodyPr/>
        <a:lstStyle/>
        <a:p>
          <a:endParaRPr lang="en-US">
            <a:latin typeface="Times New Roman" panose="02020603050405020304" pitchFamily="18" charset="0"/>
            <a:cs typeface="Times New Roman" panose="02020603050405020304" pitchFamily="18" charset="0"/>
          </a:endParaRPr>
        </a:p>
      </dgm:t>
    </dgm:pt>
    <dgm:pt modelId="{DEBF9E5B-343B-49E2-AF7B-714B54053D5D}">
      <dgm:prSet phldrT="[Text]"/>
      <dgm:spPr/>
      <dgm:t>
        <a:bodyPr/>
        <a:lstStyle/>
        <a:p>
          <a:r>
            <a:rPr lang="en-US">
              <a:latin typeface="Times New Roman" panose="02020603050405020304" pitchFamily="18" charset="0"/>
              <a:cs typeface="Times New Roman" panose="02020603050405020304" pitchFamily="18" charset="0"/>
            </a:rPr>
            <a:t>Bơm ly tâm</a:t>
          </a:r>
        </a:p>
      </dgm:t>
    </dgm:pt>
    <dgm:pt modelId="{59F09926-BA84-48EB-BB4E-0F9608C5F6A1}" type="parTrans" cxnId="{48A3782C-CBB6-43C4-83A0-E56DABE2950F}">
      <dgm:prSet/>
      <dgm:spPr/>
      <dgm:t>
        <a:bodyPr/>
        <a:lstStyle/>
        <a:p>
          <a:endParaRPr lang="en-US">
            <a:latin typeface="Times New Roman" panose="02020603050405020304" pitchFamily="18" charset="0"/>
            <a:cs typeface="Times New Roman" panose="02020603050405020304" pitchFamily="18" charset="0"/>
          </a:endParaRPr>
        </a:p>
      </dgm:t>
    </dgm:pt>
    <dgm:pt modelId="{AFE8D0E6-CE65-4279-BF85-F69BBFC836EB}" type="sibTrans" cxnId="{48A3782C-CBB6-43C4-83A0-E56DABE2950F}">
      <dgm:prSet/>
      <dgm:spPr/>
      <dgm:t>
        <a:bodyPr/>
        <a:lstStyle/>
        <a:p>
          <a:endParaRPr lang="en-US">
            <a:latin typeface="Times New Roman" panose="02020603050405020304" pitchFamily="18" charset="0"/>
            <a:cs typeface="Times New Roman" panose="02020603050405020304" pitchFamily="18" charset="0"/>
          </a:endParaRPr>
        </a:p>
      </dgm:t>
    </dgm:pt>
    <dgm:pt modelId="{1B9B3EF8-7171-4938-B5B5-5FC7A684E7D9}">
      <dgm:prSet phldrT="[Text]"/>
      <dgm:spPr/>
      <dgm:t>
        <a:bodyPr/>
        <a:lstStyle/>
        <a:p>
          <a:r>
            <a:rPr lang="en-US">
              <a:latin typeface="Times New Roman" panose="02020603050405020304" pitchFamily="18" charset="0"/>
              <a:cs typeface="Times New Roman" panose="02020603050405020304" pitchFamily="18" charset="0"/>
            </a:rPr>
            <a:t>Các loại bơm khác</a:t>
          </a:r>
        </a:p>
      </dgm:t>
    </dgm:pt>
    <dgm:pt modelId="{21FCFEE8-6E1B-46A4-9971-54276137C36D}" type="parTrans" cxnId="{85E4BD20-930F-4B8C-A84F-DE3F6EF10CFB}">
      <dgm:prSet/>
      <dgm:spPr/>
      <dgm:t>
        <a:bodyPr/>
        <a:lstStyle/>
        <a:p>
          <a:endParaRPr lang="en-US">
            <a:latin typeface="Times New Roman" panose="02020603050405020304" pitchFamily="18" charset="0"/>
            <a:cs typeface="Times New Roman" panose="02020603050405020304" pitchFamily="18" charset="0"/>
          </a:endParaRPr>
        </a:p>
      </dgm:t>
    </dgm:pt>
    <dgm:pt modelId="{CC59D06B-985F-4217-929C-03F966F2FD86}" type="sibTrans" cxnId="{85E4BD20-930F-4B8C-A84F-DE3F6EF10CFB}">
      <dgm:prSet/>
      <dgm:spPr/>
      <dgm:t>
        <a:bodyPr/>
        <a:lstStyle/>
        <a:p>
          <a:endParaRPr lang="en-US">
            <a:latin typeface="Times New Roman" panose="02020603050405020304" pitchFamily="18" charset="0"/>
            <a:cs typeface="Times New Roman" panose="02020603050405020304" pitchFamily="18" charset="0"/>
          </a:endParaRPr>
        </a:p>
      </dgm:t>
    </dgm:pt>
    <dgm:pt modelId="{6B5A0119-5561-4FA7-B36D-426019D55FA5}">
      <dgm:prSet/>
      <dgm:spPr/>
      <dgm:t>
        <a:bodyPr/>
        <a:lstStyle/>
        <a:p>
          <a:r>
            <a:rPr lang="en-US">
              <a:latin typeface="Times New Roman" panose="02020603050405020304" pitchFamily="18" charset="0"/>
              <a:cs typeface="Times New Roman" panose="02020603050405020304" pitchFamily="18" charset="0"/>
            </a:rPr>
            <a:t>Bơm thụt quay</a:t>
          </a:r>
        </a:p>
      </dgm:t>
    </dgm:pt>
    <dgm:pt modelId="{E4C8676D-3B92-44C0-B615-FA7AC6B47880}" type="parTrans" cxnId="{5138A8C7-1281-4712-9133-F46F55834F3E}">
      <dgm:prSet/>
      <dgm:spPr/>
      <dgm:t>
        <a:bodyPr/>
        <a:lstStyle/>
        <a:p>
          <a:endParaRPr lang="en-US">
            <a:latin typeface="Times New Roman" panose="02020603050405020304" pitchFamily="18" charset="0"/>
            <a:cs typeface="Times New Roman" panose="02020603050405020304" pitchFamily="18" charset="0"/>
          </a:endParaRPr>
        </a:p>
      </dgm:t>
    </dgm:pt>
    <dgm:pt modelId="{B37140A6-1FBF-4AFF-B30F-877A9BCD6CE6}" type="sibTrans" cxnId="{5138A8C7-1281-4712-9133-F46F55834F3E}">
      <dgm:prSet/>
      <dgm:spPr/>
      <dgm:t>
        <a:bodyPr/>
        <a:lstStyle/>
        <a:p>
          <a:endParaRPr lang="en-US">
            <a:latin typeface="Times New Roman" panose="02020603050405020304" pitchFamily="18" charset="0"/>
            <a:cs typeface="Times New Roman" panose="02020603050405020304" pitchFamily="18" charset="0"/>
          </a:endParaRPr>
        </a:p>
      </dgm:t>
    </dgm:pt>
    <dgm:pt modelId="{10D29B73-6F34-473F-B2C7-71B3E408BED9}">
      <dgm:prSet/>
      <dgm:spPr/>
      <dgm:t>
        <a:bodyPr/>
        <a:lstStyle/>
        <a:p>
          <a:r>
            <a:rPr lang="en-US">
              <a:latin typeface="Times New Roman" panose="02020603050405020304" pitchFamily="18" charset="0"/>
              <a:cs typeface="Times New Roman" panose="02020603050405020304" pitchFamily="18" charset="0"/>
            </a:rPr>
            <a:t>Bơm thụt dao động</a:t>
          </a:r>
        </a:p>
      </dgm:t>
    </dgm:pt>
    <dgm:pt modelId="{2EEFDF23-7279-49C2-BE13-0BBAF212B161}" type="parTrans" cxnId="{F2FE6388-4D0F-464C-B081-A297E5DF8F19}">
      <dgm:prSet/>
      <dgm:spPr/>
      <dgm:t>
        <a:bodyPr/>
        <a:lstStyle/>
        <a:p>
          <a:endParaRPr lang="en-US">
            <a:latin typeface="Times New Roman" panose="02020603050405020304" pitchFamily="18" charset="0"/>
            <a:cs typeface="Times New Roman" panose="02020603050405020304" pitchFamily="18" charset="0"/>
          </a:endParaRPr>
        </a:p>
      </dgm:t>
    </dgm:pt>
    <dgm:pt modelId="{950F2628-82B9-4007-A600-99AAD0684911}" type="sibTrans" cxnId="{F2FE6388-4D0F-464C-B081-A297E5DF8F19}">
      <dgm:prSet/>
      <dgm:spPr/>
      <dgm:t>
        <a:bodyPr/>
        <a:lstStyle/>
        <a:p>
          <a:endParaRPr lang="en-US">
            <a:latin typeface="Times New Roman" panose="02020603050405020304" pitchFamily="18" charset="0"/>
            <a:cs typeface="Times New Roman" panose="02020603050405020304" pitchFamily="18" charset="0"/>
          </a:endParaRPr>
        </a:p>
      </dgm:t>
    </dgm:pt>
    <dgm:pt modelId="{7B300586-FEEE-4F8B-A9A7-01C7682229EC}">
      <dgm:prSet/>
      <dgm:spPr/>
      <dgm:t>
        <a:bodyPr/>
        <a:lstStyle/>
        <a:p>
          <a:r>
            <a:rPr lang="en-US">
              <a:latin typeface="Times New Roman" panose="02020603050405020304" pitchFamily="18" charset="0"/>
              <a:cs typeface="Times New Roman" panose="02020603050405020304" pitchFamily="18" charset="0"/>
            </a:rPr>
            <a:t>Máy bơm ly tâm</a:t>
          </a:r>
        </a:p>
      </dgm:t>
    </dgm:pt>
    <dgm:pt modelId="{0D81CF68-371F-407C-B2DE-415AEA2E331E}" type="parTrans" cxnId="{BAC0B836-01F2-42D2-97DF-30D58EACFB99}">
      <dgm:prSet/>
      <dgm:spPr/>
      <dgm:t>
        <a:bodyPr/>
        <a:lstStyle/>
        <a:p>
          <a:endParaRPr lang="en-US">
            <a:latin typeface="Times New Roman" panose="02020603050405020304" pitchFamily="18" charset="0"/>
            <a:cs typeface="Times New Roman" panose="02020603050405020304" pitchFamily="18" charset="0"/>
          </a:endParaRPr>
        </a:p>
      </dgm:t>
    </dgm:pt>
    <dgm:pt modelId="{9FE61C7B-982A-4D2F-B44B-015FB12E3C1F}" type="sibTrans" cxnId="{BAC0B836-01F2-42D2-97DF-30D58EACFB99}">
      <dgm:prSet/>
      <dgm:spPr/>
      <dgm:t>
        <a:bodyPr/>
        <a:lstStyle/>
        <a:p>
          <a:endParaRPr lang="en-US">
            <a:latin typeface="Times New Roman" panose="02020603050405020304" pitchFamily="18" charset="0"/>
            <a:cs typeface="Times New Roman" panose="02020603050405020304" pitchFamily="18" charset="0"/>
          </a:endParaRPr>
        </a:p>
      </dgm:t>
    </dgm:pt>
    <dgm:pt modelId="{3AF4E1D2-7C29-41C0-B967-113C918BFED1}">
      <dgm:prSet/>
      <dgm:spPr/>
      <dgm:t>
        <a:bodyPr/>
        <a:lstStyle/>
        <a:p>
          <a:r>
            <a:rPr lang="en-US">
              <a:latin typeface="Times New Roman" panose="02020603050405020304" pitchFamily="18" charset="0"/>
              <a:cs typeface="Times New Roman" panose="02020603050405020304" pitchFamily="18" charset="0"/>
            </a:rPr>
            <a:t>Máy bơm nhánh phụ</a:t>
          </a:r>
        </a:p>
      </dgm:t>
    </dgm:pt>
    <dgm:pt modelId="{50781F40-CEEE-4FDC-9DFA-8DE7F1181D9C}" type="parTrans" cxnId="{EF591935-19AB-4B82-A94F-84343AAA0A6F}">
      <dgm:prSet/>
      <dgm:spPr/>
      <dgm:t>
        <a:bodyPr/>
        <a:lstStyle/>
        <a:p>
          <a:endParaRPr lang="en-US">
            <a:latin typeface="Times New Roman" panose="02020603050405020304" pitchFamily="18" charset="0"/>
            <a:cs typeface="Times New Roman" panose="02020603050405020304" pitchFamily="18" charset="0"/>
          </a:endParaRPr>
        </a:p>
      </dgm:t>
    </dgm:pt>
    <dgm:pt modelId="{D7D9A397-C404-458C-9CD1-CFE114E0A1B5}" type="sibTrans" cxnId="{EF591935-19AB-4B82-A94F-84343AAA0A6F}">
      <dgm:prSet/>
      <dgm:spPr/>
      <dgm:t>
        <a:bodyPr/>
        <a:lstStyle/>
        <a:p>
          <a:endParaRPr lang="en-US">
            <a:latin typeface="Times New Roman" panose="02020603050405020304" pitchFamily="18" charset="0"/>
            <a:cs typeface="Times New Roman" panose="02020603050405020304" pitchFamily="18" charset="0"/>
          </a:endParaRPr>
        </a:p>
      </dgm:t>
    </dgm:pt>
    <dgm:pt modelId="{5C2F9452-49E6-448D-B052-1FC6CF925825}">
      <dgm:prSet/>
      <dgm:spPr/>
      <dgm:t>
        <a:bodyPr/>
        <a:lstStyle/>
        <a:p>
          <a:r>
            <a:rPr lang="en-US">
              <a:latin typeface="Times New Roman" panose="02020603050405020304" pitchFamily="18" charset="0"/>
              <a:cs typeface="Times New Roman" panose="02020603050405020304" pitchFamily="18" charset="0"/>
            </a:rPr>
            <a:t>Máy bơm tia</a:t>
          </a:r>
        </a:p>
      </dgm:t>
    </dgm:pt>
    <dgm:pt modelId="{DADB5C4F-CE53-4FF4-941E-F868D99CBD3B}" type="parTrans" cxnId="{86393516-50E6-4A19-A5B1-AABEADE9505B}">
      <dgm:prSet/>
      <dgm:spPr/>
      <dgm:t>
        <a:bodyPr/>
        <a:lstStyle/>
        <a:p>
          <a:endParaRPr lang="en-US">
            <a:latin typeface="Times New Roman" panose="02020603050405020304" pitchFamily="18" charset="0"/>
            <a:cs typeface="Times New Roman" panose="02020603050405020304" pitchFamily="18" charset="0"/>
          </a:endParaRPr>
        </a:p>
      </dgm:t>
    </dgm:pt>
    <dgm:pt modelId="{FDBAF2E1-06EC-488F-9D12-B7C84EA7D9F8}" type="sibTrans" cxnId="{86393516-50E6-4A19-A5B1-AABEADE9505B}">
      <dgm:prSet/>
      <dgm:spPr/>
      <dgm:t>
        <a:bodyPr/>
        <a:lstStyle/>
        <a:p>
          <a:endParaRPr lang="en-US">
            <a:latin typeface="Times New Roman" panose="02020603050405020304" pitchFamily="18" charset="0"/>
            <a:cs typeface="Times New Roman" panose="02020603050405020304" pitchFamily="18" charset="0"/>
          </a:endParaRPr>
        </a:p>
      </dgm:t>
    </dgm:pt>
    <dgm:pt modelId="{9AA09946-D15C-4727-92C4-2F5317FC099C}">
      <dgm:prSet/>
      <dgm:spPr/>
      <dgm:t>
        <a:bodyPr/>
        <a:lstStyle/>
        <a:p>
          <a:r>
            <a:rPr lang="en-US">
              <a:latin typeface="Times New Roman" panose="02020603050405020304" pitchFamily="18" charset="0"/>
              <a:cs typeface="Times New Roman" panose="02020603050405020304" pitchFamily="18" charset="0"/>
            </a:rPr>
            <a:t>Máy bơm dùng không khí nén</a:t>
          </a:r>
        </a:p>
      </dgm:t>
    </dgm:pt>
    <dgm:pt modelId="{FF0FC756-518E-414B-8F28-09AA4527CF52}" type="parTrans" cxnId="{8070BEAA-0F53-4401-AB52-4BFDB8FB1515}">
      <dgm:prSet/>
      <dgm:spPr/>
      <dgm:t>
        <a:bodyPr/>
        <a:lstStyle/>
        <a:p>
          <a:endParaRPr lang="en-US">
            <a:latin typeface="Times New Roman" panose="02020603050405020304" pitchFamily="18" charset="0"/>
            <a:cs typeface="Times New Roman" panose="02020603050405020304" pitchFamily="18" charset="0"/>
          </a:endParaRPr>
        </a:p>
      </dgm:t>
    </dgm:pt>
    <dgm:pt modelId="{B56B00B4-444A-41BE-A565-640642F77FF1}" type="sibTrans" cxnId="{8070BEAA-0F53-4401-AB52-4BFDB8FB1515}">
      <dgm:prSet/>
      <dgm:spPr/>
      <dgm:t>
        <a:bodyPr/>
        <a:lstStyle/>
        <a:p>
          <a:endParaRPr lang="en-US">
            <a:latin typeface="Times New Roman" panose="02020603050405020304" pitchFamily="18" charset="0"/>
            <a:cs typeface="Times New Roman" panose="02020603050405020304" pitchFamily="18" charset="0"/>
          </a:endParaRPr>
        </a:p>
      </dgm:t>
    </dgm:pt>
    <dgm:pt modelId="{7AB2B861-A846-4297-AC13-F98642971BF4}">
      <dgm:prSet/>
      <dgm:spPr/>
      <dgm:t>
        <a:bodyPr/>
        <a:lstStyle/>
        <a:p>
          <a:r>
            <a:rPr lang="en-US">
              <a:latin typeface="Times New Roman" panose="02020603050405020304" pitchFamily="18" charset="0"/>
              <a:cs typeface="Times New Roman" panose="02020603050405020304" pitchFamily="18" charset="0"/>
            </a:rPr>
            <a:t>Bơm xoắn ốc</a:t>
          </a:r>
        </a:p>
      </dgm:t>
    </dgm:pt>
    <dgm:pt modelId="{ED715A0F-836E-4ED7-BC4A-00173A38F583}" type="parTrans" cxnId="{2677C464-D664-4950-94C2-AC265B4B89A4}">
      <dgm:prSet/>
      <dgm:spPr/>
      <dgm:t>
        <a:bodyPr/>
        <a:lstStyle/>
        <a:p>
          <a:endParaRPr lang="en-US">
            <a:latin typeface="Times New Roman" panose="02020603050405020304" pitchFamily="18" charset="0"/>
            <a:cs typeface="Times New Roman" panose="02020603050405020304" pitchFamily="18" charset="0"/>
          </a:endParaRPr>
        </a:p>
      </dgm:t>
    </dgm:pt>
    <dgm:pt modelId="{E4924F79-C3B5-4BF4-9170-012E3E4A55EC}" type="sibTrans" cxnId="{2677C464-D664-4950-94C2-AC265B4B89A4}">
      <dgm:prSet/>
      <dgm:spPr/>
      <dgm:t>
        <a:bodyPr/>
        <a:lstStyle/>
        <a:p>
          <a:endParaRPr lang="en-US">
            <a:latin typeface="Times New Roman" panose="02020603050405020304" pitchFamily="18" charset="0"/>
            <a:cs typeface="Times New Roman" panose="02020603050405020304" pitchFamily="18" charset="0"/>
          </a:endParaRPr>
        </a:p>
      </dgm:t>
    </dgm:pt>
    <dgm:pt modelId="{62CC0915-966E-4E5B-9379-7045EE9DEEBB}">
      <dgm:prSet/>
      <dgm:spPr/>
      <dgm:t>
        <a:bodyPr/>
        <a:lstStyle/>
        <a:p>
          <a:r>
            <a:rPr lang="en-GB" dirty="0" err="1">
              <a:latin typeface="Times New Roman" panose="02020603050405020304" pitchFamily="18" charset="0"/>
              <a:cs typeface="Times New Roman" panose="02020603050405020304" pitchFamily="18" charset="0"/>
            </a:rPr>
            <a:t>Máy</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bơm</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kiểu</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pittong tác</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động</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đơn</a:t>
          </a:r>
          <a:endParaRPr lang="en-GB" dirty="0">
            <a:latin typeface="Times New Roman" panose="02020603050405020304" pitchFamily="18" charset="0"/>
            <a:cs typeface="Times New Roman" panose="02020603050405020304" pitchFamily="18" charset="0"/>
          </a:endParaRPr>
        </a:p>
      </dgm:t>
    </dgm:pt>
    <dgm:pt modelId="{57E32A8A-5849-4427-BC31-D6B15FA0F8DA}" type="parTrans" cxnId="{8825C4A6-409C-4718-BBA5-0C1F728F2343}">
      <dgm:prSet/>
      <dgm:spPr/>
      <dgm:t>
        <a:bodyPr/>
        <a:lstStyle/>
        <a:p>
          <a:endParaRPr lang="en-US">
            <a:latin typeface="Times New Roman" panose="02020603050405020304" pitchFamily="18" charset="0"/>
            <a:cs typeface="Times New Roman" panose="02020603050405020304" pitchFamily="18" charset="0"/>
          </a:endParaRPr>
        </a:p>
      </dgm:t>
    </dgm:pt>
    <dgm:pt modelId="{942C0716-BD02-4792-B46B-F6248BEA8F7A}" type="sibTrans" cxnId="{8825C4A6-409C-4718-BBA5-0C1F728F2343}">
      <dgm:prSet/>
      <dgm:spPr/>
      <dgm:t>
        <a:bodyPr/>
        <a:lstStyle/>
        <a:p>
          <a:endParaRPr lang="en-US">
            <a:latin typeface="Times New Roman" panose="02020603050405020304" pitchFamily="18" charset="0"/>
            <a:cs typeface="Times New Roman" panose="02020603050405020304" pitchFamily="18" charset="0"/>
          </a:endParaRPr>
        </a:p>
      </dgm:t>
    </dgm:pt>
    <dgm:pt modelId="{6A9E082F-E7AF-4B1C-9024-FD1DF95769AF}">
      <dgm:prSet/>
      <dgm:spPr/>
      <dgm:t>
        <a:bodyPr/>
        <a:lstStyle/>
        <a:p>
          <a:r>
            <a:rPr lang="en-GB" dirty="0" err="1">
              <a:latin typeface="Times New Roman" panose="02020603050405020304" pitchFamily="18" charset="0"/>
              <a:cs typeface="Times New Roman" panose="02020603050405020304" pitchFamily="18" charset="0"/>
            </a:rPr>
            <a:t>Máy</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bơm</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kiểu</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pittong tác</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động</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kép</a:t>
          </a:r>
          <a:endParaRPr lang="en-GB" dirty="0">
            <a:latin typeface="Times New Roman" panose="02020603050405020304" pitchFamily="18" charset="0"/>
            <a:cs typeface="Times New Roman" panose="02020603050405020304" pitchFamily="18" charset="0"/>
          </a:endParaRPr>
        </a:p>
      </dgm:t>
    </dgm:pt>
    <dgm:pt modelId="{1DD074AC-FC1B-4735-B5D3-36490EE33A3E}" type="parTrans" cxnId="{B7BF9D84-0487-4E03-93C7-68E7CB964F1F}">
      <dgm:prSet/>
      <dgm:spPr/>
      <dgm:t>
        <a:bodyPr/>
        <a:lstStyle/>
        <a:p>
          <a:endParaRPr lang="en-US">
            <a:latin typeface="Times New Roman" panose="02020603050405020304" pitchFamily="18" charset="0"/>
            <a:cs typeface="Times New Roman" panose="02020603050405020304" pitchFamily="18" charset="0"/>
          </a:endParaRPr>
        </a:p>
      </dgm:t>
    </dgm:pt>
    <dgm:pt modelId="{4B6704EA-1556-4566-B684-FB43E4CCF626}" type="sibTrans" cxnId="{B7BF9D84-0487-4E03-93C7-68E7CB964F1F}">
      <dgm:prSet/>
      <dgm:spPr/>
      <dgm:t>
        <a:bodyPr/>
        <a:lstStyle/>
        <a:p>
          <a:endParaRPr lang="en-US">
            <a:latin typeface="Times New Roman" panose="02020603050405020304" pitchFamily="18" charset="0"/>
            <a:cs typeface="Times New Roman" panose="02020603050405020304" pitchFamily="18" charset="0"/>
          </a:endParaRPr>
        </a:p>
      </dgm:t>
    </dgm:pt>
    <dgm:pt modelId="{B64AC0B2-3224-4F3B-AFEE-D43C76037F1F}">
      <dgm:prSet/>
      <dgm:spPr/>
      <dgm:t>
        <a:bodyPr/>
        <a:lstStyle/>
        <a:p>
          <a:r>
            <a:rPr lang="en-GB" dirty="0" err="1">
              <a:latin typeface="Times New Roman" panose="02020603050405020304" pitchFamily="18" charset="0"/>
              <a:cs typeface="Times New Roman" panose="02020603050405020304" pitchFamily="18" charset="0"/>
            </a:rPr>
            <a:t>Máy</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bơm</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màng</a:t>
          </a:r>
          <a:endParaRPr lang="en-GB" dirty="0">
            <a:latin typeface="Times New Roman" panose="02020603050405020304" pitchFamily="18" charset="0"/>
            <a:cs typeface="Times New Roman" panose="02020603050405020304" pitchFamily="18" charset="0"/>
          </a:endParaRPr>
        </a:p>
      </dgm:t>
    </dgm:pt>
    <dgm:pt modelId="{1A7EFA87-5E44-404D-8E62-7F153F0C1CCB}" type="parTrans" cxnId="{D6C0E9D6-F825-44D7-A864-E92EFA37FA44}">
      <dgm:prSet/>
      <dgm:spPr/>
      <dgm:t>
        <a:bodyPr/>
        <a:lstStyle/>
        <a:p>
          <a:endParaRPr lang="en-US">
            <a:latin typeface="Times New Roman" panose="02020603050405020304" pitchFamily="18" charset="0"/>
            <a:cs typeface="Times New Roman" panose="02020603050405020304" pitchFamily="18" charset="0"/>
          </a:endParaRPr>
        </a:p>
      </dgm:t>
    </dgm:pt>
    <dgm:pt modelId="{007FBB64-8E00-4431-B9C8-3148D439B86D}" type="sibTrans" cxnId="{D6C0E9D6-F825-44D7-A864-E92EFA37FA44}">
      <dgm:prSet/>
      <dgm:spPr/>
      <dgm:t>
        <a:bodyPr/>
        <a:lstStyle/>
        <a:p>
          <a:endParaRPr lang="en-US">
            <a:latin typeface="Times New Roman" panose="02020603050405020304" pitchFamily="18" charset="0"/>
            <a:cs typeface="Times New Roman" panose="02020603050405020304" pitchFamily="18" charset="0"/>
          </a:endParaRPr>
        </a:p>
      </dgm:t>
    </dgm:pt>
    <dgm:pt modelId="{F8437930-DD51-4A92-8A69-C371AA71BDA9}">
      <dgm:prSet/>
      <dgm:spPr/>
      <dgm:t>
        <a:bodyPr/>
        <a:lstStyle/>
        <a:p>
          <a:r>
            <a:rPr lang="en-GB" dirty="0" err="1">
              <a:latin typeface="Times New Roman" panose="02020603050405020304" pitchFamily="18" charset="0"/>
              <a:cs typeface="Times New Roman" panose="02020603050405020304" pitchFamily="18" charset="0"/>
            </a:rPr>
            <a:t>Máy</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bơm</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màng</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pittong</a:t>
          </a:r>
          <a:endParaRPr lang="en-US">
            <a:latin typeface="Times New Roman" panose="02020603050405020304" pitchFamily="18" charset="0"/>
            <a:cs typeface="Times New Roman" panose="02020603050405020304" pitchFamily="18" charset="0"/>
          </a:endParaRPr>
        </a:p>
      </dgm:t>
    </dgm:pt>
    <dgm:pt modelId="{4A8AA2FA-3575-4357-B9CB-C1099A2445DC}" type="parTrans" cxnId="{E853312C-F46D-4026-BA13-0DED5C1858E4}">
      <dgm:prSet/>
      <dgm:spPr/>
      <dgm:t>
        <a:bodyPr/>
        <a:lstStyle/>
        <a:p>
          <a:endParaRPr lang="en-US">
            <a:latin typeface="Times New Roman" panose="02020603050405020304" pitchFamily="18" charset="0"/>
            <a:cs typeface="Times New Roman" panose="02020603050405020304" pitchFamily="18" charset="0"/>
          </a:endParaRPr>
        </a:p>
      </dgm:t>
    </dgm:pt>
    <dgm:pt modelId="{A89AC89D-7CF4-455C-BE1C-0B8897C36649}" type="sibTrans" cxnId="{E853312C-F46D-4026-BA13-0DED5C1858E4}">
      <dgm:prSet/>
      <dgm:spPr/>
      <dgm:t>
        <a:bodyPr/>
        <a:lstStyle/>
        <a:p>
          <a:endParaRPr lang="en-US">
            <a:latin typeface="Times New Roman" panose="02020603050405020304" pitchFamily="18" charset="0"/>
            <a:cs typeface="Times New Roman" panose="02020603050405020304" pitchFamily="18" charset="0"/>
          </a:endParaRPr>
        </a:p>
      </dgm:t>
    </dgm:pt>
    <dgm:pt modelId="{A7FAE13B-0838-4929-81CA-EAB75EEE5702}">
      <dgm:prSet/>
      <dgm:spPr/>
      <dgm:t>
        <a:bodyPr/>
        <a:lstStyle/>
        <a:p>
          <a:r>
            <a:rPr lang="en-GB" dirty="0" err="1">
              <a:latin typeface="Times New Roman" panose="02020603050405020304" pitchFamily="18" charset="0"/>
              <a:cs typeface="Times New Roman" panose="02020603050405020304" pitchFamily="18" charset="0"/>
            </a:rPr>
            <a:t>Máy</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bơm</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kiểu</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bánh</a:t>
          </a:r>
          <a:r>
            <a:rPr lang="en-GB" dirty="0">
              <a:latin typeface="Times New Roman" panose="02020603050405020304" pitchFamily="18" charset="0"/>
              <a:cs typeface="Times New Roman" panose="02020603050405020304" pitchFamily="18" charset="0"/>
            </a:rPr>
            <a:t> rang</a:t>
          </a:r>
        </a:p>
      </dgm:t>
    </dgm:pt>
    <dgm:pt modelId="{7FC2FF46-D325-4C96-84EB-3EC89E38A9D0}" type="parTrans" cxnId="{8E48B2F9-9BA1-47DB-9D90-0B0AD9745CAC}">
      <dgm:prSet/>
      <dgm:spPr/>
      <dgm:t>
        <a:bodyPr/>
        <a:lstStyle/>
        <a:p>
          <a:endParaRPr lang="en-US">
            <a:latin typeface="Times New Roman" panose="02020603050405020304" pitchFamily="18" charset="0"/>
            <a:cs typeface="Times New Roman" panose="02020603050405020304" pitchFamily="18" charset="0"/>
          </a:endParaRPr>
        </a:p>
      </dgm:t>
    </dgm:pt>
    <dgm:pt modelId="{1CEF0037-B2C7-4B34-ADE0-DA0839F0C71A}" type="sibTrans" cxnId="{8E48B2F9-9BA1-47DB-9D90-0B0AD9745CAC}">
      <dgm:prSet/>
      <dgm:spPr/>
      <dgm:t>
        <a:bodyPr/>
        <a:lstStyle/>
        <a:p>
          <a:endParaRPr lang="en-US">
            <a:latin typeface="Times New Roman" panose="02020603050405020304" pitchFamily="18" charset="0"/>
            <a:cs typeface="Times New Roman" panose="02020603050405020304" pitchFamily="18" charset="0"/>
          </a:endParaRPr>
        </a:p>
      </dgm:t>
    </dgm:pt>
    <dgm:pt modelId="{CB1D3CB0-1C3A-4D08-9561-0208C149B58E}">
      <dgm:prSet/>
      <dgm:spPr/>
      <dgm:t>
        <a:bodyPr/>
        <a:lstStyle/>
        <a:p>
          <a:r>
            <a:rPr lang="de-DE" dirty="0">
              <a:latin typeface="Times New Roman" panose="02020603050405020304" pitchFamily="18" charset="0"/>
              <a:cs typeface="Times New Roman" panose="02020603050405020304" pitchFamily="18" charset="0"/>
            </a:rPr>
            <a:t>Máy bơm thụt</a:t>
          </a:r>
        </a:p>
      </dgm:t>
    </dgm:pt>
    <dgm:pt modelId="{7D8DBACE-DA15-4DD1-AE75-322E5E63B194}" type="parTrans" cxnId="{03D3C0A1-EE4F-401D-8BA7-1AED34034D48}">
      <dgm:prSet/>
      <dgm:spPr/>
      <dgm:t>
        <a:bodyPr/>
        <a:lstStyle/>
        <a:p>
          <a:endParaRPr lang="en-US">
            <a:latin typeface="Times New Roman" panose="02020603050405020304" pitchFamily="18" charset="0"/>
            <a:cs typeface="Times New Roman" panose="02020603050405020304" pitchFamily="18" charset="0"/>
          </a:endParaRPr>
        </a:p>
      </dgm:t>
    </dgm:pt>
    <dgm:pt modelId="{89BDFDF6-7C3C-4C52-9022-9295E8D53D37}" type="sibTrans" cxnId="{03D3C0A1-EE4F-401D-8BA7-1AED34034D48}">
      <dgm:prSet/>
      <dgm:spPr/>
      <dgm:t>
        <a:bodyPr/>
        <a:lstStyle/>
        <a:p>
          <a:endParaRPr lang="en-US">
            <a:latin typeface="Times New Roman" panose="02020603050405020304" pitchFamily="18" charset="0"/>
            <a:cs typeface="Times New Roman" panose="02020603050405020304" pitchFamily="18" charset="0"/>
          </a:endParaRPr>
        </a:p>
      </dgm:t>
    </dgm:pt>
    <dgm:pt modelId="{2A39CB99-CFA2-48D5-8E2D-92A7475BBF3F}">
      <dgm:prSet/>
      <dgm:spPr/>
      <dgm:t>
        <a:bodyPr/>
        <a:lstStyle/>
        <a:p>
          <a:r>
            <a:rPr lang="de-DE" dirty="0">
              <a:latin typeface="Times New Roman" panose="02020603050405020304" pitchFamily="18" charset="0"/>
              <a:cs typeface="Times New Roman" panose="02020603050405020304" pitchFamily="18" charset="0"/>
            </a:rPr>
            <a:t>Máy bơm  ống mềm</a:t>
          </a:r>
          <a:endParaRPr lang="en-GB" dirty="0">
            <a:latin typeface="Times New Roman" panose="02020603050405020304" pitchFamily="18" charset="0"/>
            <a:cs typeface="Times New Roman" panose="02020603050405020304" pitchFamily="18" charset="0"/>
          </a:endParaRPr>
        </a:p>
      </dgm:t>
    </dgm:pt>
    <dgm:pt modelId="{02FFCB23-88E7-4BE7-B480-B7713BE4C54B}" type="parTrans" cxnId="{F3F3716D-96C5-485B-B0F6-C8F48F714213}">
      <dgm:prSet/>
      <dgm:spPr/>
      <dgm:t>
        <a:bodyPr/>
        <a:lstStyle/>
        <a:p>
          <a:endParaRPr lang="en-US">
            <a:latin typeface="Times New Roman" panose="02020603050405020304" pitchFamily="18" charset="0"/>
            <a:cs typeface="Times New Roman" panose="02020603050405020304" pitchFamily="18" charset="0"/>
          </a:endParaRPr>
        </a:p>
      </dgm:t>
    </dgm:pt>
    <dgm:pt modelId="{194D1BA6-B0B7-4323-8DAE-B445C9746B5D}" type="sibTrans" cxnId="{F3F3716D-96C5-485B-B0F6-C8F48F714213}">
      <dgm:prSet/>
      <dgm:spPr/>
      <dgm:t>
        <a:bodyPr/>
        <a:lstStyle/>
        <a:p>
          <a:endParaRPr lang="en-US">
            <a:latin typeface="Times New Roman" panose="02020603050405020304" pitchFamily="18" charset="0"/>
            <a:cs typeface="Times New Roman" panose="02020603050405020304" pitchFamily="18" charset="0"/>
          </a:endParaRPr>
        </a:p>
      </dgm:t>
    </dgm:pt>
    <dgm:pt modelId="{2289F1CD-B396-4917-B839-80DF758DC5DF}">
      <dgm:prSet/>
      <dgm:spPr/>
      <dgm:t>
        <a:bodyPr/>
        <a:lstStyle/>
        <a:p>
          <a:r>
            <a:rPr lang="en-GB" dirty="0" err="1">
              <a:latin typeface="Times New Roman" panose="02020603050405020304" pitchFamily="18" charset="0"/>
              <a:cs typeface="Times New Roman" panose="02020603050405020304" pitchFamily="18" charset="0"/>
            </a:rPr>
            <a:t>Máy</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bơm</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xoắn</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ốc</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lệch</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tâm</a:t>
          </a:r>
          <a:endParaRPr lang="en-US">
            <a:latin typeface="Times New Roman" panose="02020603050405020304" pitchFamily="18" charset="0"/>
            <a:cs typeface="Times New Roman" panose="02020603050405020304" pitchFamily="18" charset="0"/>
          </a:endParaRPr>
        </a:p>
      </dgm:t>
    </dgm:pt>
    <dgm:pt modelId="{2C1D69FB-9F89-4D62-86D4-03AA16CBBC7C}" type="parTrans" cxnId="{E57DAFA3-13EB-41E4-B09E-F2C5377EEF0B}">
      <dgm:prSet/>
      <dgm:spPr/>
      <dgm:t>
        <a:bodyPr/>
        <a:lstStyle/>
        <a:p>
          <a:endParaRPr lang="en-US">
            <a:latin typeface="Times New Roman" panose="02020603050405020304" pitchFamily="18" charset="0"/>
            <a:cs typeface="Times New Roman" panose="02020603050405020304" pitchFamily="18" charset="0"/>
          </a:endParaRPr>
        </a:p>
      </dgm:t>
    </dgm:pt>
    <dgm:pt modelId="{75A69697-D5E7-42A9-BD32-D6E1D6DA5FD8}" type="sibTrans" cxnId="{E57DAFA3-13EB-41E4-B09E-F2C5377EEF0B}">
      <dgm:prSet/>
      <dgm:spPr/>
      <dgm:t>
        <a:bodyPr/>
        <a:lstStyle/>
        <a:p>
          <a:endParaRPr lang="en-US">
            <a:latin typeface="Times New Roman" panose="02020603050405020304" pitchFamily="18" charset="0"/>
            <a:cs typeface="Times New Roman" panose="02020603050405020304" pitchFamily="18" charset="0"/>
          </a:endParaRPr>
        </a:p>
      </dgm:t>
    </dgm:pt>
    <dgm:pt modelId="{B56F64C9-67E5-47A5-B07B-43500C9C5CDA}">
      <dgm:prSet/>
      <dgm:spPr/>
      <dgm:t>
        <a:bodyPr/>
        <a:lstStyle/>
        <a:p>
          <a:r>
            <a:rPr lang="en-GB" dirty="0" err="1">
              <a:latin typeface="Times New Roman" panose="02020603050405020304" pitchFamily="18" charset="0"/>
              <a:cs typeface="Times New Roman" panose="02020603050405020304" pitchFamily="18" charset="0"/>
            </a:rPr>
            <a:t>Lắp</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kiểu</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trục</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ngang</a:t>
          </a:r>
          <a:endParaRPr lang="en-US">
            <a:latin typeface="Times New Roman" panose="02020603050405020304" pitchFamily="18" charset="0"/>
            <a:cs typeface="Times New Roman" panose="02020603050405020304" pitchFamily="18" charset="0"/>
          </a:endParaRPr>
        </a:p>
      </dgm:t>
    </dgm:pt>
    <dgm:pt modelId="{EAF70C2D-F484-427C-9B9F-11499D8CA55A}" type="parTrans" cxnId="{AEAE86F9-B01B-495D-8BBA-6403E77B778B}">
      <dgm:prSet/>
      <dgm:spPr/>
      <dgm:t>
        <a:bodyPr/>
        <a:lstStyle/>
        <a:p>
          <a:endParaRPr lang="en-US">
            <a:latin typeface="Times New Roman" panose="02020603050405020304" pitchFamily="18" charset="0"/>
            <a:cs typeface="Times New Roman" panose="02020603050405020304" pitchFamily="18" charset="0"/>
          </a:endParaRPr>
        </a:p>
      </dgm:t>
    </dgm:pt>
    <dgm:pt modelId="{7FBCEEA6-FC7F-447B-B80C-A7C6D8115CD3}" type="sibTrans" cxnId="{AEAE86F9-B01B-495D-8BBA-6403E77B778B}">
      <dgm:prSet/>
      <dgm:spPr/>
      <dgm:t>
        <a:bodyPr/>
        <a:lstStyle/>
        <a:p>
          <a:endParaRPr lang="en-US">
            <a:latin typeface="Times New Roman" panose="02020603050405020304" pitchFamily="18" charset="0"/>
            <a:cs typeface="Times New Roman" panose="02020603050405020304" pitchFamily="18" charset="0"/>
          </a:endParaRPr>
        </a:p>
      </dgm:t>
    </dgm:pt>
    <dgm:pt modelId="{2BB970E3-49B4-421C-91CC-7D6DB203F19D}">
      <dgm:prSet/>
      <dgm:spPr/>
      <dgm:t>
        <a:bodyPr/>
        <a:lstStyle/>
        <a:p>
          <a:r>
            <a:rPr lang="en-GB" dirty="0" err="1">
              <a:latin typeface="Times New Roman" panose="02020603050405020304" pitchFamily="18" charset="0"/>
              <a:cs typeface="Times New Roman" panose="02020603050405020304" pitchFamily="18" charset="0"/>
            </a:rPr>
            <a:t>Lắp</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kiểu trục</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chéo</a:t>
          </a:r>
          <a:endParaRPr lang="en-GB" dirty="0">
            <a:latin typeface="Times New Roman" panose="02020603050405020304" pitchFamily="18" charset="0"/>
            <a:cs typeface="Times New Roman" panose="02020603050405020304" pitchFamily="18" charset="0"/>
          </a:endParaRPr>
        </a:p>
      </dgm:t>
    </dgm:pt>
    <dgm:pt modelId="{F1D8A8F2-223D-46C6-AA3C-F0636A366AB1}" type="parTrans" cxnId="{39E33AEF-8185-4139-A5E2-5E15706BBDC7}">
      <dgm:prSet/>
      <dgm:spPr/>
      <dgm:t>
        <a:bodyPr/>
        <a:lstStyle/>
        <a:p>
          <a:endParaRPr lang="en-US">
            <a:latin typeface="Times New Roman" panose="02020603050405020304" pitchFamily="18" charset="0"/>
            <a:cs typeface="Times New Roman" panose="02020603050405020304" pitchFamily="18" charset="0"/>
          </a:endParaRPr>
        </a:p>
      </dgm:t>
    </dgm:pt>
    <dgm:pt modelId="{49FCCC85-AB61-491A-B9CE-9C23116E9E8E}" type="sibTrans" cxnId="{39E33AEF-8185-4139-A5E2-5E15706BBDC7}">
      <dgm:prSet/>
      <dgm:spPr/>
      <dgm:t>
        <a:bodyPr/>
        <a:lstStyle/>
        <a:p>
          <a:endParaRPr lang="en-US">
            <a:latin typeface="Times New Roman" panose="02020603050405020304" pitchFamily="18" charset="0"/>
            <a:cs typeface="Times New Roman" panose="02020603050405020304" pitchFamily="18" charset="0"/>
          </a:endParaRPr>
        </a:p>
      </dgm:t>
    </dgm:pt>
    <dgm:pt modelId="{3AB407DB-E529-4AE5-A0C6-29B99D48D103}">
      <dgm:prSet/>
      <dgm:spPr/>
      <dgm:t>
        <a:bodyPr/>
        <a:lstStyle/>
        <a:p>
          <a:r>
            <a:rPr lang="en-GB" dirty="0" err="1">
              <a:latin typeface="Times New Roman" panose="02020603050405020304" pitchFamily="18" charset="0"/>
              <a:cs typeface="Times New Roman" panose="02020603050405020304" pitchFamily="18" charset="0"/>
            </a:rPr>
            <a:t>Lắp</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kiểu</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trục</a:t>
          </a:r>
          <a:r>
            <a:rPr lang="en-GB" dirty="0">
              <a:latin typeface="Times New Roman" panose="02020603050405020304" pitchFamily="18" charset="0"/>
              <a:cs typeface="Times New Roman" panose="02020603050405020304" pitchFamily="18" charset="0"/>
            </a:rPr>
            <a:t> </a:t>
          </a:r>
          <a:r>
            <a:rPr lang="en-GB" dirty="0" err="1">
              <a:latin typeface="Times New Roman" panose="02020603050405020304" pitchFamily="18" charset="0"/>
              <a:cs typeface="Times New Roman" panose="02020603050405020304" pitchFamily="18" charset="0"/>
            </a:rPr>
            <a:t>dọc</a:t>
          </a:r>
          <a:endParaRPr lang="en-GB" dirty="0">
            <a:latin typeface="Times New Roman" panose="02020603050405020304" pitchFamily="18" charset="0"/>
            <a:cs typeface="Times New Roman" panose="02020603050405020304" pitchFamily="18" charset="0"/>
          </a:endParaRPr>
        </a:p>
      </dgm:t>
    </dgm:pt>
    <dgm:pt modelId="{FD4A57DA-AAC0-4BAB-988E-862B8E34E9A4}" type="parTrans" cxnId="{7384799D-17CA-4FD0-85E8-6F940006D4F2}">
      <dgm:prSet/>
      <dgm:spPr/>
      <dgm:t>
        <a:bodyPr/>
        <a:lstStyle/>
        <a:p>
          <a:endParaRPr lang="en-US">
            <a:latin typeface="Times New Roman" panose="02020603050405020304" pitchFamily="18" charset="0"/>
            <a:cs typeface="Times New Roman" panose="02020603050405020304" pitchFamily="18" charset="0"/>
          </a:endParaRPr>
        </a:p>
      </dgm:t>
    </dgm:pt>
    <dgm:pt modelId="{CD3A3C14-9207-4C6A-A194-F3655D102055}" type="sibTrans" cxnId="{7384799D-17CA-4FD0-85E8-6F940006D4F2}">
      <dgm:prSet/>
      <dgm:spPr/>
      <dgm:t>
        <a:bodyPr/>
        <a:lstStyle/>
        <a:p>
          <a:endParaRPr lang="en-US">
            <a:latin typeface="Times New Roman" panose="02020603050405020304" pitchFamily="18" charset="0"/>
            <a:cs typeface="Times New Roman" panose="02020603050405020304" pitchFamily="18" charset="0"/>
          </a:endParaRPr>
        </a:p>
      </dgm:t>
    </dgm:pt>
    <dgm:pt modelId="{FC980547-F9AA-48B1-9843-FF17BD63E629}">
      <dgm:prSet/>
      <dgm:spPr/>
      <dgm:t>
        <a:bodyPr/>
        <a:lstStyle/>
        <a:p>
          <a:r>
            <a:rPr lang="de-DE" dirty="0">
              <a:latin typeface="Times New Roman" panose="02020603050405020304" pitchFamily="18" charset="0"/>
              <a:cs typeface="Times New Roman" panose="02020603050405020304" pitchFamily="18" charset="0"/>
            </a:rPr>
            <a:t>Guồng xoắn máng</a:t>
          </a:r>
        </a:p>
      </dgm:t>
    </dgm:pt>
    <dgm:pt modelId="{E6A65466-7EF7-401C-B364-A4A19C7E2383}" type="parTrans" cxnId="{2140F4A6-5E8A-470B-9FBA-51834AFBF678}">
      <dgm:prSet/>
      <dgm:spPr/>
      <dgm:t>
        <a:bodyPr/>
        <a:lstStyle/>
        <a:p>
          <a:endParaRPr lang="en-US">
            <a:latin typeface="Times New Roman" panose="02020603050405020304" pitchFamily="18" charset="0"/>
            <a:cs typeface="Times New Roman" panose="02020603050405020304" pitchFamily="18" charset="0"/>
          </a:endParaRPr>
        </a:p>
      </dgm:t>
    </dgm:pt>
    <dgm:pt modelId="{99E860DF-D8AA-443E-A40E-6E5057BCCE56}" type="sibTrans" cxnId="{2140F4A6-5E8A-470B-9FBA-51834AFBF678}">
      <dgm:prSet/>
      <dgm:spPr/>
      <dgm:t>
        <a:bodyPr/>
        <a:lstStyle/>
        <a:p>
          <a:endParaRPr lang="en-US">
            <a:latin typeface="Times New Roman" panose="02020603050405020304" pitchFamily="18" charset="0"/>
            <a:cs typeface="Times New Roman" panose="02020603050405020304" pitchFamily="18" charset="0"/>
          </a:endParaRPr>
        </a:p>
      </dgm:t>
    </dgm:pt>
    <dgm:pt modelId="{5DD52881-50FA-4F4B-B55C-25B1F0F55377}">
      <dgm:prSet/>
      <dgm:spPr/>
      <dgm:t>
        <a:bodyPr/>
        <a:lstStyle/>
        <a:p>
          <a:r>
            <a:rPr lang="de-DE" dirty="0">
              <a:latin typeface="Times New Roman" panose="02020603050405020304" pitchFamily="18" charset="0"/>
              <a:cs typeface="Times New Roman" panose="02020603050405020304" pitchFamily="18" charset="0"/>
            </a:rPr>
            <a:t>Guồng xoắn  ch</a:t>
          </a:r>
          <a:r>
            <a:rPr lang="vi-VN" dirty="0">
              <a:latin typeface="Times New Roman" panose="02020603050405020304" pitchFamily="18" charset="0"/>
              <a:cs typeface="Times New Roman" panose="02020603050405020304" pitchFamily="18" charset="0"/>
            </a:rPr>
            <a:t>ưa </a:t>
          </a:r>
          <a:r>
            <a:rPr lang="vi-VN" dirty="0" err="1">
              <a:latin typeface="Times New Roman" panose="02020603050405020304" pitchFamily="18" charset="0"/>
              <a:cs typeface="Times New Roman" panose="02020603050405020304" pitchFamily="18" charset="0"/>
            </a:rPr>
            <a:t>xử</a:t>
          </a:r>
          <a:r>
            <a:rPr lang="vi-VN" dirty="0">
              <a:latin typeface="Times New Roman" panose="02020603050405020304" pitchFamily="18" charset="0"/>
              <a:cs typeface="Times New Roman" panose="02020603050405020304" pitchFamily="18" charset="0"/>
            </a:rPr>
            <a:t> </a:t>
          </a:r>
          <a:r>
            <a:rPr lang="vi-VN" dirty="0" err="1">
              <a:latin typeface="Times New Roman" panose="02020603050405020304" pitchFamily="18" charset="0"/>
              <a:cs typeface="Times New Roman" panose="02020603050405020304" pitchFamily="18" charset="0"/>
            </a:rPr>
            <a:t>lý</a:t>
          </a:r>
          <a:endParaRPr lang="en-US" dirty="0">
            <a:latin typeface="Times New Roman" panose="02020603050405020304" pitchFamily="18" charset="0"/>
            <a:cs typeface="Times New Roman" panose="02020603050405020304" pitchFamily="18" charset="0"/>
          </a:endParaRPr>
        </a:p>
      </dgm:t>
    </dgm:pt>
    <dgm:pt modelId="{6B8EE7FD-4994-444B-B849-880E359AD4A8}" type="parTrans" cxnId="{1AB96A6B-1BE7-4DE6-AC22-94CC4383B7E5}">
      <dgm:prSet/>
      <dgm:spPr/>
      <dgm:t>
        <a:bodyPr/>
        <a:lstStyle/>
        <a:p>
          <a:endParaRPr lang="en-US">
            <a:latin typeface="Times New Roman" panose="02020603050405020304" pitchFamily="18" charset="0"/>
            <a:cs typeface="Times New Roman" panose="02020603050405020304" pitchFamily="18" charset="0"/>
          </a:endParaRPr>
        </a:p>
      </dgm:t>
    </dgm:pt>
    <dgm:pt modelId="{1CBDA163-1800-43AA-94C1-B1FE78275163}" type="sibTrans" cxnId="{1AB96A6B-1BE7-4DE6-AC22-94CC4383B7E5}">
      <dgm:prSet/>
      <dgm:spPr/>
      <dgm:t>
        <a:bodyPr/>
        <a:lstStyle/>
        <a:p>
          <a:endParaRPr lang="en-US">
            <a:latin typeface="Times New Roman" panose="02020603050405020304" pitchFamily="18" charset="0"/>
            <a:cs typeface="Times New Roman" panose="02020603050405020304" pitchFamily="18" charset="0"/>
          </a:endParaRPr>
        </a:p>
      </dgm:t>
    </dgm:pt>
    <dgm:pt modelId="{682404E2-F113-4AB5-811C-618C4E243FC7}">
      <dgm:prSet/>
      <dgm:spPr/>
      <dgm:t>
        <a:bodyPr/>
        <a:lstStyle/>
        <a:p>
          <a:r>
            <a:rPr lang="de-DE" dirty="0">
              <a:latin typeface="Times New Roman" panose="02020603050405020304" pitchFamily="18" charset="0"/>
              <a:cs typeface="Times New Roman" panose="02020603050405020304" pitchFamily="18" charset="0"/>
            </a:rPr>
            <a:t> guồng xoắn lòng bêton</a:t>
          </a:r>
          <a:endParaRPr lang="en-US">
            <a:latin typeface="Times New Roman" panose="02020603050405020304" pitchFamily="18" charset="0"/>
            <a:cs typeface="Times New Roman" panose="02020603050405020304" pitchFamily="18" charset="0"/>
          </a:endParaRPr>
        </a:p>
      </dgm:t>
    </dgm:pt>
    <dgm:pt modelId="{35EB2F9E-EB77-4D49-BF32-DE760417E3E6}" type="parTrans" cxnId="{DA548363-E32C-4397-923E-5ECB8DE578DB}">
      <dgm:prSet/>
      <dgm:spPr/>
      <dgm:t>
        <a:bodyPr/>
        <a:lstStyle/>
        <a:p>
          <a:endParaRPr lang="en-US">
            <a:latin typeface="Times New Roman" panose="02020603050405020304" pitchFamily="18" charset="0"/>
            <a:cs typeface="Times New Roman" panose="02020603050405020304" pitchFamily="18" charset="0"/>
          </a:endParaRPr>
        </a:p>
      </dgm:t>
    </dgm:pt>
    <dgm:pt modelId="{96C81DCA-A285-40F9-AB3F-4EADBCE4441A}" type="sibTrans" cxnId="{DA548363-E32C-4397-923E-5ECB8DE578DB}">
      <dgm:prSet/>
      <dgm:spPr/>
      <dgm:t>
        <a:bodyPr/>
        <a:lstStyle/>
        <a:p>
          <a:endParaRPr lang="en-US">
            <a:latin typeface="Times New Roman" panose="02020603050405020304" pitchFamily="18" charset="0"/>
            <a:cs typeface="Times New Roman" panose="02020603050405020304" pitchFamily="18" charset="0"/>
          </a:endParaRPr>
        </a:p>
      </dgm:t>
    </dgm:pt>
    <dgm:pt modelId="{94FB432F-1451-442C-BD88-101407BC0F40}" type="pres">
      <dgm:prSet presAssocID="{FD83937F-5E2E-4431-A817-525B11D3FF17}" presName="hierChild1" presStyleCnt="0">
        <dgm:presLayoutVars>
          <dgm:orgChart val="1"/>
          <dgm:chPref val="1"/>
          <dgm:dir/>
          <dgm:animOne val="branch"/>
          <dgm:animLvl val="lvl"/>
          <dgm:resizeHandles/>
        </dgm:presLayoutVars>
      </dgm:prSet>
      <dgm:spPr/>
    </dgm:pt>
    <dgm:pt modelId="{923D62BA-A4C4-4F46-97BA-777F346E324D}" type="pres">
      <dgm:prSet presAssocID="{0FF98913-4F38-4BE6-9134-A012CCE7ED7F}" presName="hierRoot1" presStyleCnt="0">
        <dgm:presLayoutVars>
          <dgm:hierBranch val="init"/>
        </dgm:presLayoutVars>
      </dgm:prSet>
      <dgm:spPr/>
    </dgm:pt>
    <dgm:pt modelId="{A732BDF0-9EFF-4883-BBB2-41610669D2FF}" type="pres">
      <dgm:prSet presAssocID="{0FF98913-4F38-4BE6-9134-A012CCE7ED7F}" presName="rootComposite1" presStyleCnt="0"/>
      <dgm:spPr/>
    </dgm:pt>
    <dgm:pt modelId="{47FC4275-E313-42D7-BF0B-DD5F8346FC1A}" type="pres">
      <dgm:prSet presAssocID="{0FF98913-4F38-4BE6-9134-A012CCE7ED7F}" presName="rootText1" presStyleLbl="node0" presStyleIdx="0" presStyleCnt="1">
        <dgm:presLayoutVars>
          <dgm:chPref val="3"/>
        </dgm:presLayoutVars>
      </dgm:prSet>
      <dgm:spPr/>
    </dgm:pt>
    <dgm:pt modelId="{B1F91C77-D979-4D71-9296-40967EF8B4CA}" type="pres">
      <dgm:prSet presAssocID="{0FF98913-4F38-4BE6-9134-A012CCE7ED7F}" presName="rootConnector1" presStyleLbl="node1" presStyleIdx="0" presStyleCnt="0"/>
      <dgm:spPr/>
    </dgm:pt>
    <dgm:pt modelId="{2BED9F8A-285B-421C-B9DE-C8742113A8ED}" type="pres">
      <dgm:prSet presAssocID="{0FF98913-4F38-4BE6-9134-A012CCE7ED7F}" presName="hierChild2" presStyleCnt="0"/>
      <dgm:spPr/>
    </dgm:pt>
    <dgm:pt modelId="{38B44770-E857-4777-AA84-34CE3A178B6B}" type="pres">
      <dgm:prSet presAssocID="{5B653363-09CE-4B2E-A76E-4FA37C4F92B8}" presName="Name37" presStyleLbl="parChTrans1D2" presStyleIdx="0" presStyleCnt="4"/>
      <dgm:spPr/>
    </dgm:pt>
    <dgm:pt modelId="{FEB2511A-AC5D-49C9-84F9-6EABF13493C7}" type="pres">
      <dgm:prSet presAssocID="{D567A4ED-9893-4632-A4DB-D20336E9FCFD}" presName="hierRoot2" presStyleCnt="0">
        <dgm:presLayoutVars>
          <dgm:hierBranch val="init"/>
        </dgm:presLayoutVars>
      </dgm:prSet>
      <dgm:spPr/>
    </dgm:pt>
    <dgm:pt modelId="{5330180C-3E5A-4921-9066-62010A051DCB}" type="pres">
      <dgm:prSet presAssocID="{D567A4ED-9893-4632-A4DB-D20336E9FCFD}" presName="rootComposite" presStyleCnt="0"/>
      <dgm:spPr/>
    </dgm:pt>
    <dgm:pt modelId="{A5E07E61-D637-4BD6-B5EF-2AA584CBAC40}" type="pres">
      <dgm:prSet presAssocID="{D567A4ED-9893-4632-A4DB-D20336E9FCFD}" presName="rootText" presStyleLbl="node2" presStyleIdx="0" presStyleCnt="4">
        <dgm:presLayoutVars>
          <dgm:chPref val="3"/>
        </dgm:presLayoutVars>
      </dgm:prSet>
      <dgm:spPr/>
    </dgm:pt>
    <dgm:pt modelId="{3D1329AC-E01D-4C3A-9974-D595B2DE2CC8}" type="pres">
      <dgm:prSet presAssocID="{D567A4ED-9893-4632-A4DB-D20336E9FCFD}" presName="rootConnector" presStyleLbl="node2" presStyleIdx="0" presStyleCnt="4"/>
      <dgm:spPr/>
    </dgm:pt>
    <dgm:pt modelId="{327B3B1B-9DE2-450C-9575-1DD161C76B47}" type="pres">
      <dgm:prSet presAssocID="{D567A4ED-9893-4632-A4DB-D20336E9FCFD}" presName="hierChild4" presStyleCnt="0"/>
      <dgm:spPr/>
    </dgm:pt>
    <dgm:pt modelId="{FC62CFE0-320C-4BF9-8458-3483F04C9E77}" type="pres">
      <dgm:prSet presAssocID="{E4C8676D-3B92-44C0-B615-FA7AC6B47880}" presName="Name37" presStyleLbl="parChTrans1D3" presStyleIdx="0" presStyleCnt="6"/>
      <dgm:spPr/>
    </dgm:pt>
    <dgm:pt modelId="{60D0505A-2A99-4DFA-B32C-03AEA414D4BC}" type="pres">
      <dgm:prSet presAssocID="{6B5A0119-5561-4FA7-B36D-426019D55FA5}" presName="hierRoot2" presStyleCnt="0">
        <dgm:presLayoutVars>
          <dgm:hierBranch val="init"/>
        </dgm:presLayoutVars>
      </dgm:prSet>
      <dgm:spPr/>
    </dgm:pt>
    <dgm:pt modelId="{45C46D0C-C232-49DC-BD4F-258CC1D4C9EC}" type="pres">
      <dgm:prSet presAssocID="{6B5A0119-5561-4FA7-B36D-426019D55FA5}" presName="rootComposite" presStyleCnt="0"/>
      <dgm:spPr/>
    </dgm:pt>
    <dgm:pt modelId="{8E5DD2F9-772D-4E60-8D0B-CC6937F71471}" type="pres">
      <dgm:prSet presAssocID="{6B5A0119-5561-4FA7-B36D-426019D55FA5}" presName="rootText" presStyleLbl="node3" presStyleIdx="0" presStyleCnt="6">
        <dgm:presLayoutVars>
          <dgm:chPref val="3"/>
        </dgm:presLayoutVars>
      </dgm:prSet>
      <dgm:spPr/>
    </dgm:pt>
    <dgm:pt modelId="{017BC34B-443A-4AEA-BD2F-79C4FAD3C0FD}" type="pres">
      <dgm:prSet presAssocID="{6B5A0119-5561-4FA7-B36D-426019D55FA5}" presName="rootConnector" presStyleLbl="node3" presStyleIdx="0" presStyleCnt="6"/>
      <dgm:spPr/>
    </dgm:pt>
    <dgm:pt modelId="{D1D8FA73-64A5-4D4A-BB75-D8B602A06FEF}" type="pres">
      <dgm:prSet presAssocID="{6B5A0119-5561-4FA7-B36D-426019D55FA5}" presName="hierChild4" presStyleCnt="0"/>
      <dgm:spPr/>
    </dgm:pt>
    <dgm:pt modelId="{8DA64CF7-57CA-4BBB-936F-64ACC1DF52B5}" type="pres">
      <dgm:prSet presAssocID="{7FC2FF46-D325-4C96-84EB-3EC89E38A9D0}" presName="Name37" presStyleLbl="parChTrans1D4" presStyleIdx="0" presStyleCnt="14"/>
      <dgm:spPr/>
    </dgm:pt>
    <dgm:pt modelId="{77882597-F987-4840-BD26-447A24BA4CED}" type="pres">
      <dgm:prSet presAssocID="{A7FAE13B-0838-4929-81CA-EAB75EEE5702}" presName="hierRoot2" presStyleCnt="0">
        <dgm:presLayoutVars>
          <dgm:hierBranch val="init"/>
        </dgm:presLayoutVars>
      </dgm:prSet>
      <dgm:spPr/>
    </dgm:pt>
    <dgm:pt modelId="{EBF63775-260B-4971-9D41-8E1A9153DFA5}" type="pres">
      <dgm:prSet presAssocID="{A7FAE13B-0838-4929-81CA-EAB75EEE5702}" presName="rootComposite" presStyleCnt="0"/>
      <dgm:spPr/>
    </dgm:pt>
    <dgm:pt modelId="{E52F3C12-F4C7-44C7-9AA9-252141E8CCE7}" type="pres">
      <dgm:prSet presAssocID="{A7FAE13B-0838-4929-81CA-EAB75EEE5702}" presName="rootText" presStyleLbl="node4" presStyleIdx="0" presStyleCnt="14">
        <dgm:presLayoutVars>
          <dgm:chPref val="3"/>
        </dgm:presLayoutVars>
      </dgm:prSet>
      <dgm:spPr/>
    </dgm:pt>
    <dgm:pt modelId="{F7D5CC70-CBF5-4D20-9211-CFD6222893D8}" type="pres">
      <dgm:prSet presAssocID="{A7FAE13B-0838-4929-81CA-EAB75EEE5702}" presName="rootConnector" presStyleLbl="node4" presStyleIdx="0" presStyleCnt="14"/>
      <dgm:spPr/>
    </dgm:pt>
    <dgm:pt modelId="{D1A69467-24AD-40F2-A420-D20B2BAE4D70}" type="pres">
      <dgm:prSet presAssocID="{A7FAE13B-0838-4929-81CA-EAB75EEE5702}" presName="hierChild4" presStyleCnt="0"/>
      <dgm:spPr/>
    </dgm:pt>
    <dgm:pt modelId="{5FE6C2B0-F1AF-458D-8E57-D6D985EDB4EE}" type="pres">
      <dgm:prSet presAssocID="{A7FAE13B-0838-4929-81CA-EAB75EEE5702}" presName="hierChild5" presStyleCnt="0"/>
      <dgm:spPr/>
    </dgm:pt>
    <dgm:pt modelId="{9D885677-6707-4EB1-A56E-246045053108}" type="pres">
      <dgm:prSet presAssocID="{7D8DBACE-DA15-4DD1-AE75-322E5E63B194}" presName="Name37" presStyleLbl="parChTrans1D4" presStyleIdx="1" presStyleCnt="14"/>
      <dgm:spPr/>
    </dgm:pt>
    <dgm:pt modelId="{109F12FA-5158-48FC-B4B3-6FC721EC2D60}" type="pres">
      <dgm:prSet presAssocID="{CB1D3CB0-1C3A-4D08-9561-0208C149B58E}" presName="hierRoot2" presStyleCnt="0">
        <dgm:presLayoutVars>
          <dgm:hierBranch val="init"/>
        </dgm:presLayoutVars>
      </dgm:prSet>
      <dgm:spPr/>
    </dgm:pt>
    <dgm:pt modelId="{9E0677C7-E9EC-4BA4-9EFD-2897E9453E8A}" type="pres">
      <dgm:prSet presAssocID="{CB1D3CB0-1C3A-4D08-9561-0208C149B58E}" presName="rootComposite" presStyleCnt="0"/>
      <dgm:spPr/>
    </dgm:pt>
    <dgm:pt modelId="{847A62A5-53C5-4BC5-8D8C-27FFD53E7E44}" type="pres">
      <dgm:prSet presAssocID="{CB1D3CB0-1C3A-4D08-9561-0208C149B58E}" presName="rootText" presStyleLbl="node4" presStyleIdx="1" presStyleCnt="14">
        <dgm:presLayoutVars>
          <dgm:chPref val="3"/>
        </dgm:presLayoutVars>
      </dgm:prSet>
      <dgm:spPr/>
    </dgm:pt>
    <dgm:pt modelId="{90D01E81-CC05-45F3-9135-ED62C4900D8E}" type="pres">
      <dgm:prSet presAssocID="{CB1D3CB0-1C3A-4D08-9561-0208C149B58E}" presName="rootConnector" presStyleLbl="node4" presStyleIdx="1" presStyleCnt="14"/>
      <dgm:spPr/>
    </dgm:pt>
    <dgm:pt modelId="{963DC3F3-D482-438C-8B1B-777FF874ADBC}" type="pres">
      <dgm:prSet presAssocID="{CB1D3CB0-1C3A-4D08-9561-0208C149B58E}" presName="hierChild4" presStyleCnt="0"/>
      <dgm:spPr/>
    </dgm:pt>
    <dgm:pt modelId="{0DC0D77C-92E6-4E6D-8A4A-E814B4340DBA}" type="pres">
      <dgm:prSet presAssocID="{CB1D3CB0-1C3A-4D08-9561-0208C149B58E}" presName="hierChild5" presStyleCnt="0"/>
      <dgm:spPr/>
    </dgm:pt>
    <dgm:pt modelId="{83B6151C-47E4-4477-9374-7768E75ADF22}" type="pres">
      <dgm:prSet presAssocID="{02FFCB23-88E7-4BE7-B480-B7713BE4C54B}" presName="Name37" presStyleLbl="parChTrans1D4" presStyleIdx="2" presStyleCnt="14"/>
      <dgm:spPr/>
    </dgm:pt>
    <dgm:pt modelId="{F0A8A81E-3880-4A24-A616-EA012EF77E9C}" type="pres">
      <dgm:prSet presAssocID="{2A39CB99-CFA2-48D5-8E2D-92A7475BBF3F}" presName="hierRoot2" presStyleCnt="0">
        <dgm:presLayoutVars>
          <dgm:hierBranch val="init"/>
        </dgm:presLayoutVars>
      </dgm:prSet>
      <dgm:spPr/>
    </dgm:pt>
    <dgm:pt modelId="{7090651C-66F0-4C9F-BBF7-CD0F4ADF0096}" type="pres">
      <dgm:prSet presAssocID="{2A39CB99-CFA2-48D5-8E2D-92A7475BBF3F}" presName="rootComposite" presStyleCnt="0"/>
      <dgm:spPr/>
    </dgm:pt>
    <dgm:pt modelId="{994DBEF3-1E34-442F-81FC-58CE340EC74F}" type="pres">
      <dgm:prSet presAssocID="{2A39CB99-CFA2-48D5-8E2D-92A7475BBF3F}" presName="rootText" presStyleLbl="node4" presStyleIdx="2" presStyleCnt="14">
        <dgm:presLayoutVars>
          <dgm:chPref val="3"/>
        </dgm:presLayoutVars>
      </dgm:prSet>
      <dgm:spPr/>
    </dgm:pt>
    <dgm:pt modelId="{D2DBAA40-2334-490F-9ED7-A8B4423EB059}" type="pres">
      <dgm:prSet presAssocID="{2A39CB99-CFA2-48D5-8E2D-92A7475BBF3F}" presName="rootConnector" presStyleLbl="node4" presStyleIdx="2" presStyleCnt="14"/>
      <dgm:spPr/>
    </dgm:pt>
    <dgm:pt modelId="{5D2283EB-CC02-433D-83F9-93C3A2CFBF16}" type="pres">
      <dgm:prSet presAssocID="{2A39CB99-CFA2-48D5-8E2D-92A7475BBF3F}" presName="hierChild4" presStyleCnt="0"/>
      <dgm:spPr/>
    </dgm:pt>
    <dgm:pt modelId="{24A8244E-6E6F-4F41-B507-308F377AB04A}" type="pres">
      <dgm:prSet presAssocID="{2A39CB99-CFA2-48D5-8E2D-92A7475BBF3F}" presName="hierChild5" presStyleCnt="0"/>
      <dgm:spPr/>
    </dgm:pt>
    <dgm:pt modelId="{E9BE3701-95E9-4533-9A8B-969ED533F0BE}" type="pres">
      <dgm:prSet presAssocID="{2C1D69FB-9F89-4D62-86D4-03AA16CBBC7C}" presName="Name37" presStyleLbl="parChTrans1D4" presStyleIdx="3" presStyleCnt="14"/>
      <dgm:spPr/>
    </dgm:pt>
    <dgm:pt modelId="{740E3C9D-75B2-41CE-BD31-8E3F66E9C998}" type="pres">
      <dgm:prSet presAssocID="{2289F1CD-B396-4917-B839-80DF758DC5DF}" presName="hierRoot2" presStyleCnt="0">
        <dgm:presLayoutVars>
          <dgm:hierBranch val="init"/>
        </dgm:presLayoutVars>
      </dgm:prSet>
      <dgm:spPr/>
    </dgm:pt>
    <dgm:pt modelId="{353515B3-02A8-413D-B565-520495330B25}" type="pres">
      <dgm:prSet presAssocID="{2289F1CD-B396-4917-B839-80DF758DC5DF}" presName="rootComposite" presStyleCnt="0"/>
      <dgm:spPr/>
    </dgm:pt>
    <dgm:pt modelId="{1827E975-0C53-4766-B4BB-5636B2307F26}" type="pres">
      <dgm:prSet presAssocID="{2289F1CD-B396-4917-B839-80DF758DC5DF}" presName="rootText" presStyleLbl="node4" presStyleIdx="3" presStyleCnt="14">
        <dgm:presLayoutVars>
          <dgm:chPref val="3"/>
        </dgm:presLayoutVars>
      </dgm:prSet>
      <dgm:spPr/>
    </dgm:pt>
    <dgm:pt modelId="{536292F2-E0B5-44B3-AF5C-F586A8FBDD9F}" type="pres">
      <dgm:prSet presAssocID="{2289F1CD-B396-4917-B839-80DF758DC5DF}" presName="rootConnector" presStyleLbl="node4" presStyleIdx="3" presStyleCnt="14"/>
      <dgm:spPr/>
    </dgm:pt>
    <dgm:pt modelId="{D395F09A-1386-42B4-A12B-5845560341CC}" type="pres">
      <dgm:prSet presAssocID="{2289F1CD-B396-4917-B839-80DF758DC5DF}" presName="hierChild4" presStyleCnt="0"/>
      <dgm:spPr/>
    </dgm:pt>
    <dgm:pt modelId="{2DFE8476-FFD0-4C71-BB38-249E37ACD3EB}" type="pres">
      <dgm:prSet presAssocID="{2289F1CD-B396-4917-B839-80DF758DC5DF}" presName="hierChild5" presStyleCnt="0"/>
      <dgm:spPr/>
    </dgm:pt>
    <dgm:pt modelId="{302E134A-1DFA-4A16-B39C-EB6107CA77E6}" type="pres">
      <dgm:prSet presAssocID="{6B5A0119-5561-4FA7-B36D-426019D55FA5}" presName="hierChild5" presStyleCnt="0"/>
      <dgm:spPr/>
    </dgm:pt>
    <dgm:pt modelId="{DC3445CC-2B1E-4175-AE87-6D37A27F4AAE}" type="pres">
      <dgm:prSet presAssocID="{2EEFDF23-7279-49C2-BE13-0BBAF212B161}" presName="Name37" presStyleLbl="parChTrans1D3" presStyleIdx="1" presStyleCnt="6"/>
      <dgm:spPr/>
    </dgm:pt>
    <dgm:pt modelId="{F2C999B2-63B4-47B0-882B-2E2277F7AB22}" type="pres">
      <dgm:prSet presAssocID="{10D29B73-6F34-473F-B2C7-71B3E408BED9}" presName="hierRoot2" presStyleCnt="0">
        <dgm:presLayoutVars>
          <dgm:hierBranch val="init"/>
        </dgm:presLayoutVars>
      </dgm:prSet>
      <dgm:spPr/>
    </dgm:pt>
    <dgm:pt modelId="{13B8E5B4-3492-4692-A8BA-7DB38559DA0A}" type="pres">
      <dgm:prSet presAssocID="{10D29B73-6F34-473F-B2C7-71B3E408BED9}" presName="rootComposite" presStyleCnt="0"/>
      <dgm:spPr/>
    </dgm:pt>
    <dgm:pt modelId="{A68C4858-B86E-4FE0-8288-0FFA9E1881EC}" type="pres">
      <dgm:prSet presAssocID="{10D29B73-6F34-473F-B2C7-71B3E408BED9}" presName="rootText" presStyleLbl="node3" presStyleIdx="1" presStyleCnt="6">
        <dgm:presLayoutVars>
          <dgm:chPref val="3"/>
        </dgm:presLayoutVars>
      </dgm:prSet>
      <dgm:spPr/>
    </dgm:pt>
    <dgm:pt modelId="{88C52509-15EA-4770-B679-C5EDC30085EE}" type="pres">
      <dgm:prSet presAssocID="{10D29B73-6F34-473F-B2C7-71B3E408BED9}" presName="rootConnector" presStyleLbl="node3" presStyleIdx="1" presStyleCnt="6"/>
      <dgm:spPr/>
    </dgm:pt>
    <dgm:pt modelId="{668B3E9B-A6D6-42F0-938D-0549C2CC2BD4}" type="pres">
      <dgm:prSet presAssocID="{10D29B73-6F34-473F-B2C7-71B3E408BED9}" presName="hierChild4" presStyleCnt="0"/>
      <dgm:spPr/>
    </dgm:pt>
    <dgm:pt modelId="{28722E70-B934-4334-ADBD-D7736CCF1736}" type="pres">
      <dgm:prSet presAssocID="{57E32A8A-5849-4427-BC31-D6B15FA0F8DA}" presName="Name37" presStyleLbl="parChTrans1D4" presStyleIdx="4" presStyleCnt="14"/>
      <dgm:spPr/>
    </dgm:pt>
    <dgm:pt modelId="{1959832A-9744-4AC1-8142-7A58C7162307}" type="pres">
      <dgm:prSet presAssocID="{62CC0915-966E-4E5B-9379-7045EE9DEEBB}" presName="hierRoot2" presStyleCnt="0">
        <dgm:presLayoutVars>
          <dgm:hierBranch val="init"/>
        </dgm:presLayoutVars>
      </dgm:prSet>
      <dgm:spPr/>
    </dgm:pt>
    <dgm:pt modelId="{D9563879-BDDD-4ED9-A148-48EDF4CA2965}" type="pres">
      <dgm:prSet presAssocID="{62CC0915-966E-4E5B-9379-7045EE9DEEBB}" presName="rootComposite" presStyleCnt="0"/>
      <dgm:spPr/>
    </dgm:pt>
    <dgm:pt modelId="{BD18EEA8-4D41-4D6E-97BC-E470BB4D02F5}" type="pres">
      <dgm:prSet presAssocID="{62CC0915-966E-4E5B-9379-7045EE9DEEBB}" presName="rootText" presStyleLbl="node4" presStyleIdx="4" presStyleCnt="14">
        <dgm:presLayoutVars>
          <dgm:chPref val="3"/>
        </dgm:presLayoutVars>
      </dgm:prSet>
      <dgm:spPr/>
    </dgm:pt>
    <dgm:pt modelId="{6FF98F51-E785-4319-B161-EA7BF4263C6F}" type="pres">
      <dgm:prSet presAssocID="{62CC0915-966E-4E5B-9379-7045EE9DEEBB}" presName="rootConnector" presStyleLbl="node4" presStyleIdx="4" presStyleCnt="14"/>
      <dgm:spPr/>
    </dgm:pt>
    <dgm:pt modelId="{C2A5E0D7-B8E1-4E9E-BDC3-5C905C412D3A}" type="pres">
      <dgm:prSet presAssocID="{62CC0915-966E-4E5B-9379-7045EE9DEEBB}" presName="hierChild4" presStyleCnt="0"/>
      <dgm:spPr/>
    </dgm:pt>
    <dgm:pt modelId="{45B7A22C-D09A-4414-B804-88B8E88FCF9F}" type="pres">
      <dgm:prSet presAssocID="{62CC0915-966E-4E5B-9379-7045EE9DEEBB}" presName="hierChild5" presStyleCnt="0"/>
      <dgm:spPr/>
    </dgm:pt>
    <dgm:pt modelId="{8FF95DCA-13D2-49F6-B128-2AFCA3530228}" type="pres">
      <dgm:prSet presAssocID="{1DD074AC-FC1B-4735-B5D3-36490EE33A3E}" presName="Name37" presStyleLbl="parChTrans1D4" presStyleIdx="5" presStyleCnt="14"/>
      <dgm:spPr/>
    </dgm:pt>
    <dgm:pt modelId="{C832447E-2E94-4237-B3BE-11E586F1C503}" type="pres">
      <dgm:prSet presAssocID="{6A9E082F-E7AF-4B1C-9024-FD1DF95769AF}" presName="hierRoot2" presStyleCnt="0">
        <dgm:presLayoutVars>
          <dgm:hierBranch val="init"/>
        </dgm:presLayoutVars>
      </dgm:prSet>
      <dgm:spPr/>
    </dgm:pt>
    <dgm:pt modelId="{1811E8EB-14EE-46EF-A874-17E15487073C}" type="pres">
      <dgm:prSet presAssocID="{6A9E082F-E7AF-4B1C-9024-FD1DF95769AF}" presName="rootComposite" presStyleCnt="0"/>
      <dgm:spPr/>
    </dgm:pt>
    <dgm:pt modelId="{9EC6D58E-35AC-46F2-9EE8-F0A0CC672396}" type="pres">
      <dgm:prSet presAssocID="{6A9E082F-E7AF-4B1C-9024-FD1DF95769AF}" presName="rootText" presStyleLbl="node4" presStyleIdx="5" presStyleCnt="14">
        <dgm:presLayoutVars>
          <dgm:chPref val="3"/>
        </dgm:presLayoutVars>
      </dgm:prSet>
      <dgm:spPr/>
    </dgm:pt>
    <dgm:pt modelId="{FE9F179E-FCC6-4A88-B241-3E12AA09A069}" type="pres">
      <dgm:prSet presAssocID="{6A9E082F-E7AF-4B1C-9024-FD1DF95769AF}" presName="rootConnector" presStyleLbl="node4" presStyleIdx="5" presStyleCnt="14"/>
      <dgm:spPr/>
    </dgm:pt>
    <dgm:pt modelId="{8C48BCB1-1C12-45B3-83F2-8A6EF42EE2B8}" type="pres">
      <dgm:prSet presAssocID="{6A9E082F-E7AF-4B1C-9024-FD1DF95769AF}" presName="hierChild4" presStyleCnt="0"/>
      <dgm:spPr/>
    </dgm:pt>
    <dgm:pt modelId="{9C67CBCC-CE80-46EF-8B4E-6C3FF4E92FFC}" type="pres">
      <dgm:prSet presAssocID="{6A9E082F-E7AF-4B1C-9024-FD1DF95769AF}" presName="hierChild5" presStyleCnt="0"/>
      <dgm:spPr/>
    </dgm:pt>
    <dgm:pt modelId="{53DE089C-053E-4080-9400-7E7F7AED599E}" type="pres">
      <dgm:prSet presAssocID="{1A7EFA87-5E44-404D-8E62-7F153F0C1CCB}" presName="Name37" presStyleLbl="parChTrans1D4" presStyleIdx="6" presStyleCnt="14"/>
      <dgm:spPr/>
    </dgm:pt>
    <dgm:pt modelId="{8BC4D261-8BC1-4A1B-8B9B-2E7AA3568171}" type="pres">
      <dgm:prSet presAssocID="{B64AC0B2-3224-4F3B-AFEE-D43C76037F1F}" presName="hierRoot2" presStyleCnt="0">
        <dgm:presLayoutVars>
          <dgm:hierBranch val="init"/>
        </dgm:presLayoutVars>
      </dgm:prSet>
      <dgm:spPr/>
    </dgm:pt>
    <dgm:pt modelId="{97A31CF0-AADA-4758-8341-C5AFE75156D4}" type="pres">
      <dgm:prSet presAssocID="{B64AC0B2-3224-4F3B-AFEE-D43C76037F1F}" presName="rootComposite" presStyleCnt="0"/>
      <dgm:spPr/>
    </dgm:pt>
    <dgm:pt modelId="{2B3B172A-E819-4F88-BC7F-B63E20ED4971}" type="pres">
      <dgm:prSet presAssocID="{B64AC0B2-3224-4F3B-AFEE-D43C76037F1F}" presName="rootText" presStyleLbl="node4" presStyleIdx="6" presStyleCnt="14">
        <dgm:presLayoutVars>
          <dgm:chPref val="3"/>
        </dgm:presLayoutVars>
      </dgm:prSet>
      <dgm:spPr/>
    </dgm:pt>
    <dgm:pt modelId="{48F42A28-0AC4-40F3-A157-1338A2ECC32B}" type="pres">
      <dgm:prSet presAssocID="{B64AC0B2-3224-4F3B-AFEE-D43C76037F1F}" presName="rootConnector" presStyleLbl="node4" presStyleIdx="6" presStyleCnt="14"/>
      <dgm:spPr/>
    </dgm:pt>
    <dgm:pt modelId="{85258D75-F146-4DED-AE97-BEE77F39DC89}" type="pres">
      <dgm:prSet presAssocID="{B64AC0B2-3224-4F3B-AFEE-D43C76037F1F}" presName="hierChild4" presStyleCnt="0"/>
      <dgm:spPr/>
    </dgm:pt>
    <dgm:pt modelId="{22CE2D6C-914F-49F4-A881-E161A68EDB5D}" type="pres">
      <dgm:prSet presAssocID="{B64AC0B2-3224-4F3B-AFEE-D43C76037F1F}" presName="hierChild5" presStyleCnt="0"/>
      <dgm:spPr/>
    </dgm:pt>
    <dgm:pt modelId="{495A6E46-F62E-4CC1-A5ED-DD98CB2C6434}" type="pres">
      <dgm:prSet presAssocID="{4A8AA2FA-3575-4357-B9CB-C1099A2445DC}" presName="Name37" presStyleLbl="parChTrans1D4" presStyleIdx="7" presStyleCnt="14"/>
      <dgm:spPr/>
    </dgm:pt>
    <dgm:pt modelId="{2724DC2B-BB4A-4C75-B560-60B56F160A4E}" type="pres">
      <dgm:prSet presAssocID="{F8437930-DD51-4A92-8A69-C371AA71BDA9}" presName="hierRoot2" presStyleCnt="0">
        <dgm:presLayoutVars>
          <dgm:hierBranch val="init"/>
        </dgm:presLayoutVars>
      </dgm:prSet>
      <dgm:spPr/>
    </dgm:pt>
    <dgm:pt modelId="{6EB6367C-AC33-43E8-8586-E4E0D0E2CAC7}" type="pres">
      <dgm:prSet presAssocID="{F8437930-DD51-4A92-8A69-C371AA71BDA9}" presName="rootComposite" presStyleCnt="0"/>
      <dgm:spPr/>
    </dgm:pt>
    <dgm:pt modelId="{4DF3FA6C-DB8B-4842-AD96-DFD41C97AA9B}" type="pres">
      <dgm:prSet presAssocID="{F8437930-DD51-4A92-8A69-C371AA71BDA9}" presName="rootText" presStyleLbl="node4" presStyleIdx="7" presStyleCnt="14">
        <dgm:presLayoutVars>
          <dgm:chPref val="3"/>
        </dgm:presLayoutVars>
      </dgm:prSet>
      <dgm:spPr/>
    </dgm:pt>
    <dgm:pt modelId="{3C672AFE-7DAB-4576-AAC1-8E02A58C150D}" type="pres">
      <dgm:prSet presAssocID="{F8437930-DD51-4A92-8A69-C371AA71BDA9}" presName="rootConnector" presStyleLbl="node4" presStyleIdx="7" presStyleCnt="14"/>
      <dgm:spPr/>
    </dgm:pt>
    <dgm:pt modelId="{4EAFAB81-934B-4BFA-9E18-F53BB45AF095}" type="pres">
      <dgm:prSet presAssocID="{F8437930-DD51-4A92-8A69-C371AA71BDA9}" presName="hierChild4" presStyleCnt="0"/>
      <dgm:spPr/>
    </dgm:pt>
    <dgm:pt modelId="{88D4C602-59F9-44B8-9282-3CFA7E907949}" type="pres">
      <dgm:prSet presAssocID="{F8437930-DD51-4A92-8A69-C371AA71BDA9}" presName="hierChild5" presStyleCnt="0"/>
      <dgm:spPr/>
    </dgm:pt>
    <dgm:pt modelId="{F56D3B34-B5FB-4081-8B69-C8CA010AD873}" type="pres">
      <dgm:prSet presAssocID="{10D29B73-6F34-473F-B2C7-71B3E408BED9}" presName="hierChild5" presStyleCnt="0"/>
      <dgm:spPr/>
    </dgm:pt>
    <dgm:pt modelId="{5DA0872C-2C19-4157-90DD-3DB5B7E920B3}" type="pres">
      <dgm:prSet presAssocID="{D567A4ED-9893-4632-A4DB-D20336E9FCFD}" presName="hierChild5" presStyleCnt="0"/>
      <dgm:spPr/>
    </dgm:pt>
    <dgm:pt modelId="{F3A7AF5C-CAAC-4BC9-994C-80FFCE53B098}" type="pres">
      <dgm:prSet presAssocID="{59F09926-BA84-48EB-BB4E-0F9608C5F6A1}" presName="Name37" presStyleLbl="parChTrans1D2" presStyleIdx="1" presStyleCnt="4"/>
      <dgm:spPr/>
    </dgm:pt>
    <dgm:pt modelId="{0A99916D-CACF-433F-B092-95A32F0D5CBB}" type="pres">
      <dgm:prSet presAssocID="{DEBF9E5B-343B-49E2-AF7B-714B54053D5D}" presName="hierRoot2" presStyleCnt="0">
        <dgm:presLayoutVars>
          <dgm:hierBranch val="init"/>
        </dgm:presLayoutVars>
      </dgm:prSet>
      <dgm:spPr/>
    </dgm:pt>
    <dgm:pt modelId="{FD83AB99-EBDD-40FF-AAD0-B7FA7AA2717F}" type="pres">
      <dgm:prSet presAssocID="{DEBF9E5B-343B-49E2-AF7B-714B54053D5D}" presName="rootComposite" presStyleCnt="0"/>
      <dgm:spPr/>
    </dgm:pt>
    <dgm:pt modelId="{2A59D887-10AA-442F-A2AD-50340E41274E}" type="pres">
      <dgm:prSet presAssocID="{DEBF9E5B-343B-49E2-AF7B-714B54053D5D}" presName="rootText" presStyleLbl="node2" presStyleIdx="1" presStyleCnt="4">
        <dgm:presLayoutVars>
          <dgm:chPref val="3"/>
        </dgm:presLayoutVars>
      </dgm:prSet>
      <dgm:spPr/>
    </dgm:pt>
    <dgm:pt modelId="{51E38AC0-C62A-403A-BD27-BAB2B238C0E2}" type="pres">
      <dgm:prSet presAssocID="{DEBF9E5B-343B-49E2-AF7B-714B54053D5D}" presName="rootConnector" presStyleLbl="node2" presStyleIdx="1" presStyleCnt="4"/>
      <dgm:spPr/>
    </dgm:pt>
    <dgm:pt modelId="{1C4E230D-631B-4DFD-96F5-1D4C99F4A2B3}" type="pres">
      <dgm:prSet presAssocID="{DEBF9E5B-343B-49E2-AF7B-714B54053D5D}" presName="hierChild4" presStyleCnt="0"/>
      <dgm:spPr/>
    </dgm:pt>
    <dgm:pt modelId="{681ADF64-1700-41A2-8AF6-6567DF53BDC6}" type="pres">
      <dgm:prSet presAssocID="{0D81CF68-371F-407C-B2DE-415AEA2E331E}" presName="Name37" presStyleLbl="parChTrans1D3" presStyleIdx="2" presStyleCnt="6"/>
      <dgm:spPr/>
    </dgm:pt>
    <dgm:pt modelId="{50E3A412-7A48-42A1-AF6B-3FD7E9AE748A}" type="pres">
      <dgm:prSet presAssocID="{7B300586-FEEE-4F8B-A9A7-01C7682229EC}" presName="hierRoot2" presStyleCnt="0">
        <dgm:presLayoutVars>
          <dgm:hierBranch val="init"/>
        </dgm:presLayoutVars>
      </dgm:prSet>
      <dgm:spPr/>
    </dgm:pt>
    <dgm:pt modelId="{AF0C6AFF-9E8F-450D-ACA9-0DDB62591D3E}" type="pres">
      <dgm:prSet presAssocID="{7B300586-FEEE-4F8B-A9A7-01C7682229EC}" presName="rootComposite" presStyleCnt="0"/>
      <dgm:spPr/>
    </dgm:pt>
    <dgm:pt modelId="{E50620D5-CF75-4B8F-B678-AABAD1BB9876}" type="pres">
      <dgm:prSet presAssocID="{7B300586-FEEE-4F8B-A9A7-01C7682229EC}" presName="rootText" presStyleLbl="node3" presStyleIdx="2" presStyleCnt="6">
        <dgm:presLayoutVars>
          <dgm:chPref val="3"/>
        </dgm:presLayoutVars>
      </dgm:prSet>
      <dgm:spPr/>
    </dgm:pt>
    <dgm:pt modelId="{D6214608-E942-496E-A0DD-738B1B375E83}" type="pres">
      <dgm:prSet presAssocID="{7B300586-FEEE-4F8B-A9A7-01C7682229EC}" presName="rootConnector" presStyleLbl="node3" presStyleIdx="2" presStyleCnt="6"/>
      <dgm:spPr/>
    </dgm:pt>
    <dgm:pt modelId="{FEB512F2-216F-4C0B-BB40-93795B8EC7CE}" type="pres">
      <dgm:prSet presAssocID="{7B300586-FEEE-4F8B-A9A7-01C7682229EC}" presName="hierChild4" presStyleCnt="0"/>
      <dgm:spPr/>
    </dgm:pt>
    <dgm:pt modelId="{3347E957-28A9-4692-9502-5BB923357539}" type="pres">
      <dgm:prSet presAssocID="{EAF70C2D-F484-427C-9B9F-11499D8CA55A}" presName="Name37" presStyleLbl="parChTrans1D4" presStyleIdx="8" presStyleCnt="14"/>
      <dgm:spPr/>
    </dgm:pt>
    <dgm:pt modelId="{53EB37CC-6622-4929-82C6-7C44C5BA8F9D}" type="pres">
      <dgm:prSet presAssocID="{B56F64C9-67E5-47A5-B07B-43500C9C5CDA}" presName="hierRoot2" presStyleCnt="0">
        <dgm:presLayoutVars>
          <dgm:hierBranch val="init"/>
        </dgm:presLayoutVars>
      </dgm:prSet>
      <dgm:spPr/>
    </dgm:pt>
    <dgm:pt modelId="{865006D4-C04C-4406-843C-9B5FCC27E6AF}" type="pres">
      <dgm:prSet presAssocID="{B56F64C9-67E5-47A5-B07B-43500C9C5CDA}" presName="rootComposite" presStyleCnt="0"/>
      <dgm:spPr/>
    </dgm:pt>
    <dgm:pt modelId="{D2E13476-F56E-403B-A10A-769D80D6A3BC}" type="pres">
      <dgm:prSet presAssocID="{B56F64C9-67E5-47A5-B07B-43500C9C5CDA}" presName="rootText" presStyleLbl="node4" presStyleIdx="8" presStyleCnt="14">
        <dgm:presLayoutVars>
          <dgm:chPref val="3"/>
        </dgm:presLayoutVars>
      </dgm:prSet>
      <dgm:spPr/>
    </dgm:pt>
    <dgm:pt modelId="{351F9F79-9910-4333-A894-9A0F5B7E3562}" type="pres">
      <dgm:prSet presAssocID="{B56F64C9-67E5-47A5-B07B-43500C9C5CDA}" presName="rootConnector" presStyleLbl="node4" presStyleIdx="8" presStyleCnt="14"/>
      <dgm:spPr/>
    </dgm:pt>
    <dgm:pt modelId="{091A00C3-24B7-45C4-A7A4-5A2FE616B50B}" type="pres">
      <dgm:prSet presAssocID="{B56F64C9-67E5-47A5-B07B-43500C9C5CDA}" presName="hierChild4" presStyleCnt="0"/>
      <dgm:spPr/>
    </dgm:pt>
    <dgm:pt modelId="{B27AB31E-E555-4739-892A-53EBA471F5BA}" type="pres">
      <dgm:prSet presAssocID="{B56F64C9-67E5-47A5-B07B-43500C9C5CDA}" presName="hierChild5" presStyleCnt="0"/>
      <dgm:spPr/>
    </dgm:pt>
    <dgm:pt modelId="{A15C14DA-6B03-4C1B-B75F-21D6371A6FA9}" type="pres">
      <dgm:prSet presAssocID="{F1D8A8F2-223D-46C6-AA3C-F0636A366AB1}" presName="Name37" presStyleLbl="parChTrans1D4" presStyleIdx="9" presStyleCnt="14"/>
      <dgm:spPr/>
    </dgm:pt>
    <dgm:pt modelId="{F1CF8E3C-E5A7-44EB-8F80-B0EDE19793F1}" type="pres">
      <dgm:prSet presAssocID="{2BB970E3-49B4-421C-91CC-7D6DB203F19D}" presName="hierRoot2" presStyleCnt="0">
        <dgm:presLayoutVars>
          <dgm:hierBranch val="init"/>
        </dgm:presLayoutVars>
      </dgm:prSet>
      <dgm:spPr/>
    </dgm:pt>
    <dgm:pt modelId="{9D1032C5-BA14-45E9-9F5E-925837BAC8B0}" type="pres">
      <dgm:prSet presAssocID="{2BB970E3-49B4-421C-91CC-7D6DB203F19D}" presName="rootComposite" presStyleCnt="0"/>
      <dgm:spPr/>
    </dgm:pt>
    <dgm:pt modelId="{ADC36BE9-C9B2-4CA2-B691-5521EC28BE78}" type="pres">
      <dgm:prSet presAssocID="{2BB970E3-49B4-421C-91CC-7D6DB203F19D}" presName="rootText" presStyleLbl="node4" presStyleIdx="9" presStyleCnt="14">
        <dgm:presLayoutVars>
          <dgm:chPref val="3"/>
        </dgm:presLayoutVars>
      </dgm:prSet>
      <dgm:spPr/>
    </dgm:pt>
    <dgm:pt modelId="{E307B365-C7BB-4D0C-B05B-F6F0116590B7}" type="pres">
      <dgm:prSet presAssocID="{2BB970E3-49B4-421C-91CC-7D6DB203F19D}" presName="rootConnector" presStyleLbl="node4" presStyleIdx="9" presStyleCnt="14"/>
      <dgm:spPr/>
    </dgm:pt>
    <dgm:pt modelId="{FA2191CD-CEDC-40F9-9CCD-D74DD7CB4F44}" type="pres">
      <dgm:prSet presAssocID="{2BB970E3-49B4-421C-91CC-7D6DB203F19D}" presName="hierChild4" presStyleCnt="0"/>
      <dgm:spPr/>
    </dgm:pt>
    <dgm:pt modelId="{9D9BB7D9-9248-46B2-A351-80F721BFE91D}" type="pres">
      <dgm:prSet presAssocID="{2BB970E3-49B4-421C-91CC-7D6DB203F19D}" presName="hierChild5" presStyleCnt="0"/>
      <dgm:spPr/>
    </dgm:pt>
    <dgm:pt modelId="{83713A84-9551-4B29-96A6-2319566EAEBE}" type="pres">
      <dgm:prSet presAssocID="{FD4A57DA-AAC0-4BAB-988E-862B8E34E9A4}" presName="Name37" presStyleLbl="parChTrans1D4" presStyleIdx="10" presStyleCnt="14"/>
      <dgm:spPr/>
    </dgm:pt>
    <dgm:pt modelId="{5490A39F-2A44-4268-88FB-15987132ED42}" type="pres">
      <dgm:prSet presAssocID="{3AB407DB-E529-4AE5-A0C6-29B99D48D103}" presName="hierRoot2" presStyleCnt="0">
        <dgm:presLayoutVars>
          <dgm:hierBranch val="init"/>
        </dgm:presLayoutVars>
      </dgm:prSet>
      <dgm:spPr/>
    </dgm:pt>
    <dgm:pt modelId="{8E4E0066-DF1A-485E-A51E-D54CFADD63D9}" type="pres">
      <dgm:prSet presAssocID="{3AB407DB-E529-4AE5-A0C6-29B99D48D103}" presName="rootComposite" presStyleCnt="0"/>
      <dgm:spPr/>
    </dgm:pt>
    <dgm:pt modelId="{E4692CA7-5DE3-412D-A1D6-921A5CAFE3BB}" type="pres">
      <dgm:prSet presAssocID="{3AB407DB-E529-4AE5-A0C6-29B99D48D103}" presName="rootText" presStyleLbl="node4" presStyleIdx="10" presStyleCnt="14">
        <dgm:presLayoutVars>
          <dgm:chPref val="3"/>
        </dgm:presLayoutVars>
      </dgm:prSet>
      <dgm:spPr/>
    </dgm:pt>
    <dgm:pt modelId="{75212DEA-387F-477F-9484-0D1AEF1906C8}" type="pres">
      <dgm:prSet presAssocID="{3AB407DB-E529-4AE5-A0C6-29B99D48D103}" presName="rootConnector" presStyleLbl="node4" presStyleIdx="10" presStyleCnt="14"/>
      <dgm:spPr/>
    </dgm:pt>
    <dgm:pt modelId="{F0CEF04D-CFF2-4D76-9912-4B223D50744C}" type="pres">
      <dgm:prSet presAssocID="{3AB407DB-E529-4AE5-A0C6-29B99D48D103}" presName="hierChild4" presStyleCnt="0"/>
      <dgm:spPr/>
    </dgm:pt>
    <dgm:pt modelId="{3BABBD7D-79C8-4B10-9033-255BD1DFEFEF}" type="pres">
      <dgm:prSet presAssocID="{3AB407DB-E529-4AE5-A0C6-29B99D48D103}" presName="hierChild5" presStyleCnt="0"/>
      <dgm:spPr/>
    </dgm:pt>
    <dgm:pt modelId="{D0C917DF-ABC3-4E5E-9649-E8846F901497}" type="pres">
      <dgm:prSet presAssocID="{7B300586-FEEE-4F8B-A9A7-01C7682229EC}" presName="hierChild5" presStyleCnt="0"/>
      <dgm:spPr/>
    </dgm:pt>
    <dgm:pt modelId="{CB5D6F39-CB63-4821-9C37-42215C01A0B2}" type="pres">
      <dgm:prSet presAssocID="{DEBF9E5B-343B-49E2-AF7B-714B54053D5D}" presName="hierChild5" presStyleCnt="0"/>
      <dgm:spPr/>
    </dgm:pt>
    <dgm:pt modelId="{8AAEE4D5-8CB7-4D24-BE6E-9B0C757727B9}" type="pres">
      <dgm:prSet presAssocID="{50781F40-CEEE-4FDC-9DFA-8DE7F1181D9C}" presName="Name37" presStyleLbl="parChTrans1D2" presStyleIdx="2" presStyleCnt="4"/>
      <dgm:spPr/>
    </dgm:pt>
    <dgm:pt modelId="{1DB1E89F-636F-4E8E-AEBA-AD98E7EE63E1}" type="pres">
      <dgm:prSet presAssocID="{3AF4E1D2-7C29-41C0-B967-113C918BFED1}" presName="hierRoot2" presStyleCnt="0">
        <dgm:presLayoutVars>
          <dgm:hierBranch val="init"/>
        </dgm:presLayoutVars>
      </dgm:prSet>
      <dgm:spPr/>
    </dgm:pt>
    <dgm:pt modelId="{2C095F59-72E8-43E6-8249-ABB2580696EA}" type="pres">
      <dgm:prSet presAssocID="{3AF4E1D2-7C29-41C0-B967-113C918BFED1}" presName="rootComposite" presStyleCnt="0"/>
      <dgm:spPr/>
    </dgm:pt>
    <dgm:pt modelId="{D750F0E5-25EC-495C-AB00-07703D6CA45A}" type="pres">
      <dgm:prSet presAssocID="{3AF4E1D2-7C29-41C0-B967-113C918BFED1}" presName="rootText" presStyleLbl="node2" presStyleIdx="2" presStyleCnt="4">
        <dgm:presLayoutVars>
          <dgm:chPref val="3"/>
        </dgm:presLayoutVars>
      </dgm:prSet>
      <dgm:spPr/>
    </dgm:pt>
    <dgm:pt modelId="{858A767D-246C-4183-A12E-E83F21D0A221}" type="pres">
      <dgm:prSet presAssocID="{3AF4E1D2-7C29-41C0-B967-113C918BFED1}" presName="rootConnector" presStyleLbl="node2" presStyleIdx="2" presStyleCnt="4"/>
      <dgm:spPr/>
    </dgm:pt>
    <dgm:pt modelId="{68277307-AB32-4663-AB2F-96037BF598A9}" type="pres">
      <dgm:prSet presAssocID="{3AF4E1D2-7C29-41C0-B967-113C918BFED1}" presName="hierChild4" presStyleCnt="0"/>
      <dgm:spPr/>
    </dgm:pt>
    <dgm:pt modelId="{1D32E0F5-EA32-4BE7-BF59-AD10599FF7A4}" type="pres">
      <dgm:prSet presAssocID="{3AF4E1D2-7C29-41C0-B967-113C918BFED1}" presName="hierChild5" presStyleCnt="0"/>
      <dgm:spPr/>
    </dgm:pt>
    <dgm:pt modelId="{47CBD6B5-9121-4C01-95FB-2338EF08FAD4}" type="pres">
      <dgm:prSet presAssocID="{21FCFEE8-6E1B-46A4-9971-54276137C36D}" presName="Name37" presStyleLbl="parChTrans1D2" presStyleIdx="3" presStyleCnt="4"/>
      <dgm:spPr/>
    </dgm:pt>
    <dgm:pt modelId="{B8916412-F818-4C49-B539-F9E6F43B4DF0}" type="pres">
      <dgm:prSet presAssocID="{1B9B3EF8-7171-4938-B5B5-5FC7A684E7D9}" presName="hierRoot2" presStyleCnt="0">
        <dgm:presLayoutVars>
          <dgm:hierBranch val="init"/>
        </dgm:presLayoutVars>
      </dgm:prSet>
      <dgm:spPr/>
    </dgm:pt>
    <dgm:pt modelId="{7E659FFF-4AFF-4569-B49B-109DD117C1A0}" type="pres">
      <dgm:prSet presAssocID="{1B9B3EF8-7171-4938-B5B5-5FC7A684E7D9}" presName="rootComposite" presStyleCnt="0"/>
      <dgm:spPr/>
    </dgm:pt>
    <dgm:pt modelId="{F999A438-AB15-4652-9737-AAC0A05AAEC5}" type="pres">
      <dgm:prSet presAssocID="{1B9B3EF8-7171-4938-B5B5-5FC7A684E7D9}" presName="rootText" presStyleLbl="node2" presStyleIdx="3" presStyleCnt="4">
        <dgm:presLayoutVars>
          <dgm:chPref val="3"/>
        </dgm:presLayoutVars>
      </dgm:prSet>
      <dgm:spPr/>
    </dgm:pt>
    <dgm:pt modelId="{779F0ED6-ACCE-479D-AB38-BE068B9F0F03}" type="pres">
      <dgm:prSet presAssocID="{1B9B3EF8-7171-4938-B5B5-5FC7A684E7D9}" presName="rootConnector" presStyleLbl="node2" presStyleIdx="3" presStyleCnt="4"/>
      <dgm:spPr/>
    </dgm:pt>
    <dgm:pt modelId="{E9AFCBC2-87D5-4718-B549-BD6B6C9D1BB6}" type="pres">
      <dgm:prSet presAssocID="{1B9B3EF8-7171-4938-B5B5-5FC7A684E7D9}" presName="hierChild4" presStyleCnt="0"/>
      <dgm:spPr/>
    </dgm:pt>
    <dgm:pt modelId="{6D88DE24-F623-4797-84FA-67A552A5DA9A}" type="pres">
      <dgm:prSet presAssocID="{DADB5C4F-CE53-4FF4-941E-F868D99CBD3B}" presName="Name37" presStyleLbl="parChTrans1D3" presStyleIdx="3" presStyleCnt="6"/>
      <dgm:spPr/>
    </dgm:pt>
    <dgm:pt modelId="{1AAB3535-B2CB-4373-B9CA-B60000C8A851}" type="pres">
      <dgm:prSet presAssocID="{5C2F9452-49E6-448D-B052-1FC6CF925825}" presName="hierRoot2" presStyleCnt="0">
        <dgm:presLayoutVars>
          <dgm:hierBranch val="init"/>
        </dgm:presLayoutVars>
      </dgm:prSet>
      <dgm:spPr/>
    </dgm:pt>
    <dgm:pt modelId="{50DF6ECB-8599-4675-8F09-E62B9B27FEB2}" type="pres">
      <dgm:prSet presAssocID="{5C2F9452-49E6-448D-B052-1FC6CF925825}" presName="rootComposite" presStyleCnt="0"/>
      <dgm:spPr/>
    </dgm:pt>
    <dgm:pt modelId="{25518285-4885-4DCD-9DAB-9A8DED3E173D}" type="pres">
      <dgm:prSet presAssocID="{5C2F9452-49E6-448D-B052-1FC6CF925825}" presName="rootText" presStyleLbl="node3" presStyleIdx="3" presStyleCnt="6">
        <dgm:presLayoutVars>
          <dgm:chPref val="3"/>
        </dgm:presLayoutVars>
      </dgm:prSet>
      <dgm:spPr/>
    </dgm:pt>
    <dgm:pt modelId="{283C6DF6-B38B-419C-9ACD-592EB11ED22A}" type="pres">
      <dgm:prSet presAssocID="{5C2F9452-49E6-448D-B052-1FC6CF925825}" presName="rootConnector" presStyleLbl="node3" presStyleIdx="3" presStyleCnt="6"/>
      <dgm:spPr/>
    </dgm:pt>
    <dgm:pt modelId="{2B43138C-5E09-4367-B7C5-710CD446491F}" type="pres">
      <dgm:prSet presAssocID="{5C2F9452-49E6-448D-B052-1FC6CF925825}" presName="hierChild4" presStyleCnt="0"/>
      <dgm:spPr/>
    </dgm:pt>
    <dgm:pt modelId="{8162F384-0B63-4CD1-8DB2-D9EAE8E70A07}" type="pres">
      <dgm:prSet presAssocID="{5C2F9452-49E6-448D-B052-1FC6CF925825}" presName="hierChild5" presStyleCnt="0"/>
      <dgm:spPr/>
    </dgm:pt>
    <dgm:pt modelId="{1FE9261B-AE4C-487F-9AD4-68C217C1444B}" type="pres">
      <dgm:prSet presAssocID="{FF0FC756-518E-414B-8F28-09AA4527CF52}" presName="Name37" presStyleLbl="parChTrans1D3" presStyleIdx="4" presStyleCnt="6"/>
      <dgm:spPr/>
    </dgm:pt>
    <dgm:pt modelId="{CB92A3C3-6DFD-4B83-A17E-97444DBCB56B}" type="pres">
      <dgm:prSet presAssocID="{9AA09946-D15C-4727-92C4-2F5317FC099C}" presName="hierRoot2" presStyleCnt="0">
        <dgm:presLayoutVars>
          <dgm:hierBranch val="init"/>
        </dgm:presLayoutVars>
      </dgm:prSet>
      <dgm:spPr/>
    </dgm:pt>
    <dgm:pt modelId="{80525720-C91E-4301-9D6E-7DAFFE82E4C1}" type="pres">
      <dgm:prSet presAssocID="{9AA09946-D15C-4727-92C4-2F5317FC099C}" presName="rootComposite" presStyleCnt="0"/>
      <dgm:spPr/>
    </dgm:pt>
    <dgm:pt modelId="{10BB6410-5452-49CC-A433-4974068CB305}" type="pres">
      <dgm:prSet presAssocID="{9AA09946-D15C-4727-92C4-2F5317FC099C}" presName="rootText" presStyleLbl="node3" presStyleIdx="4" presStyleCnt="6">
        <dgm:presLayoutVars>
          <dgm:chPref val="3"/>
        </dgm:presLayoutVars>
      </dgm:prSet>
      <dgm:spPr/>
    </dgm:pt>
    <dgm:pt modelId="{E2B5A024-D3B2-4423-A653-9CEE0B72C0B6}" type="pres">
      <dgm:prSet presAssocID="{9AA09946-D15C-4727-92C4-2F5317FC099C}" presName="rootConnector" presStyleLbl="node3" presStyleIdx="4" presStyleCnt="6"/>
      <dgm:spPr/>
    </dgm:pt>
    <dgm:pt modelId="{C4FFE359-6A1A-4FD9-9FB0-1612BB6030C6}" type="pres">
      <dgm:prSet presAssocID="{9AA09946-D15C-4727-92C4-2F5317FC099C}" presName="hierChild4" presStyleCnt="0"/>
      <dgm:spPr/>
    </dgm:pt>
    <dgm:pt modelId="{0DC34F54-6BC4-4B23-8D2A-ABD758EDE40B}" type="pres">
      <dgm:prSet presAssocID="{9AA09946-D15C-4727-92C4-2F5317FC099C}" presName="hierChild5" presStyleCnt="0"/>
      <dgm:spPr/>
    </dgm:pt>
    <dgm:pt modelId="{06D2F74A-0E39-4417-B4FA-44A3087C2E68}" type="pres">
      <dgm:prSet presAssocID="{ED715A0F-836E-4ED7-BC4A-00173A38F583}" presName="Name37" presStyleLbl="parChTrans1D3" presStyleIdx="5" presStyleCnt="6"/>
      <dgm:spPr/>
    </dgm:pt>
    <dgm:pt modelId="{87933883-13BD-4A55-931D-64797546AAF9}" type="pres">
      <dgm:prSet presAssocID="{7AB2B861-A846-4297-AC13-F98642971BF4}" presName="hierRoot2" presStyleCnt="0">
        <dgm:presLayoutVars>
          <dgm:hierBranch val="init"/>
        </dgm:presLayoutVars>
      </dgm:prSet>
      <dgm:spPr/>
    </dgm:pt>
    <dgm:pt modelId="{49E4C584-CA8D-4694-9723-412D49E1133D}" type="pres">
      <dgm:prSet presAssocID="{7AB2B861-A846-4297-AC13-F98642971BF4}" presName="rootComposite" presStyleCnt="0"/>
      <dgm:spPr/>
    </dgm:pt>
    <dgm:pt modelId="{952FE5F6-54FE-436A-97AE-CF5E6C833A00}" type="pres">
      <dgm:prSet presAssocID="{7AB2B861-A846-4297-AC13-F98642971BF4}" presName="rootText" presStyleLbl="node3" presStyleIdx="5" presStyleCnt="6">
        <dgm:presLayoutVars>
          <dgm:chPref val="3"/>
        </dgm:presLayoutVars>
      </dgm:prSet>
      <dgm:spPr/>
    </dgm:pt>
    <dgm:pt modelId="{17BB82B3-A121-4254-8353-122345F5861D}" type="pres">
      <dgm:prSet presAssocID="{7AB2B861-A846-4297-AC13-F98642971BF4}" presName="rootConnector" presStyleLbl="node3" presStyleIdx="5" presStyleCnt="6"/>
      <dgm:spPr/>
    </dgm:pt>
    <dgm:pt modelId="{888CBB74-7DA4-49A1-AC95-68829BD4CD63}" type="pres">
      <dgm:prSet presAssocID="{7AB2B861-A846-4297-AC13-F98642971BF4}" presName="hierChild4" presStyleCnt="0"/>
      <dgm:spPr/>
    </dgm:pt>
    <dgm:pt modelId="{FAC1A240-6745-456B-B0FA-B6FC7D6B09CA}" type="pres">
      <dgm:prSet presAssocID="{E6A65466-7EF7-401C-B364-A4A19C7E2383}" presName="Name37" presStyleLbl="parChTrans1D4" presStyleIdx="11" presStyleCnt="14"/>
      <dgm:spPr/>
    </dgm:pt>
    <dgm:pt modelId="{6F8BE272-D3DE-4306-957F-15A70923B60E}" type="pres">
      <dgm:prSet presAssocID="{FC980547-F9AA-48B1-9843-FF17BD63E629}" presName="hierRoot2" presStyleCnt="0">
        <dgm:presLayoutVars>
          <dgm:hierBranch val="init"/>
        </dgm:presLayoutVars>
      </dgm:prSet>
      <dgm:spPr/>
    </dgm:pt>
    <dgm:pt modelId="{2A0E2F5B-03B3-4EEE-81B3-033423510BEE}" type="pres">
      <dgm:prSet presAssocID="{FC980547-F9AA-48B1-9843-FF17BD63E629}" presName="rootComposite" presStyleCnt="0"/>
      <dgm:spPr/>
    </dgm:pt>
    <dgm:pt modelId="{C3F4316C-0226-41F0-B54F-7CB9940AA261}" type="pres">
      <dgm:prSet presAssocID="{FC980547-F9AA-48B1-9843-FF17BD63E629}" presName="rootText" presStyleLbl="node4" presStyleIdx="11" presStyleCnt="14">
        <dgm:presLayoutVars>
          <dgm:chPref val="3"/>
        </dgm:presLayoutVars>
      </dgm:prSet>
      <dgm:spPr/>
    </dgm:pt>
    <dgm:pt modelId="{09353B52-D7B0-45C2-8044-389AA717F057}" type="pres">
      <dgm:prSet presAssocID="{FC980547-F9AA-48B1-9843-FF17BD63E629}" presName="rootConnector" presStyleLbl="node4" presStyleIdx="11" presStyleCnt="14"/>
      <dgm:spPr/>
    </dgm:pt>
    <dgm:pt modelId="{C00DCD5E-0BC1-434B-B2EB-E4812E984ABD}" type="pres">
      <dgm:prSet presAssocID="{FC980547-F9AA-48B1-9843-FF17BD63E629}" presName="hierChild4" presStyleCnt="0"/>
      <dgm:spPr/>
    </dgm:pt>
    <dgm:pt modelId="{80BF8C4D-C6F8-4A2E-B6F1-4400E3C5E194}" type="pres">
      <dgm:prSet presAssocID="{FC980547-F9AA-48B1-9843-FF17BD63E629}" presName="hierChild5" presStyleCnt="0"/>
      <dgm:spPr/>
    </dgm:pt>
    <dgm:pt modelId="{97C12A35-ADB1-4732-9C03-F258C56B4856}" type="pres">
      <dgm:prSet presAssocID="{6B8EE7FD-4994-444B-B849-880E359AD4A8}" presName="Name37" presStyleLbl="parChTrans1D4" presStyleIdx="12" presStyleCnt="14"/>
      <dgm:spPr/>
    </dgm:pt>
    <dgm:pt modelId="{F59D2FAC-D78D-4EBA-B20F-FE574A05DCB1}" type="pres">
      <dgm:prSet presAssocID="{5DD52881-50FA-4F4B-B55C-25B1F0F55377}" presName="hierRoot2" presStyleCnt="0">
        <dgm:presLayoutVars>
          <dgm:hierBranch val="init"/>
        </dgm:presLayoutVars>
      </dgm:prSet>
      <dgm:spPr/>
    </dgm:pt>
    <dgm:pt modelId="{1CF884F0-A4A8-4382-A21A-A7D9A87314F5}" type="pres">
      <dgm:prSet presAssocID="{5DD52881-50FA-4F4B-B55C-25B1F0F55377}" presName="rootComposite" presStyleCnt="0"/>
      <dgm:spPr/>
    </dgm:pt>
    <dgm:pt modelId="{32675620-CA13-4697-980A-BDEA69A0D388}" type="pres">
      <dgm:prSet presAssocID="{5DD52881-50FA-4F4B-B55C-25B1F0F55377}" presName="rootText" presStyleLbl="node4" presStyleIdx="12" presStyleCnt="14">
        <dgm:presLayoutVars>
          <dgm:chPref val="3"/>
        </dgm:presLayoutVars>
      </dgm:prSet>
      <dgm:spPr/>
    </dgm:pt>
    <dgm:pt modelId="{81610304-8BCB-4754-8A2D-21B68DBFC580}" type="pres">
      <dgm:prSet presAssocID="{5DD52881-50FA-4F4B-B55C-25B1F0F55377}" presName="rootConnector" presStyleLbl="node4" presStyleIdx="12" presStyleCnt="14"/>
      <dgm:spPr/>
    </dgm:pt>
    <dgm:pt modelId="{592AF86D-730C-4218-8884-A8E3B910AE39}" type="pres">
      <dgm:prSet presAssocID="{5DD52881-50FA-4F4B-B55C-25B1F0F55377}" presName="hierChild4" presStyleCnt="0"/>
      <dgm:spPr/>
    </dgm:pt>
    <dgm:pt modelId="{9FA8D30F-98F7-43A0-B8F2-6A70C64C04F6}" type="pres">
      <dgm:prSet presAssocID="{5DD52881-50FA-4F4B-B55C-25B1F0F55377}" presName="hierChild5" presStyleCnt="0"/>
      <dgm:spPr/>
    </dgm:pt>
    <dgm:pt modelId="{AA2D3160-1FDA-4797-B016-5D027EB6C680}" type="pres">
      <dgm:prSet presAssocID="{35EB2F9E-EB77-4D49-BF32-DE760417E3E6}" presName="Name37" presStyleLbl="parChTrans1D4" presStyleIdx="13" presStyleCnt="14"/>
      <dgm:spPr/>
    </dgm:pt>
    <dgm:pt modelId="{BE623D74-5BF4-4DA3-846B-48E9C79CCB4C}" type="pres">
      <dgm:prSet presAssocID="{682404E2-F113-4AB5-811C-618C4E243FC7}" presName="hierRoot2" presStyleCnt="0">
        <dgm:presLayoutVars>
          <dgm:hierBranch val="init"/>
        </dgm:presLayoutVars>
      </dgm:prSet>
      <dgm:spPr/>
    </dgm:pt>
    <dgm:pt modelId="{6A4E8BF6-2AAE-4450-8F47-DAAF03B37C60}" type="pres">
      <dgm:prSet presAssocID="{682404E2-F113-4AB5-811C-618C4E243FC7}" presName="rootComposite" presStyleCnt="0"/>
      <dgm:spPr/>
    </dgm:pt>
    <dgm:pt modelId="{7ED92561-7398-454B-9E36-922EE3057028}" type="pres">
      <dgm:prSet presAssocID="{682404E2-F113-4AB5-811C-618C4E243FC7}" presName="rootText" presStyleLbl="node4" presStyleIdx="13" presStyleCnt="14">
        <dgm:presLayoutVars>
          <dgm:chPref val="3"/>
        </dgm:presLayoutVars>
      </dgm:prSet>
      <dgm:spPr/>
    </dgm:pt>
    <dgm:pt modelId="{DC983284-953A-471C-8956-D5BA729DFEF6}" type="pres">
      <dgm:prSet presAssocID="{682404E2-F113-4AB5-811C-618C4E243FC7}" presName="rootConnector" presStyleLbl="node4" presStyleIdx="13" presStyleCnt="14"/>
      <dgm:spPr/>
    </dgm:pt>
    <dgm:pt modelId="{7097549C-F407-4FA0-BC8F-71B4B2A619D7}" type="pres">
      <dgm:prSet presAssocID="{682404E2-F113-4AB5-811C-618C4E243FC7}" presName="hierChild4" presStyleCnt="0"/>
      <dgm:spPr/>
    </dgm:pt>
    <dgm:pt modelId="{72D9A1B3-4AEB-40A2-B56E-DD79ECCC65B3}" type="pres">
      <dgm:prSet presAssocID="{682404E2-F113-4AB5-811C-618C4E243FC7}" presName="hierChild5" presStyleCnt="0"/>
      <dgm:spPr/>
    </dgm:pt>
    <dgm:pt modelId="{5695B2DB-BF24-4C97-8571-F52E0DA7A44F}" type="pres">
      <dgm:prSet presAssocID="{7AB2B861-A846-4297-AC13-F98642971BF4}" presName="hierChild5" presStyleCnt="0"/>
      <dgm:spPr/>
    </dgm:pt>
    <dgm:pt modelId="{00674CF4-1C3F-43EC-A948-9871FB8CE665}" type="pres">
      <dgm:prSet presAssocID="{1B9B3EF8-7171-4938-B5B5-5FC7A684E7D9}" presName="hierChild5" presStyleCnt="0"/>
      <dgm:spPr/>
    </dgm:pt>
    <dgm:pt modelId="{273D403A-0948-4D37-A5E0-4CDEB2445C67}" type="pres">
      <dgm:prSet presAssocID="{0FF98913-4F38-4BE6-9134-A012CCE7ED7F}" presName="hierChild3" presStyleCnt="0"/>
      <dgm:spPr/>
    </dgm:pt>
  </dgm:ptLst>
  <dgm:cxnLst>
    <dgm:cxn modelId="{6463D307-6BD4-417F-9E9D-ACD550F72C8A}" type="presOf" srcId="{2289F1CD-B396-4917-B839-80DF758DC5DF}" destId="{1827E975-0C53-4766-B4BB-5636B2307F26}" srcOrd="0" destOrd="0" presId="urn:microsoft.com/office/officeart/2005/8/layout/orgChart1"/>
    <dgm:cxn modelId="{B070670A-CBBB-479B-9A79-0CBC2E3CB12A}" type="presOf" srcId="{ED715A0F-836E-4ED7-BC4A-00173A38F583}" destId="{06D2F74A-0E39-4417-B4FA-44A3087C2E68}" srcOrd="0" destOrd="0" presId="urn:microsoft.com/office/officeart/2005/8/layout/orgChart1"/>
    <dgm:cxn modelId="{B2FB8B0E-F564-4D80-82B5-B7A5CCA62061}" type="presOf" srcId="{02FFCB23-88E7-4BE7-B480-B7713BE4C54B}" destId="{83B6151C-47E4-4477-9374-7768E75ADF22}" srcOrd="0" destOrd="0" presId="urn:microsoft.com/office/officeart/2005/8/layout/orgChart1"/>
    <dgm:cxn modelId="{86393516-50E6-4A19-A5B1-AABEADE9505B}" srcId="{1B9B3EF8-7171-4938-B5B5-5FC7A684E7D9}" destId="{5C2F9452-49E6-448D-B052-1FC6CF925825}" srcOrd="0" destOrd="0" parTransId="{DADB5C4F-CE53-4FF4-941E-F868D99CBD3B}" sibTransId="{FDBAF2E1-06EC-488F-9D12-B7C84EA7D9F8}"/>
    <dgm:cxn modelId="{BF0E9217-45A2-48E4-8B9B-58307D0B0CEE}" type="presOf" srcId="{0FF98913-4F38-4BE6-9134-A012CCE7ED7F}" destId="{47FC4275-E313-42D7-BF0B-DD5F8346FC1A}" srcOrd="0" destOrd="0" presId="urn:microsoft.com/office/officeart/2005/8/layout/orgChart1"/>
    <dgm:cxn modelId="{6537431A-FF67-4D56-BE74-E981F82E7F86}" type="presOf" srcId="{2C1D69FB-9F89-4D62-86D4-03AA16CBBC7C}" destId="{E9BE3701-95E9-4533-9A8B-969ED533F0BE}" srcOrd="0" destOrd="0" presId="urn:microsoft.com/office/officeart/2005/8/layout/orgChart1"/>
    <dgm:cxn modelId="{5630141B-3FED-48BF-B533-3127BB52DC8F}" type="presOf" srcId="{7AB2B861-A846-4297-AC13-F98642971BF4}" destId="{17BB82B3-A121-4254-8353-122345F5861D}" srcOrd="1" destOrd="0" presId="urn:microsoft.com/office/officeart/2005/8/layout/orgChart1"/>
    <dgm:cxn modelId="{5479381E-BF6A-40E5-B41B-0FB2A01D7465}" type="presOf" srcId="{2BB970E3-49B4-421C-91CC-7D6DB203F19D}" destId="{E307B365-C7BB-4D0C-B05B-F6F0116590B7}" srcOrd="1" destOrd="0" presId="urn:microsoft.com/office/officeart/2005/8/layout/orgChart1"/>
    <dgm:cxn modelId="{912EBA20-1F1F-4EF1-9B45-7C101FF95C19}" type="presOf" srcId="{A7FAE13B-0838-4929-81CA-EAB75EEE5702}" destId="{E52F3C12-F4C7-44C7-9AA9-252141E8CCE7}" srcOrd="0" destOrd="0" presId="urn:microsoft.com/office/officeart/2005/8/layout/orgChart1"/>
    <dgm:cxn modelId="{85E4BD20-930F-4B8C-A84F-DE3F6EF10CFB}" srcId="{0FF98913-4F38-4BE6-9134-A012CCE7ED7F}" destId="{1B9B3EF8-7171-4938-B5B5-5FC7A684E7D9}" srcOrd="3" destOrd="0" parTransId="{21FCFEE8-6E1B-46A4-9971-54276137C36D}" sibTransId="{CC59D06B-985F-4217-929C-03F966F2FD86}"/>
    <dgm:cxn modelId="{85EBFF20-8DE7-45D1-BD30-37E65C1CE4BA}" type="presOf" srcId="{1B9B3EF8-7171-4938-B5B5-5FC7A684E7D9}" destId="{F999A438-AB15-4652-9737-AAC0A05AAEC5}" srcOrd="0" destOrd="0" presId="urn:microsoft.com/office/officeart/2005/8/layout/orgChart1"/>
    <dgm:cxn modelId="{BAD11321-0AB5-469B-AB7A-38ED4DC51C1A}" type="presOf" srcId="{1B9B3EF8-7171-4938-B5B5-5FC7A684E7D9}" destId="{779F0ED6-ACCE-479D-AB38-BE068B9F0F03}" srcOrd="1" destOrd="0" presId="urn:microsoft.com/office/officeart/2005/8/layout/orgChart1"/>
    <dgm:cxn modelId="{E5D5C125-0AF7-4124-AC25-5E26EB1E3810}" type="presOf" srcId="{6A9E082F-E7AF-4B1C-9024-FD1DF95769AF}" destId="{9EC6D58E-35AC-46F2-9EE8-F0A0CC672396}" srcOrd="0" destOrd="0" presId="urn:microsoft.com/office/officeart/2005/8/layout/orgChart1"/>
    <dgm:cxn modelId="{67546F26-22AB-40DD-9C31-94A054FFAD83}" type="presOf" srcId="{3AB407DB-E529-4AE5-A0C6-29B99D48D103}" destId="{75212DEA-387F-477F-9484-0D1AEF1906C8}" srcOrd="1" destOrd="0" presId="urn:microsoft.com/office/officeart/2005/8/layout/orgChart1"/>
    <dgm:cxn modelId="{060B8A28-F7F6-4FCE-8719-08988306DB51}" type="presOf" srcId="{2289F1CD-B396-4917-B839-80DF758DC5DF}" destId="{536292F2-E0B5-44B3-AF5C-F586A8FBDD9F}" srcOrd="1" destOrd="0" presId="urn:microsoft.com/office/officeart/2005/8/layout/orgChart1"/>
    <dgm:cxn modelId="{E853312C-F46D-4026-BA13-0DED5C1858E4}" srcId="{10D29B73-6F34-473F-B2C7-71B3E408BED9}" destId="{F8437930-DD51-4A92-8A69-C371AA71BDA9}" srcOrd="3" destOrd="0" parTransId="{4A8AA2FA-3575-4357-B9CB-C1099A2445DC}" sibTransId="{A89AC89D-7CF4-455C-BE1C-0B8897C36649}"/>
    <dgm:cxn modelId="{48A3782C-CBB6-43C4-83A0-E56DABE2950F}" srcId="{0FF98913-4F38-4BE6-9134-A012CCE7ED7F}" destId="{DEBF9E5B-343B-49E2-AF7B-714B54053D5D}" srcOrd="1" destOrd="0" parTransId="{59F09926-BA84-48EB-BB4E-0F9608C5F6A1}" sibTransId="{AFE8D0E6-CE65-4279-BF85-F69BBFC836EB}"/>
    <dgm:cxn modelId="{3D37A933-11CB-4FD2-A76C-92456DD5CED3}" type="presOf" srcId="{50781F40-CEEE-4FDC-9DFA-8DE7F1181D9C}" destId="{8AAEE4D5-8CB7-4D24-BE6E-9B0C757727B9}" srcOrd="0" destOrd="0" presId="urn:microsoft.com/office/officeart/2005/8/layout/orgChart1"/>
    <dgm:cxn modelId="{EF591935-19AB-4B82-A94F-84343AAA0A6F}" srcId="{0FF98913-4F38-4BE6-9134-A012CCE7ED7F}" destId="{3AF4E1D2-7C29-41C0-B967-113C918BFED1}" srcOrd="2" destOrd="0" parTransId="{50781F40-CEEE-4FDC-9DFA-8DE7F1181D9C}" sibTransId="{D7D9A397-C404-458C-9CD1-CFE114E0A1B5}"/>
    <dgm:cxn modelId="{BAC0B836-01F2-42D2-97DF-30D58EACFB99}" srcId="{DEBF9E5B-343B-49E2-AF7B-714B54053D5D}" destId="{7B300586-FEEE-4F8B-A9A7-01C7682229EC}" srcOrd="0" destOrd="0" parTransId="{0D81CF68-371F-407C-B2DE-415AEA2E331E}" sibTransId="{9FE61C7B-982A-4D2F-B44B-015FB12E3C1F}"/>
    <dgm:cxn modelId="{382CBC36-1EBF-4A87-AE35-6E5B99D5EAE8}" type="presOf" srcId="{A7FAE13B-0838-4929-81CA-EAB75EEE5702}" destId="{F7D5CC70-CBF5-4D20-9211-CFD6222893D8}" srcOrd="1" destOrd="0" presId="urn:microsoft.com/office/officeart/2005/8/layout/orgChart1"/>
    <dgm:cxn modelId="{2D9C463B-580D-40DF-95EB-778E1BF017F4}" type="presOf" srcId="{7B300586-FEEE-4F8B-A9A7-01C7682229EC}" destId="{D6214608-E942-496E-A0DD-738B1B375E83}" srcOrd="1" destOrd="0" presId="urn:microsoft.com/office/officeart/2005/8/layout/orgChart1"/>
    <dgm:cxn modelId="{5121285F-64C9-4CC2-B227-6CFAF5A214BD}" type="presOf" srcId="{5B653363-09CE-4B2E-A76E-4FA37C4F92B8}" destId="{38B44770-E857-4777-AA84-34CE3A178B6B}" srcOrd="0" destOrd="0" presId="urn:microsoft.com/office/officeart/2005/8/layout/orgChart1"/>
    <dgm:cxn modelId="{C818F762-5D10-4C70-BAEC-78AE05F300E7}" type="presOf" srcId="{EAF70C2D-F484-427C-9B9F-11499D8CA55A}" destId="{3347E957-28A9-4692-9502-5BB923357539}" srcOrd="0" destOrd="0" presId="urn:microsoft.com/office/officeart/2005/8/layout/orgChart1"/>
    <dgm:cxn modelId="{80D8F862-0E91-40D5-AF79-ABCF27B5A091}" type="presOf" srcId="{6B5A0119-5561-4FA7-B36D-426019D55FA5}" destId="{8E5DD2F9-772D-4E60-8D0B-CC6937F71471}" srcOrd="0" destOrd="0" presId="urn:microsoft.com/office/officeart/2005/8/layout/orgChart1"/>
    <dgm:cxn modelId="{DA548363-E32C-4397-923E-5ECB8DE578DB}" srcId="{7AB2B861-A846-4297-AC13-F98642971BF4}" destId="{682404E2-F113-4AB5-811C-618C4E243FC7}" srcOrd="2" destOrd="0" parTransId="{35EB2F9E-EB77-4D49-BF32-DE760417E3E6}" sibTransId="{96C81DCA-A285-40F9-AB3F-4EADBCE4441A}"/>
    <dgm:cxn modelId="{95386544-69DE-4FC3-825F-A8257637A45A}" type="presOf" srcId="{7D8DBACE-DA15-4DD1-AE75-322E5E63B194}" destId="{9D885677-6707-4EB1-A56E-246045053108}" srcOrd="0" destOrd="0" presId="urn:microsoft.com/office/officeart/2005/8/layout/orgChart1"/>
    <dgm:cxn modelId="{7FFE5664-A900-4320-B96E-262502AEC6AE}" type="presOf" srcId="{10D29B73-6F34-473F-B2C7-71B3E408BED9}" destId="{88C52509-15EA-4770-B679-C5EDC30085EE}" srcOrd="1" destOrd="0" presId="urn:microsoft.com/office/officeart/2005/8/layout/orgChart1"/>
    <dgm:cxn modelId="{2677C464-D664-4950-94C2-AC265B4B89A4}" srcId="{1B9B3EF8-7171-4938-B5B5-5FC7A684E7D9}" destId="{7AB2B861-A846-4297-AC13-F98642971BF4}" srcOrd="2" destOrd="0" parTransId="{ED715A0F-836E-4ED7-BC4A-00173A38F583}" sibTransId="{E4924F79-C3B5-4BF4-9170-012E3E4A55EC}"/>
    <dgm:cxn modelId="{CEAF2D68-499A-4046-9BAB-4EAB4B842BCE}" type="presOf" srcId="{F1D8A8F2-223D-46C6-AA3C-F0636A366AB1}" destId="{A15C14DA-6B03-4C1B-B75F-21D6371A6FA9}" srcOrd="0" destOrd="0" presId="urn:microsoft.com/office/officeart/2005/8/layout/orgChart1"/>
    <dgm:cxn modelId="{7BC4D46A-7DAC-4459-AE42-F01C6FB8C128}" type="presOf" srcId="{1DD074AC-FC1B-4735-B5D3-36490EE33A3E}" destId="{8FF95DCA-13D2-49F6-B128-2AFCA3530228}" srcOrd="0" destOrd="0" presId="urn:microsoft.com/office/officeart/2005/8/layout/orgChart1"/>
    <dgm:cxn modelId="{1AB96A6B-1BE7-4DE6-AC22-94CC4383B7E5}" srcId="{7AB2B861-A846-4297-AC13-F98642971BF4}" destId="{5DD52881-50FA-4F4B-B55C-25B1F0F55377}" srcOrd="1" destOrd="0" parTransId="{6B8EE7FD-4994-444B-B849-880E359AD4A8}" sibTransId="{1CBDA163-1800-43AA-94C1-B1FE78275163}"/>
    <dgm:cxn modelId="{F3F3716D-96C5-485B-B0F6-C8F48F714213}" srcId="{6B5A0119-5561-4FA7-B36D-426019D55FA5}" destId="{2A39CB99-CFA2-48D5-8E2D-92A7475BBF3F}" srcOrd="2" destOrd="0" parTransId="{02FFCB23-88E7-4BE7-B480-B7713BE4C54B}" sibTransId="{194D1BA6-B0B7-4323-8DAE-B445C9746B5D}"/>
    <dgm:cxn modelId="{E0F9CF4F-83C7-4A2D-BA42-686D9009EACF}" type="presOf" srcId="{B56F64C9-67E5-47A5-B07B-43500C9C5CDA}" destId="{351F9F79-9910-4333-A894-9A0F5B7E3562}" srcOrd="1" destOrd="0" presId="urn:microsoft.com/office/officeart/2005/8/layout/orgChart1"/>
    <dgm:cxn modelId="{437B2551-5C44-4BD3-9975-E7B0A3E5F338}" type="presOf" srcId="{2A39CB99-CFA2-48D5-8E2D-92A7475BBF3F}" destId="{994DBEF3-1E34-442F-81FC-58CE340EC74F}" srcOrd="0" destOrd="0" presId="urn:microsoft.com/office/officeart/2005/8/layout/orgChart1"/>
    <dgm:cxn modelId="{F138CB51-4FEB-46D1-B4E2-72A14E6EEFB8}" type="presOf" srcId="{DEBF9E5B-343B-49E2-AF7B-714B54053D5D}" destId="{2A59D887-10AA-442F-A2AD-50340E41274E}" srcOrd="0" destOrd="0" presId="urn:microsoft.com/office/officeart/2005/8/layout/orgChart1"/>
    <dgm:cxn modelId="{6E566472-8E3C-4E73-BF3F-03E150AD21D8}" type="presOf" srcId="{9AA09946-D15C-4727-92C4-2F5317FC099C}" destId="{10BB6410-5452-49CC-A433-4974068CB305}" srcOrd="0" destOrd="0" presId="urn:microsoft.com/office/officeart/2005/8/layout/orgChart1"/>
    <dgm:cxn modelId="{8A9B0375-DA3D-49AA-9DD8-3EF74E175537}" type="presOf" srcId="{3AF4E1D2-7C29-41C0-B967-113C918BFED1}" destId="{D750F0E5-25EC-495C-AB00-07703D6CA45A}" srcOrd="0" destOrd="0" presId="urn:microsoft.com/office/officeart/2005/8/layout/orgChart1"/>
    <dgm:cxn modelId="{45E1D356-8B1E-4220-9164-7DC61550A9F3}" type="presOf" srcId="{5DD52881-50FA-4F4B-B55C-25B1F0F55377}" destId="{32675620-CA13-4697-980A-BDEA69A0D388}" srcOrd="0" destOrd="0" presId="urn:microsoft.com/office/officeart/2005/8/layout/orgChart1"/>
    <dgm:cxn modelId="{91E9B857-CE45-4611-9B0F-39E940A700CB}" type="presOf" srcId="{DEBF9E5B-343B-49E2-AF7B-714B54053D5D}" destId="{51E38AC0-C62A-403A-BD27-BAB2B238C0E2}" srcOrd="1" destOrd="0" presId="urn:microsoft.com/office/officeart/2005/8/layout/orgChart1"/>
    <dgm:cxn modelId="{36175B78-F43F-4A48-BFCC-0923DA05DBE7}" type="presOf" srcId="{6B5A0119-5561-4FA7-B36D-426019D55FA5}" destId="{017BC34B-443A-4AEA-BD2F-79C4FAD3C0FD}" srcOrd="1" destOrd="0" presId="urn:microsoft.com/office/officeart/2005/8/layout/orgChart1"/>
    <dgm:cxn modelId="{A296967D-135D-49AC-B489-7260E40D110F}" type="presOf" srcId="{D567A4ED-9893-4632-A4DB-D20336E9FCFD}" destId="{A5E07E61-D637-4BD6-B5EF-2AA584CBAC40}" srcOrd="0" destOrd="0" presId="urn:microsoft.com/office/officeart/2005/8/layout/orgChart1"/>
    <dgm:cxn modelId="{1897FC81-15B8-49E9-8AAB-49EC26496847}" type="presOf" srcId="{7B300586-FEEE-4F8B-A9A7-01C7682229EC}" destId="{E50620D5-CF75-4B8F-B678-AABAD1BB9876}" srcOrd="0" destOrd="0" presId="urn:microsoft.com/office/officeart/2005/8/layout/orgChart1"/>
    <dgm:cxn modelId="{A363E482-7452-4897-8D9E-DA92CC37C23B}" type="presOf" srcId="{FC980547-F9AA-48B1-9843-FF17BD63E629}" destId="{C3F4316C-0226-41F0-B54F-7CB9940AA261}" srcOrd="0" destOrd="0" presId="urn:microsoft.com/office/officeart/2005/8/layout/orgChart1"/>
    <dgm:cxn modelId="{8DC45C83-007C-44A2-A953-8D339FC089F8}" type="presOf" srcId="{9AA09946-D15C-4727-92C4-2F5317FC099C}" destId="{E2B5A024-D3B2-4423-A653-9CEE0B72C0B6}" srcOrd="1" destOrd="0" presId="urn:microsoft.com/office/officeart/2005/8/layout/orgChart1"/>
    <dgm:cxn modelId="{B7BF9D84-0487-4E03-93C7-68E7CB964F1F}" srcId="{10D29B73-6F34-473F-B2C7-71B3E408BED9}" destId="{6A9E082F-E7AF-4B1C-9024-FD1DF95769AF}" srcOrd="1" destOrd="0" parTransId="{1DD074AC-FC1B-4735-B5D3-36490EE33A3E}" sibTransId="{4B6704EA-1556-4566-B684-FB43E4CCF626}"/>
    <dgm:cxn modelId="{F2FE6388-4D0F-464C-B081-A297E5DF8F19}" srcId="{D567A4ED-9893-4632-A4DB-D20336E9FCFD}" destId="{10D29B73-6F34-473F-B2C7-71B3E408BED9}" srcOrd="1" destOrd="0" parTransId="{2EEFDF23-7279-49C2-BE13-0BBAF212B161}" sibTransId="{950F2628-82B9-4007-A600-99AAD0684911}"/>
    <dgm:cxn modelId="{1292B58A-B437-4CF6-8B33-2A0134A106FC}" type="presOf" srcId="{2EEFDF23-7279-49C2-BE13-0BBAF212B161}" destId="{DC3445CC-2B1E-4175-AE87-6D37A27F4AAE}" srcOrd="0" destOrd="0" presId="urn:microsoft.com/office/officeart/2005/8/layout/orgChart1"/>
    <dgm:cxn modelId="{925AED8C-F716-4C81-B19D-BB663E8EDBC1}" type="presOf" srcId="{7FC2FF46-D325-4C96-84EB-3EC89E38A9D0}" destId="{8DA64CF7-57CA-4BBB-936F-64ACC1DF52B5}" srcOrd="0" destOrd="0" presId="urn:microsoft.com/office/officeart/2005/8/layout/orgChart1"/>
    <dgm:cxn modelId="{9702508E-C8C1-415F-BD30-8C8555A139F0}" type="presOf" srcId="{682404E2-F113-4AB5-811C-618C4E243FC7}" destId="{7ED92561-7398-454B-9E36-922EE3057028}" srcOrd="0" destOrd="0" presId="urn:microsoft.com/office/officeart/2005/8/layout/orgChart1"/>
    <dgm:cxn modelId="{ED2AEA94-56DB-454D-8BC6-95E432BE557C}" type="presOf" srcId="{F8437930-DD51-4A92-8A69-C371AA71BDA9}" destId="{3C672AFE-7DAB-4576-AAC1-8E02A58C150D}" srcOrd="1" destOrd="0" presId="urn:microsoft.com/office/officeart/2005/8/layout/orgChart1"/>
    <dgm:cxn modelId="{DE075795-475E-4C28-BE66-2C231B67088F}" type="presOf" srcId="{1A7EFA87-5E44-404D-8E62-7F153F0C1CCB}" destId="{53DE089C-053E-4080-9400-7E7F7AED599E}" srcOrd="0" destOrd="0" presId="urn:microsoft.com/office/officeart/2005/8/layout/orgChart1"/>
    <dgm:cxn modelId="{6CF8AF95-146A-4F4A-B2F8-9939D865FB05}" type="presOf" srcId="{57E32A8A-5849-4427-BC31-D6B15FA0F8DA}" destId="{28722E70-B934-4334-ADBD-D7736CCF1736}" srcOrd="0" destOrd="0" presId="urn:microsoft.com/office/officeart/2005/8/layout/orgChart1"/>
    <dgm:cxn modelId="{7772B297-FBD0-4522-8A63-CA2E5E685D73}" type="presOf" srcId="{B56F64C9-67E5-47A5-B07B-43500C9C5CDA}" destId="{D2E13476-F56E-403B-A10A-769D80D6A3BC}" srcOrd="0" destOrd="0" presId="urn:microsoft.com/office/officeart/2005/8/layout/orgChart1"/>
    <dgm:cxn modelId="{860DDE9A-1D2C-4FE6-AACE-A8E9AB3CAEA8}" type="presOf" srcId="{0FF98913-4F38-4BE6-9134-A012CCE7ED7F}" destId="{B1F91C77-D979-4D71-9296-40967EF8B4CA}" srcOrd="1" destOrd="0" presId="urn:microsoft.com/office/officeart/2005/8/layout/orgChart1"/>
    <dgm:cxn modelId="{7384799D-17CA-4FD0-85E8-6F940006D4F2}" srcId="{7B300586-FEEE-4F8B-A9A7-01C7682229EC}" destId="{3AB407DB-E529-4AE5-A0C6-29B99D48D103}" srcOrd="2" destOrd="0" parTransId="{FD4A57DA-AAC0-4BAB-988E-862B8E34E9A4}" sibTransId="{CD3A3C14-9207-4C6A-A194-F3655D102055}"/>
    <dgm:cxn modelId="{03D3C0A1-EE4F-401D-8BA7-1AED34034D48}" srcId="{6B5A0119-5561-4FA7-B36D-426019D55FA5}" destId="{CB1D3CB0-1C3A-4D08-9561-0208C149B58E}" srcOrd="1" destOrd="0" parTransId="{7D8DBACE-DA15-4DD1-AE75-322E5E63B194}" sibTransId="{89BDFDF6-7C3C-4C52-9022-9295E8D53D37}"/>
    <dgm:cxn modelId="{8E8042A3-1B27-4867-80DB-BCD4C39036B7}" type="presOf" srcId="{10D29B73-6F34-473F-B2C7-71B3E408BED9}" destId="{A68C4858-B86E-4FE0-8288-0FFA9E1881EC}" srcOrd="0" destOrd="0" presId="urn:microsoft.com/office/officeart/2005/8/layout/orgChart1"/>
    <dgm:cxn modelId="{E57DAFA3-13EB-41E4-B09E-F2C5377EEF0B}" srcId="{6B5A0119-5561-4FA7-B36D-426019D55FA5}" destId="{2289F1CD-B396-4917-B839-80DF758DC5DF}" srcOrd="3" destOrd="0" parTransId="{2C1D69FB-9F89-4D62-86D4-03AA16CBBC7C}" sibTransId="{75A69697-D5E7-42A9-BD32-D6E1D6DA5FD8}"/>
    <dgm:cxn modelId="{8825C4A6-409C-4718-BBA5-0C1F728F2343}" srcId="{10D29B73-6F34-473F-B2C7-71B3E408BED9}" destId="{62CC0915-966E-4E5B-9379-7045EE9DEEBB}" srcOrd="0" destOrd="0" parTransId="{57E32A8A-5849-4427-BC31-D6B15FA0F8DA}" sibTransId="{942C0716-BD02-4792-B46B-F6248BEA8F7A}"/>
    <dgm:cxn modelId="{2140F4A6-5E8A-470B-9FBA-51834AFBF678}" srcId="{7AB2B861-A846-4297-AC13-F98642971BF4}" destId="{FC980547-F9AA-48B1-9843-FF17BD63E629}" srcOrd="0" destOrd="0" parTransId="{E6A65466-7EF7-401C-B364-A4A19C7E2383}" sibTransId="{99E860DF-D8AA-443E-A40E-6E5057BCCE56}"/>
    <dgm:cxn modelId="{3221CDA9-6681-492F-AD07-5D537D3F2AF4}" type="presOf" srcId="{2A39CB99-CFA2-48D5-8E2D-92A7475BBF3F}" destId="{D2DBAA40-2334-490F-9ED7-A8B4423EB059}" srcOrd="1" destOrd="0" presId="urn:microsoft.com/office/officeart/2005/8/layout/orgChart1"/>
    <dgm:cxn modelId="{7BFD42AA-22A0-4149-9488-D4088A422C44}" type="presOf" srcId="{6B8EE7FD-4994-444B-B849-880E359AD4A8}" destId="{97C12A35-ADB1-4732-9C03-F258C56B4856}" srcOrd="0" destOrd="0" presId="urn:microsoft.com/office/officeart/2005/8/layout/orgChart1"/>
    <dgm:cxn modelId="{8070BEAA-0F53-4401-AB52-4BFDB8FB1515}" srcId="{1B9B3EF8-7171-4938-B5B5-5FC7A684E7D9}" destId="{9AA09946-D15C-4727-92C4-2F5317FC099C}" srcOrd="1" destOrd="0" parTransId="{FF0FC756-518E-414B-8F28-09AA4527CF52}" sibTransId="{B56B00B4-444A-41BE-A565-640642F77FF1}"/>
    <dgm:cxn modelId="{4671BFAA-6BE9-4D85-933B-78FC5B7BD840}" srcId="{FD83937F-5E2E-4431-A817-525B11D3FF17}" destId="{0FF98913-4F38-4BE6-9134-A012CCE7ED7F}" srcOrd="0" destOrd="0" parTransId="{FE1EF913-B500-4302-9300-9F8AD76DAF5E}" sibTransId="{ACAE0481-F34A-4BB8-93CB-971A8826A10B}"/>
    <dgm:cxn modelId="{F66BF8AA-423C-444D-B4AF-B869211E865D}" type="presOf" srcId="{0D81CF68-371F-407C-B2DE-415AEA2E331E}" destId="{681ADF64-1700-41A2-8AF6-6567DF53BDC6}" srcOrd="0" destOrd="0" presId="urn:microsoft.com/office/officeart/2005/8/layout/orgChart1"/>
    <dgm:cxn modelId="{F7C9FAAA-E454-4307-AF37-7D45188DC993}" type="presOf" srcId="{59F09926-BA84-48EB-BB4E-0F9608C5F6A1}" destId="{F3A7AF5C-CAAC-4BC9-994C-80FFCE53B098}" srcOrd="0" destOrd="0" presId="urn:microsoft.com/office/officeart/2005/8/layout/orgChart1"/>
    <dgm:cxn modelId="{F31A2AAB-AEC4-42E7-A2D4-8F1F91D7DE9F}" srcId="{0FF98913-4F38-4BE6-9134-A012CCE7ED7F}" destId="{D567A4ED-9893-4632-A4DB-D20336E9FCFD}" srcOrd="0" destOrd="0" parTransId="{5B653363-09CE-4B2E-A76E-4FA37C4F92B8}" sibTransId="{4D6C1386-F79B-4AFC-9274-BB83697DC43A}"/>
    <dgm:cxn modelId="{356CB5AF-3FB1-4310-9978-C5C1A9026624}" type="presOf" srcId="{5C2F9452-49E6-448D-B052-1FC6CF925825}" destId="{25518285-4885-4DCD-9DAB-9A8DED3E173D}" srcOrd="0" destOrd="0" presId="urn:microsoft.com/office/officeart/2005/8/layout/orgChart1"/>
    <dgm:cxn modelId="{7076BFB1-C421-4929-A75C-8F35754E0F0C}" type="presOf" srcId="{B64AC0B2-3224-4F3B-AFEE-D43C76037F1F}" destId="{2B3B172A-E819-4F88-BC7F-B63E20ED4971}" srcOrd="0" destOrd="0" presId="urn:microsoft.com/office/officeart/2005/8/layout/orgChart1"/>
    <dgm:cxn modelId="{F15CBEB3-B289-4733-802C-CD3E9D61B2B1}" type="presOf" srcId="{DADB5C4F-CE53-4FF4-941E-F868D99CBD3B}" destId="{6D88DE24-F623-4797-84FA-67A552A5DA9A}" srcOrd="0" destOrd="0" presId="urn:microsoft.com/office/officeart/2005/8/layout/orgChart1"/>
    <dgm:cxn modelId="{874CC3B7-65BD-4852-BB36-65F983AC5B32}" type="presOf" srcId="{FD83937F-5E2E-4431-A817-525B11D3FF17}" destId="{94FB432F-1451-442C-BD88-101407BC0F40}" srcOrd="0" destOrd="0" presId="urn:microsoft.com/office/officeart/2005/8/layout/orgChart1"/>
    <dgm:cxn modelId="{FB17EABA-ADA7-430B-B23E-3714AA3B6734}" type="presOf" srcId="{62CC0915-966E-4E5B-9379-7045EE9DEEBB}" destId="{BD18EEA8-4D41-4D6E-97BC-E470BB4D02F5}" srcOrd="0" destOrd="0" presId="urn:microsoft.com/office/officeart/2005/8/layout/orgChart1"/>
    <dgm:cxn modelId="{C428EBBA-1119-434E-BCC0-B2372E5E53CD}" type="presOf" srcId="{E6A65466-7EF7-401C-B364-A4A19C7E2383}" destId="{FAC1A240-6745-456B-B0FA-B6FC7D6B09CA}" srcOrd="0" destOrd="0" presId="urn:microsoft.com/office/officeart/2005/8/layout/orgChart1"/>
    <dgm:cxn modelId="{210101BB-85C0-4D64-B5E3-6B711F9D7D27}" type="presOf" srcId="{7AB2B861-A846-4297-AC13-F98642971BF4}" destId="{952FE5F6-54FE-436A-97AE-CF5E6C833A00}" srcOrd="0" destOrd="0" presId="urn:microsoft.com/office/officeart/2005/8/layout/orgChart1"/>
    <dgm:cxn modelId="{AC5300BE-12C4-4D22-9870-AB684696757A}" type="presOf" srcId="{5DD52881-50FA-4F4B-B55C-25B1F0F55377}" destId="{81610304-8BCB-4754-8A2D-21B68DBFC580}" srcOrd="1" destOrd="0" presId="urn:microsoft.com/office/officeart/2005/8/layout/orgChart1"/>
    <dgm:cxn modelId="{97C5A3C7-2FF8-474F-80E4-66B403E69BD3}" type="presOf" srcId="{2BB970E3-49B4-421C-91CC-7D6DB203F19D}" destId="{ADC36BE9-C9B2-4CA2-B691-5521EC28BE78}" srcOrd="0" destOrd="0" presId="urn:microsoft.com/office/officeart/2005/8/layout/orgChart1"/>
    <dgm:cxn modelId="{5138A8C7-1281-4712-9133-F46F55834F3E}" srcId="{D567A4ED-9893-4632-A4DB-D20336E9FCFD}" destId="{6B5A0119-5561-4FA7-B36D-426019D55FA5}" srcOrd="0" destOrd="0" parTransId="{E4C8676D-3B92-44C0-B615-FA7AC6B47880}" sibTransId="{B37140A6-1FBF-4AFF-B30F-877A9BCD6CE6}"/>
    <dgm:cxn modelId="{4B0804C8-19DC-4408-8855-CD926233B3B4}" type="presOf" srcId="{FF0FC756-518E-414B-8F28-09AA4527CF52}" destId="{1FE9261B-AE4C-487F-9AD4-68C217C1444B}" srcOrd="0" destOrd="0" presId="urn:microsoft.com/office/officeart/2005/8/layout/orgChart1"/>
    <dgm:cxn modelId="{5968BECC-C3CF-4594-8AFC-8BC2521CEB4A}" type="presOf" srcId="{D567A4ED-9893-4632-A4DB-D20336E9FCFD}" destId="{3D1329AC-E01D-4C3A-9974-D595B2DE2CC8}" srcOrd="1" destOrd="0" presId="urn:microsoft.com/office/officeart/2005/8/layout/orgChart1"/>
    <dgm:cxn modelId="{760295CE-AC3F-4381-AB38-D40A874FD832}" type="presOf" srcId="{5C2F9452-49E6-448D-B052-1FC6CF925825}" destId="{283C6DF6-B38B-419C-9ACD-592EB11ED22A}" srcOrd="1" destOrd="0" presId="urn:microsoft.com/office/officeart/2005/8/layout/orgChart1"/>
    <dgm:cxn modelId="{190B5AD3-45EE-4C18-AB51-6F829550B228}" type="presOf" srcId="{CB1D3CB0-1C3A-4D08-9561-0208C149B58E}" destId="{847A62A5-53C5-4BC5-8D8C-27FFD53E7E44}" srcOrd="0" destOrd="0" presId="urn:microsoft.com/office/officeart/2005/8/layout/orgChart1"/>
    <dgm:cxn modelId="{23F47DD6-6C0D-46D3-91D6-E39B4B0E7DFB}" type="presOf" srcId="{F8437930-DD51-4A92-8A69-C371AA71BDA9}" destId="{4DF3FA6C-DB8B-4842-AD96-DFD41C97AA9B}" srcOrd="0" destOrd="0" presId="urn:microsoft.com/office/officeart/2005/8/layout/orgChart1"/>
    <dgm:cxn modelId="{D6C0E9D6-F825-44D7-A864-E92EFA37FA44}" srcId="{10D29B73-6F34-473F-B2C7-71B3E408BED9}" destId="{B64AC0B2-3224-4F3B-AFEE-D43C76037F1F}" srcOrd="2" destOrd="0" parTransId="{1A7EFA87-5E44-404D-8E62-7F153F0C1CCB}" sibTransId="{007FBB64-8E00-4431-B9C8-3148D439B86D}"/>
    <dgm:cxn modelId="{78C21FDA-8ACB-4566-9D4B-839F17CFF2A7}" type="presOf" srcId="{CB1D3CB0-1C3A-4D08-9561-0208C149B58E}" destId="{90D01E81-CC05-45F3-9135-ED62C4900D8E}" srcOrd="1" destOrd="0" presId="urn:microsoft.com/office/officeart/2005/8/layout/orgChart1"/>
    <dgm:cxn modelId="{629C9FDE-3F9F-4DDB-8AC7-8D29136EB026}" type="presOf" srcId="{3AF4E1D2-7C29-41C0-B967-113C918BFED1}" destId="{858A767D-246C-4183-A12E-E83F21D0A221}" srcOrd="1" destOrd="0" presId="urn:microsoft.com/office/officeart/2005/8/layout/orgChart1"/>
    <dgm:cxn modelId="{9AC075E1-BDF2-4C77-92E9-77C5707C9149}" type="presOf" srcId="{62CC0915-966E-4E5B-9379-7045EE9DEEBB}" destId="{6FF98F51-E785-4319-B161-EA7BF4263C6F}" srcOrd="1" destOrd="0" presId="urn:microsoft.com/office/officeart/2005/8/layout/orgChart1"/>
    <dgm:cxn modelId="{4A2432E3-FC81-40A3-831D-31E3D4E8E859}" type="presOf" srcId="{FC980547-F9AA-48B1-9843-FF17BD63E629}" destId="{09353B52-D7B0-45C2-8044-389AA717F057}" srcOrd="1" destOrd="0" presId="urn:microsoft.com/office/officeart/2005/8/layout/orgChart1"/>
    <dgm:cxn modelId="{ACEF53E5-E56C-4BC4-9D06-8124BFAE9894}" type="presOf" srcId="{4A8AA2FA-3575-4357-B9CB-C1099A2445DC}" destId="{495A6E46-F62E-4CC1-A5ED-DD98CB2C6434}" srcOrd="0" destOrd="0" presId="urn:microsoft.com/office/officeart/2005/8/layout/orgChart1"/>
    <dgm:cxn modelId="{DDBE11E9-5458-4C17-969D-A80A4F74FC51}" type="presOf" srcId="{6A9E082F-E7AF-4B1C-9024-FD1DF95769AF}" destId="{FE9F179E-FCC6-4A88-B241-3E12AA09A069}" srcOrd="1" destOrd="0" presId="urn:microsoft.com/office/officeart/2005/8/layout/orgChart1"/>
    <dgm:cxn modelId="{684A4CE9-CB4A-45D2-A239-42C24226A7C1}" type="presOf" srcId="{35EB2F9E-EB77-4D49-BF32-DE760417E3E6}" destId="{AA2D3160-1FDA-4797-B016-5D027EB6C680}" srcOrd="0" destOrd="0" presId="urn:microsoft.com/office/officeart/2005/8/layout/orgChart1"/>
    <dgm:cxn modelId="{7B50ADE9-B356-42ED-B4E0-02259D0FAA6F}" type="presOf" srcId="{FD4A57DA-AAC0-4BAB-988E-862B8E34E9A4}" destId="{83713A84-9551-4B29-96A6-2319566EAEBE}" srcOrd="0" destOrd="0" presId="urn:microsoft.com/office/officeart/2005/8/layout/orgChart1"/>
    <dgm:cxn modelId="{E9C6CEEA-A038-43AD-8CB3-8327E1084F6B}" type="presOf" srcId="{21FCFEE8-6E1B-46A4-9971-54276137C36D}" destId="{47CBD6B5-9121-4C01-95FB-2338EF08FAD4}" srcOrd="0" destOrd="0" presId="urn:microsoft.com/office/officeart/2005/8/layout/orgChart1"/>
    <dgm:cxn modelId="{E3D0F0EB-8FFD-4C83-866E-5E8FE2EA3D31}" type="presOf" srcId="{682404E2-F113-4AB5-811C-618C4E243FC7}" destId="{DC983284-953A-471C-8956-D5BA729DFEF6}" srcOrd="1" destOrd="0" presId="urn:microsoft.com/office/officeart/2005/8/layout/orgChart1"/>
    <dgm:cxn modelId="{39E33AEF-8185-4139-A5E2-5E15706BBDC7}" srcId="{7B300586-FEEE-4F8B-A9A7-01C7682229EC}" destId="{2BB970E3-49B4-421C-91CC-7D6DB203F19D}" srcOrd="1" destOrd="0" parTransId="{F1D8A8F2-223D-46C6-AA3C-F0636A366AB1}" sibTransId="{49FCCC85-AB61-491A-B9CE-9C23116E9E8E}"/>
    <dgm:cxn modelId="{6FAB5FF6-BFFD-4C69-A9F7-1BE4AA1E3721}" type="presOf" srcId="{B64AC0B2-3224-4F3B-AFEE-D43C76037F1F}" destId="{48F42A28-0AC4-40F3-A157-1338A2ECC32B}" srcOrd="1" destOrd="0" presId="urn:microsoft.com/office/officeart/2005/8/layout/orgChart1"/>
    <dgm:cxn modelId="{AD4E62F8-92B7-4F75-B821-AAD3327136A0}" type="presOf" srcId="{E4C8676D-3B92-44C0-B615-FA7AC6B47880}" destId="{FC62CFE0-320C-4BF9-8458-3483F04C9E77}" srcOrd="0" destOrd="0" presId="urn:microsoft.com/office/officeart/2005/8/layout/orgChart1"/>
    <dgm:cxn modelId="{AEAE86F9-B01B-495D-8BBA-6403E77B778B}" srcId="{7B300586-FEEE-4F8B-A9A7-01C7682229EC}" destId="{B56F64C9-67E5-47A5-B07B-43500C9C5CDA}" srcOrd="0" destOrd="0" parTransId="{EAF70C2D-F484-427C-9B9F-11499D8CA55A}" sibTransId="{7FBCEEA6-FC7F-447B-B80C-A7C6D8115CD3}"/>
    <dgm:cxn modelId="{8E48B2F9-9BA1-47DB-9D90-0B0AD9745CAC}" srcId="{6B5A0119-5561-4FA7-B36D-426019D55FA5}" destId="{A7FAE13B-0838-4929-81CA-EAB75EEE5702}" srcOrd="0" destOrd="0" parTransId="{7FC2FF46-D325-4C96-84EB-3EC89E38A9D0}" sibTransId="{1CEF0037-B2C7-4B34-ADE0-DA0839F0C71A}"/>
    <dgm:cxn modelId="{351B4CFE-22EE-4FD5-B76D-ED18494ABDF1}" type="presOf" srcId="{3AB407DB-E529-4AE5-A0C6-29B99D48D103}" destId="{E4692CA7-5DE3-412D-A1D6-921A5CAFE3BB}" srcOrd="0" destOrd="0" presId="urn:microsoft.com/office/officeart/2005/8/layout/orgChart1"/>
    <dgm:cxn modelId="{0FDA12B2-F3C7-46BE-9471-43F696A3BCB0}" type="presParOf" srcId="{94FB432F-1451-442C-BD88-101407BC0F40}" destId="{923D62BA-A4C4-4F46-97BA-777F346E324D}" srcOrd="0" destOrd="0" presId="urn:microsoft.com/office/officeart/2005/8/layout/orgChart1"/>
    <dgm:cxn modelId="{C819BE7D-0A15-41FE-9CD6-613E7C51B25D}" type="presParOf" srcId="{923D62BA-A4C4-4F46-97BA-777F346E324D}" destId="{A732BDF0-9EFF-4883-BBB2-41610669D2FF}" srcOrd="0" destOrd="0" presId="urn:microsoft.com/office/officeart/2005/8/layout/orgChart1"/>
    <dgm:cxn modelId="{6C0E5FA4-1B76-4336-90CD-205D06F9023C}" type="presParOf" srcId="{A732BDF0-9EFF-4883-BBB2-41610669D2FF}" destId="{47FC4275-E313-42D7-BF0B-DD5F8346FC1A}" srcOrd="0" destOrd="0" presId="urn:microsoft.com/office/officeart/2005/8/layout/orgChart1"/>
    <dgm:cxn modelId="{9921DE9D-AB08-4D93-B8FB-56C80A7A2197}" type="presParOf" srcId="{A732BDF0-9EFF-4883-BBB2-41610669D2FF}" destId="{B1F91C77-D979-4D71-9296-40967EF8B4CA}" srcOrd="1" destOrd="0" presId="urn:microsoft.com/office/officeart/2005/8/layout/orgChart1"/>
    <dgm:cxn modelId="{B825F03F-267C-4406-892C-7CD18B5B65CF}" type="presParOf" srcId="{923D62BA-A4C4-4F46-97BA-777F346E324D}" destId="{2BED9F8A-285B-421C-B9DE-C8742113A8ED}" srcOrd="1" destOrd="0" presId="urn:microsoft.com/office/officeart/2005/8/layout/orgChart1"/>
    <dgm:cxn modelId="{26E2D8D3-D0E5-40C2-A3AC-AC54665B7762}" type="presParOf" srcId="{2BED9F8A-285B-421C-B9DE-C8742113A8ED}" destId="{38B44770-E857-4777-AA84-34CE3A178B6B}" srcOrd="0" destOrd="0" presId="urn:microsoft.com/office/officeart/2005/8/layout/orgChart1"/>
    <dgm:cxn modelId="{C52A8240-B5B6-49A8-AB6F-78424FC6982E}" type="presParOf" srcId="{2BED9F8A-285B-421C-B9DE-C8742113A8ED}" destId="{FEB2511A-AC5D-49C9-84F9-6EABF13493C7}" srcOrd="1" destOrd="0" presId="urn:microsoft.com/office/officeart/2005/8/layout/orgChart1"/>
    <dgm:cxn modelId="{323B693B-8B6B-48BE-9B75-7468777F8C19}" type="presParOf" srcId="{FEB2511A-AC5D-49C9-84F9-6EABF13493C7}" destId="{5330180C-3E5A-4921-9066-62010A051DCB}" srcOrd="0" destOrd="0" presId="urn:microsoft.com/office/officeart/2005/8/layout/orgChart1"/>
    <dgm:cxn modelId="{C4AB7863-C9B5-4BFC-AC6A-5AFDE5D9A3A9}" type="presParOf" srcId="{5330180C-3E5A-4921-9066-62010A051DCB}" destId="{A5E07E61-D637-4BD6-B5EF-2AA584CBAC40}" srcOrd="0" destOrd="0" presId="urn:microsoft.com/office/officeart/2005/8/layout/orgChart1"/>
    <dgm:cxn modelId="{358F0DE7-9071-460F-ACEB-81D06E0479BC}" type="presParOf" srcId="{5330180C-3E5A-4921-9066-62010A051DCB}" destId="{3D1329AC-E01D-4C3A-9974-D595B2DE2CC8}" srcOrd="1" destOrd="0" presId="urn:microsoft.com/office/officeart/2005/8/layout/orgChart1"/>
    <dgm:cxn modelId="{57F84DCA-6957-4432-B1E9-ECE2892C4F2D}" type="presParOf" srcId="{FEB2511A-AC5D-49C9-84F9-6EABF13493C7}" destId="{327B3B1B-9DE2-450C-9575-1DD161C76B47}" srcOrd="1" destOrd="0" presId="urn:microsoft.com/office/officeart/2005/8/layout/orgChart1"/>
    <dgm:cxn modelId="{776A2018-1419-4E0D-B9EE-2E403A1A0EF8}" type="presParOf" srcId="{327B3B1B-9DE2-450C-9575-1DD161C76B47}" destId="{FC62CFE0-320C-4BF9-8458-3483F04C9E77}" srcOrd="0" destOrd="0" presId="urn:microsoft.com/office/officeart/2005/8/layout/orgChart1"/>
    <dgm:cxn modelId="{0BCBF386-07EE-4FBB-8D90-4C6C825F2561}" type="presParOf" srcId="{327B3B1B-9DE2-450C-9575-1DD161C76B47}" destId="{60D0505A-2A99-4DFA-B32C-03AEA414D4BC}" srcOrd="1" destOrd="0" presId="urn:microsoft.com/office/officeart/2005/8/layout/orgChart1"/>
    <dgm:cxn modelId="{054DD78B-E2C4-4ABD-8DC5-AF45BE97D620}" type="presParOf" srcId="{60D0505A-2A99-4DFA-B32C-03AEA414D4BC}" destId="{45C46D0C-C232-49DC-BD4F-258CC1D4C9EC}" srcOrd="0" destOrd="0" presId="urn:microsoft.com/office/officeart/2005/8/layout/orgChart1"/>
    <dgm:cxn modelId="{6B432D8F-39E4-4A33-9ED3-E3D605C92DA9}" type="presParOf" srcId="{45C46D0C-C232-49DC-BD4F-258CC1D4C9EC}" destId="{8E5DD2F9-772D-4E60-8D0B-CC6937F71471}" srcOrd="0" destOrd="0" presId="urn:microsoft.com/office/officeart/2005/8/layout/orgChart1"/>
    <dgm:cxn modelId="{668725E3-B488-4F68-8B54-4A83468C6614}" type="presParOf" srcId="{45C46D0C-C232-49DC-BD4F-258CC1D4C9EC}" destId="{017BC34B-443A-4AEA-BD2F-79C4FAD3C0FD}" srcOrd="1" destOrd="0" presId="urn:microsoft.com/office/officeart/2005/8/layout/orgChart1"/>
    <dgm:cxn modelId="{F1DEBC4E-212A-40E3-9ABE-7462B33DCA52}" type="presParOf" srcId="{60D0505A-2A99-4DFA-B32C-03AEA414D4BC}" destId="{D1D8FA73-64A5-4D4A-BB75-D8B602A06FEF}" srcOrd="1" destOrd="0" presId="urn:microsoft.com/office/officeart/2005/8/layout/orgChart1"/>
    <dgm:cxn modelId="{9F7913A0-36EC-4320-904F-3BC615D06B44}" type="presParOf" srcId="{D1D8FA73-64A5-4D4A-BB75-D8B602A06FEF}" destId="{8DA64CF7-57CA-4BBB-936F-64ACC1DF52B5}" srcOrd="0" destOrd="0" presId="urn:microsoft.com/office/officeart/2005/8/layout/orgChart1"/>
    <dgm:cxn modelId="{73A03CC3-FC61-407E-9862-04A51E5A5414}" type="presParOf" srcId="{D1D8FA73-64A5-4D4A-BB75-D8B602A06FEF}" destId="{77882597-F987-4840-BD26-447A24BA4CED}" srcOrd="1" destOrd="0" presId="urn:microsoft.com/office/officeart/2005/8/layout/orgChart1"/>
    <dgm:cxn modelId="{D264A0E1-2097-49BA-8293-3D8D40F9841E}" type="presParOf" srcId="{77882597-F987-4840-BD26-447A24BA4CED}" destId="{EBF63775-260B-4971-9D41-8E1A9153DFA5}" srcOrd="0" destOrd="0" presId="urn:microsoft.com/office/officeart/2005/8/layout/orgChart1"/>
    <dgm:cxn modelId="{4AC10051-3701-4192-B5EE-73FFC19C2DBE}" type="presParOf" srcId="{EBF63775-260B-4971-9D41-8E1A9153DFA5}" destId="{E52F3C12-F4C7-44C7-9AA9-252141E8CCE7}" srcOrd="0" destOrd="0" presId="urn:microsoft.com/office/officeart/2005/8/layout/orgChart1"/>
    <dgm:cxn modelId="{6F06047F-95E6-44F8-AD6B-C6BCBE39BB9A}" type="presParOf" srcId="{EBF63775-260B-4971-9D41-8E1A9153DFA5}" destId="{F7D5CC70-CBF5-4D20-9211-CFD6222893D8}" srcOrd="1" destOrd="0" presId="urn:microsoft.com/office/officeart/2005/8/layout/orgChart1"/>
    <dgm:cxn modelId="{0054B961-643A-4917-9325-622450100930}" type="presParOf" srcId="{77882597-F987-4840-BD26-447A24BA4CED}" destId="{D1A69467-24AD-40F2-A420-D20B2BAE4D70}" srcOrd="1" destOrd="0" presId="urn:microsoft.com/office/officeart/2005/8/layout/orgChart1"/>
    <dgm:cxn modelId="{AA29BDDE-82A8-4BF4-8DAF-C6C255A84934}" type="presParOf" srcId="{77882597-F987-4840-BD26-447A24BA4CED}" destId="{5FE6C2B0-F1AF-458D-8E57-D6D985EDB4EE}" srcOrd="2" destOrd="0" presId="urn:microsoft.com/office/officeart/2005/8/layout/orgChart1"/>
    <dgm:cxn modelId="{C807D56C-753C-4140-A186-597D08E439AA}" type="presParOf" srcId="{D1D8FA73-64A5-4D4A-BB75-D8B602A06FEF}" destId="{9D885677-6707-4EB1-A56E-246045053108}" srcOrd="2" destOrd="0" presId="urn:microsoft.com/office/officeart/2005/8/layout/orgChart1"/>
    <dgm:cxn modelId="{9F2D5D6F-C416-4AD2-8612-5BEC247613D2}" type="presParOf" srcId="{D1D8FA73-64A5-4D4A-BB75-D8B602A06FEF}" destId="{109F12FA-5158-48FC-B4B3-6FC721EC2D60}" srcOrd="3" destOrd="0" presId="urn:microsoft.com/office/officeart/2005/8/layout/orgChart1"/>
    <dgm:cxn modelId="{C75F86C8-B6AF-4CFE-9E73-3E4253256052}" type="presParOf" srcId="{109F12FA-5158-48FC-B4B3-6FC721EC2D60}" destId="{9E0677C7-E9EC-4BA4-9EFD-2897E9453E8A}" srcOrd="0" destOrd="0" presId="urn:microsoft.com/office/officeart/2005/8/layout/orgChart1"/>
    <dgm:cxn modelId="{24C0A826-5068-4324-AA95-CE8B5446CDAA}" type="presParOf" srcId="{9E0677C7-E9EC-4BA4-9EFD-2897E9453E8A}" destId="{847A62A5-53C5-4BC5-8D8C-27FFD53E7E44}" srcOrd="0" destOrd="0" presId="urn:microsoft.com/office/officeart/2005/8/layout/orgChart1"/>
    <dgm:cxn modelId="{E121C577-9F2A-4C92-B7C9-EC7E1A6B896B}" type="presParOf" srcId="{9E0677C7-E9EC-4BA4-9EFD-2897E9453E8A}" destId="{90D01E81-CC05-45F3-9135-ED62C4900D8E}" srcOrd="1" destOrd="0" presId="urn:microsoft.com/office/officeart/2005/8/layout/orgChart1"/>
    <dgm:cxn modelId="{8B2561CD-B0D5-46F8-A700-041551735392}" type="presParOf" srcId="{109F12FA-5158-48FC-B4B3-6FC721EC2D60}" destId="{963DC3F3-D482-438C-8B1B-777FF874ADBC}" srcOrd="1" destOrd="0" presId="urn:microsoft.com/office/officeart/2005/8/layout/orgChart1"/>
    <dgm:cxn modelId="{3EECF5C6-A6E9-4D44-8F6C-DA1B71FBB33D}" type="presParOf" srcId="{109F12FA-5158-48FC-B4B3-6FC721EC2D60}" destId="{0DC0D77C-92E6-4E6D-8A4A-E814B4340DBA}" srcOrd="2" destOrd="0" presId="urn:microsoft.com/office/officeart/2005/8/layout/orgChart1"/>
    <dgm:cxn modelId="{9DEBBC7C-AB94-4E5C-9B1E-8CB09CF026F7}" type="presParOf" srcId="{D1D8FA73-64A5-4D4A-BB75-D8B602A06FEF}" destId="{83B6151C-47E4-4477-9374-7768E75ADF22}" srcOrd="4" destOrd="0" presId="urn:microsoft.com/office/officeart/2005/8/layout/orgChart1"/>
    <dgm:cxn modelId="{36A1C771-9C79-42B8-B201-3E883F7A488A}" type="presParOf" srcId="{D1D8FA73-64A5-4D4A-BB75-D8B602A06FEF}" destId="{F0A8A81E-3880-4A24-A616-EA012EF77E9C}" srcOrd="5" destOrd="0" presId="urn:microsoft.com/office/officeart/2005/8/layout/orgChart1"/>
    <dgm:cxn modelId="{A4D89602-4B53-4845-BA3A-F66C2789A385}" type="presParOf" srcId="{F0A8A81E-3880-4A24-A616-EA012EF77E9C}" destId="{7090651C-66F0-4C9F-BBF7-CD0F4ADF0096}" srcOrd="0" destOrd="0" presId="urn:microsoft.com/office/officeart/2005/8/layout/orgChart1"/>
    <dgm:cxn modelId="{04CD801D-ED68-4B82-BFAB-9F1FD2DD5484}" type="presParOf" srcId="{7090651C-66F0-4C9F-BBF7-CD0F4ADF0096}" destId="{994DBEF3-1E34-442F-81FC-58CE340EC74F}" srcOrd="0" destOrd="0" presId="urn:microsoft.com/office/officeart/2005/8/layout/orgChart1"/>
    <dgm:cxn modelId="{09C99515-721B-46F2-B1AD-3D62AD7910AD}" type="presParOf" srcId="{7090651C-66F0-4C9F-BBF7-CD0F4ADF0096}" destId="{D2DBAA40-2334-490F-9ED7-A8B4423EB059}" srcOrd="1" destOrd="0" presId="urn:microsoft.com/office/officeart/2005/8/layout/orgChart1"/>
    <dgm:cxn modelId="{9BC6268D-7D08-4AAE-A30F-3112D30A8003}" type="presParOf" srcId="{F0A8A81E-3880-4A24-A616-EA012EF77E9C}" destId="{5D2283EB-CC02-433D-83F9-93C3A2CFBF16}" srcOrd="1" destOrd="0" presId="urn:microsoft.com/office/officeart/2005/8/layout/orgChart1"/>
    <dgm:cxn modelId="{7FD19AFB-A8CF-4383-8515-D96B20C0753F}" type="presParOf" srcId="{F0A8A81E-3880-4A24-A616-EA012EF77E9C}" destId="{24A8244E-6E6F-4F41-B507-308F377AB04A}" srcOrd="2" destOrd="0" presId="urn:microsoft.com/office/officeart/2005/8/layout/orgChart1"/>
    <dgm:cxn modelId="{0EC2E390-EF2F-47F1-84C3-ABA42717E750}" type="presParOf" srcId="{D1D8FA73-64A5-4D4A-BB75-D8B602A06FEF}" destId="{E9BE3701-95E9-4533-9A8B-969ED533F0BE}" srcOrd="6" destOrd="0" presId="urn:microsoft.com/office/officeart/2005/8/layout/orgChart1"/>
    <dgm:cxn modelId="{99D49DF9-B72E-42ED-9F2E-1C84265698FC}" type="presParOf" srcId="{D1D8FA73-64A5-4D4A-BB75-D8B602A06FEF}" destId="{740E3C9D-75B2-41CE-BD31-8E3F66E9C998}" srcOrd="7" destOrd="0" presId="urn:microsoft.com/office/officeart/2005/8/layout/orgChart1"/>
    <dgm:cxn modelId="{89004205-A22F-4BDE-9DAF-901DEE137D8E}" type="presParOf" srcId="{740E3C9D-75B2-41CE-BD31-8E3F66E9C998}" destId="{353515B3-02A8-413D-B565-520495330B25}" srcOrd="0" destOrd="0" presId="urn:microsoft.com/office/officeart/2005/8/layout/orgChart1"/>
    <dgm:cxn modelId="{54C80EE7-3B56-4E02-BB6D-DC950D1E965B}" type="presParOf" srcId="{353515B3-02A8-413D-B565-520495330B25}" destId="{1827E975-0C53-4766-B4BB-5636B2307F26}" srcOrd="0" destOrd="0" presId="urn:microsoft.com/office/officeart/2005/8/layout/orgChart1"/>
    <dgm:cxn modelId="{BBAF416B-D00E-4119-B2A5-41BA283CAF18}" type="presParOf" srcId="{353515B3-02A8-413D-B565-520495330B25}" destId="{536292F2-E0B5-44B3-AF5C-F586A8FBDD9F}" srcOrd="1" destOrd="0" presId="urn:microsoft.com/office/officeart/2005/8/layout/orgChart1"/>
    <dgm:cxn modelId="{EB2A8A24-1F48-407D-B2A6-C5F4212FF856}" type="presParOf" srcId="{740E3C9D-75B2-41CE-BD31-8E3F66E9C998}" destId="{D395F09A-1386-42B4-A12B-5845560341CC}" srcOrd="1" destOrd="0" presId="urn:microsoft.com/office/officeart/2005/8/layout/orgChart1"/>
    <dgm:cxn modelId="{3EB6DEF4-D385-4963-937D-9134FC67FEC0}" type="presParOf" srcId="{740E3C9D-75B2-41CE-BD31-8E3F66E9C998}" destId="{2DFE8476-FFD0-4C71-BB38-249E37ACD3EB}" srcOrd="2" destOrd="0" presId="urn:microsoft.com/office/officeart/2005/8/layout/orgChart1"/>
    <dgm:cxn modelId="{73C0592F-0692-45F2-A856-2E4D3330F4B6}" type="presParOf" srcId="{60D0505A-2A99-4DFA-B32C-03AEA414D4BC}" destId="{302E134A-1DFA-4A16-B39C-EB6107CA77E6}" srcOrd="2" destOrd="0" presId="urn:microsoft.com/office/officeart/2005/8/layout/orgChart1"/>
    <dgm:cxn modelId="{85D64AAA-83BF-4E44-B62F-5335C886FE79}" type="presParOf" srcId="{327B3B1B-9DE2-450C-9575-1DD161C76B47}" destId="{DC3445CC-2B1E-4175-AE87-6D37A27F4AAE}" srcOrd="2" destOrd="0" presId="urn:microsoft.com/office/officeart/2005/8/layout/orgChart1"/>
    <dgm:cxn modelId="{FCC95781-B464-46DA-BA68-23D78630B22E}" type="presParOf" srcId="{327B3B1B-9DE2-450C-9575-1DD161C76B47}" destId="{F2C999B2-63B4-47B0-882B-2E2277F7AB22}" srcOrd="3" destOrd="0" presId="urn:microsoft.com/office/officeart/2005/8/layout/orgChart1"/>
    <dgm:cxn modelId="{642639B3-7844-45B1-9A8C-A9939EBCC912}" type="presParOf" srcId="{F2C999B2-63B4-47B0-882B-2E2277F7AB22}" destId="{13B8E5B4-3492-4692-A8BA-7DB38559DA0A}" srcOrd="0" destOrd="0" presId="urn:microsoft.com/office/officeart/2005/8/layout/orgChart1"/>
    <dgm:cxn modelId="{B3E743E8-B95A-44BF-A80B-4219A8192D96}" type="presParOf" srcId="{13B8E5B4-3492-4692-A8BA-7DB38559DA0A}" destId="{A68C4858-B86E-4FE0-8288-0FFA9E1881EC}" srcOrd="0" destOrd="0" presId="urn:microsoft.com/office/officeart/2005/8/layout/orgChart1"/>
    <dgm:cxn modelId="{36CC8CE2-5849-47B8-BE50-D4350DA5A4D4}" type="presParOf" srcId="{13B8E5B4-3492-4692-A8BA-7DB38559DA0A}" destId="{88C52509-15EA-4770-B679-C5EDC30085EE}" srcOrd="1" destOrd="0" presId="urn:microsoft.com/office/officeart/2005/8/layout/orgChart1"/>
    <dgm:cxn modelId="{82161099-D85B-4419-B1F3-E47B71A62530}" type="presParOf" srcId="{F2C999B2-63B4-47B0-882B-2E2277F7AB22}" destId="{668B3E9B-A6D6-42F0-938D-0549C2CC2BD4}" srcOrd="1" destOrd="0" presId="urn:microsoft.com/office/officeart/2005/8/layout/orgChart1"/>
    <dgm:cxn modelId="{A66117B6-13AD-4B2C-9823-5D512B4EB47B}" type="presParOf" srcId="{668B3E9B-A6D6-42F0-938D-0549C2CC2BD4}" destId="{28722E70-B934-4334-ADBD-D7736CCF1736}" srcOrd="0" destOrd="0" presId="urn:microsoft.com/office/officeart/2005/8/layout/orgChart1"/>
    <dgm:cxn modelId="{69E378F7-C3F7-493A-8030-DAD0AD9B42CB}" type="presParOf" srcId="{668B3E9B-A6D6-42F0-938D-0549C2CC2BD4}" destId="{1959832A-9744-4AC1-8142-7A58C7162307}" srcOrd="1" destOrd="0" presId="urn:microsoft.com/office/officeart/2005/8/layout/orgChart1"/>
    <dgm:cxn modelId="{A3C8BB92-6278-47AB-86C3-C2A2EFED8583}" type="presParOf" srcId="{1959832A-9744-4AC1-8142-7A58C7162307}" destId="{D9563879-BDDD-4ED9-A148-48EDF4CA2965}" srcOrd="0" destOrd="0" presId="urn:microsoft.com/office/officeart/2005/8/layout/orgChart1"/>
    <dgm:cxn modelId="{83334329-20B1-448C-AE9A-C90890EC2D4F}" type="presParOf" srcId="{D9563879-BDDD-4ED9-A148-48EDF4CA2965}" destId="{BD18EEA8-4D41-4D6E-97BC-E470BB4D02F5}" srcOrd="0" destOrd="0" presId="urn:microsoft.com/office/officeart/2005/8/layout/orgChart1"/>
    <dgm:cxn modelId="{5F1CB370-9C04-46DC-A693-ED5B8A43456D}" type="presParOf" srcId="{D9563879-BDDD-4ED9-A148-48EDF4CA2965}" destId="{6FF98F51-E785-4319-B161-EA7BF4263C6F}" srcOrd="1" destOrd="0" presId="urn:microsoft.com/office/officeart/2005/8/layout/orgChart1"/>
    <dgm:cxn modelId="{D3B0BF30-634E-4CBB-BBD2-D73D574E51AA}" type="presParOf" srcId="{1959832A-9744-4AC1-8142-7A58C7162307}" destId="{C2A5E0D7-B8E1-4E9E-BDC3-5C905C412D3A}" srcOrd="1" destOrd="0" presId="urn:microsoft.com/office/officeart/2005/8/layout/orgChart1"/>
    <dgm:cxn modelId="{5A1673CB-6A27-4846-9F63-FD81A9CA564D}" type="presParOf" srcId="{1959832A-9744-4AC1-8142-7A58C7162307}" destId="{45B7A22C-D09A-4414-B804-88B8E88FCF9F}" srcOrd="2" destOrd="0" presId="urn:microsoft.com/office/officeart/2005/8/layout/orgChart1"/>
    <dgm:cxn modelId="{94BE489D-BC28-4B94-B10B-0FDB3FF7C4FD}" type="presParOf" srcId="{668B3E9B-A6D6-42F0-938D-0549C2CC2BD4}" destId="{8FF95DCA-13D2-49F6-B128-2AFCA3530228}" srcOrd="2" destOrd="0" presId="urn:microsoft.com/office/officeart/2005/8/layout/orgChart1"/>
    <dgm:cxn modelId="{E3D2FB2A-4954-44DC-957E-F5EE42632386}" type="presParOf" srcId="{668B3E9B-A6D6-42F0-938D-0549C2CC2BD4}" destId="{C832447E-2E94-4237-B3BE-11E586F1C503}" srcOrd="3" destOrd="0" presId="urn:microsoft.com/office/officeart/2005/8/layout/orgChart1"/>
    <dgm:cxn modelId="{55839218-A5FD-4E83-94CC-BE5E454A4A68}" type="presParOf" srcId="{C832447E-2E94-4237-B3BE-11E586F1C503}" destId="{1811E8EB-14EE-46EF-A874-17E15487073C}" srcOrd="0" destOrd="0" presId="urn:microsoft.com/office/officeart/2005/8/layout/orgChart1"/>
    <dgm:cxn modelId="{A7225EA8-377E-4768-AEAE-14CDB89E9903}" type="presParOf" srcId="{1811E8EB-14EE-46EF-A874-17E15487073C}" destId="{9EC6D58E-35AC-46F2-9EE8-F0A0CC672396}" srcOrd="0" destOrd="0" presId="urn:microsoft.com/office/officeart/2005/8/layout/orgChart1"/>
    <dgm:cxn modelId="{8216B202-C116-442A-8C7F-9E974AF80B7F}" type="presParOf" srcId="{1811E8EB-14EE-46EF-A874-17E15487073C}" destId="{FE9F179E-FCC6-4A88-B241-3E12AA09A069}" srcOrd="1" destOrd="0" presId="urn:microsoft.com/office/officeart/2005/8/layout/orgChart1"/>
    <dgm:cxn modelId="{C0118B02-B63E-4BCB-B927-360133EE13A4}" type="presParOf" srcId="{C832447E-2E94-4237-B3BE-11E586F1C503}" destId="{8C48BCB1-1C12-45B3-83F2-8A6EF42EE2B8}" srcOrd="1" destOrd="0" presId="urn:microsoft.com/office/officeart/2005/8/layout/orgChart1"/>
    <dgm:cxn modelId="{3150B624-B794-40EF-A258-83572507B0C3}" type="presParOf" srcId="{C832447E-2E94-4237-B3BE-11E586F1C503}" destId="{9C67CBCC-CE80-46EF-8B4E-6C3FF4E92FFC}" srcOrd="2" destOrd="0" presId="urn:microsoft.com/office/officeart/2005/8/layout/orgChart1"/>
    <dgm:cxn modelId="{34AAE26B-1E0A-475D-B7A7-E2A2603367ED}" type="presParOf" srcId="{668B3E9B-A6D6-42F0-938D-0549C2CC2BD4}" destId="{53DE089C-053E-4080-9400-7E7F7AED599E}" srcOrd="4" destOrd="0" presId="urn:microsoft.com/office/officeart/2005/8/layout/orgChart1"/>
    <dgm:cxn modelId="{F7DE263C-0528-4133-837F-5D6E5E45345C}" type="presParOf" srcId="{668B3E9B-A6D6-42F0-938D-0549C2CC2BD4}" destId="{8BC4D261-8BC1-4A1B-8B9B-2E7AA3568171}" srcOrd="5" destOrd="0" presId="urn:microsoft.com/office/officeart/2005/8/layout/orgChart1"/>
    <dgm:cxn modelId="{3C1EC4D3-EA64-48AB-8420-CE06CEE791B9}" type="presParOf" srcId="{8BC4D261-8BC1-4A1B-8B9B-2E7AA3568171}" destId="{97A31CF0-AADA-4758-8341-C5AFE75156D4}" srcOrd="0" destOrd="0" presId="urn:microsoft.com/office/officeart/2005/8/layout/orgChart1"/>
    <dgm:cxn modelId="{123F2A55-F2D4-4645-AA42-3011D7478972}" type="presParOf" srcId="{97A31CF0-AADA-4758-8341-C5AFE75156D4}" destId="{2B3B172A-E819-4F88-BC7F-B63E20ED4971}" srcOrd="0" destOrd="0" presId="urn:microsoft.com/office/officeart/2005/8/layout/orgChart1"/>
    <dgm:cxn modelId="{EFAFC120-6722-45F0-9550-B6E15D6A16C5}" type="presParOf" srcId="{97A31CF0-AADA-4758-8341-C5AFE75156D4}" destId="{48F42A28-0AC4-40F3-A157-1338A2ECC32B}" srcOrd="1" destOrd="0" presId="urn:microsoft.com/office/officeart/2005/8/layout/orgChart1"/>
    <dgm:cxn modelId="{DB684CBC-8765-4C25-A7F4-039DE7DAB87F}" type="presParOf" srcId="{8BC4D261-8BC1-4A1B-8B9B-2E7AA3568171}" destId="{85258D75-F146-4DED-AE97-BEE77F39DC89}" srcOrd="1" destOrd="0" presId="urn:microsoft.com/office/officeart/2005/8/layout/orgChart1"/>
    <dgm:cxn modelId="{244C18B8-26CD-489F-B9FB-F98A542AE523}" type="presParOf" srcId="{8BC4D261-8BC1-4A1B-8B9B-2E7AA3568171}" destId="{22CE2D6C-914F-49F4-A881-E161A68EDB5D}" srcOrd="2" destOrd="0" presId="urn:microsoft.com/office/officeart/2005/8/layout/orgChart1"/>
    <dgm:cxn modelId="{8DD28893-B5D2-44C7-B1CC-E06D63250EA6}" type="presParOf" srcId="{668B3E9B-A6D6-42F0-938D-0549C2CC2BD4}" destId="{495A6E46-F62E-4CC1-A5ED-DD98CB2C6434}" srcOrd="6" destOrd="0" presId="urn:microsoft.com/office/officeart/2005/8/layout/orgChart1"/>
    <dgm:cxn modelId="{C50988AA-9B4F-4C09-BAF1-EF622B9111ED}" type="presParOf" srcId="{668B3E9B-A6D6-42F0-938D-0549C2CC2BD4}" destId="{2724DC2B-BB4A-4C75-B560-60B56F160A4E}" srcOrd="7" destOrd="0" presId="urn:microsoft.com/office/officeart/2005/8/layout/orgChart1"/>
    <dgm:cxn modelId="{F59B4172-BF9B-4571-93D6-AD31118318B0}" type="presParOf" srcId="{2724DC2B-BB4A-4C75-B560-60B56F160A4E}" destId="{6EB6367C-AC33-43E8-8586-E4E0D0E2CAC7}" srcOrd="0" destOrd="0" presId="urn:microsoft.com/office/officeart/2005/8/layout/orgChart1"/>
    <dgm:cxn modelId="{3613E879-8B07-4403-A7C8-DFF68CA26DCF}" type="presParOf" srcId="{6EB6367C-AC33-43E8-8586-E4E0D0E2CAC7}" destId="{4DF3FA6C-DB8B-4842-AD96-DFD41C97AA9B}" srcOrd="0" destOrd="0" presId="urn:microsoft.com/office/officeart/2005/8/layout/orgChart1"/>
    <dgm:cxn modelId="{CE075DD1-BCAD-481A-AC92-AA1F9D56BD1D}" type="presParOf" srcId="{6EB6367C-AC33-43E8-8586-E4E0D0E2CAC7}" destId="{3C672AFE-7DAB-4576-AAC1-8E02A58C150D}" srcOrd="1" destOrd="0" presId="urn:microsoft.com/office/officeart/2005/8/layout/orgChart1"/>
    <dgm:cxn modelId="{B4252050-A024-4951-A3BB-2A5BD795588E}" type="presParOf" srcId="{2724DC2B-BB4A-4C75-B560-60B56F160A4E}" destId="{4EAFAB81-934B-4BFA-9E18-F53BB45AF095}" srcOrd="1" destOrd="0" presId="urn:microsoft.com/office/officeart/2005/8/layout/orgChart1"/>
    <dgm:cxn modelId="{CF1653CC-F77D-445D-95AA-8E813C4346B7}" type="presParOf" srcId="{2724DC2B-BB4A-4C75-B560-60B56F160A4E}" destId="{88D4C602-59F9-44B8-9282-3CFA7E907949}" srcOrd="2" destOrd="0" presId="urn:microsoft.com/office/officeart/2005/8/layout/orgChart1"/>
    <dgm:cxn modelId="{31076232-85C2-4F3F-837F-B1501AA16CD5}" type="presParOf" srcId="{F2C999B2-63B4-47B0-882B-2E2277F7AB22}" destId="{F56D3B34-B5FB-4081-8B69-C8CA010AD873}" srcOrd="2" destOrd="0" presId="urn:microsoft.com/office/officeart/2005/8/layout/orgChart1"/>
    <dgm:cxn modelId="{91013597-C5F0-4F35-AB5D-DB41A49D8CB8}" type="presParOf" srcId="{FEB2511A-AC5D-49C9-84F9-6EABF13493C7}" destId="{5DA0872C-2C19-4157-90DD-3DB5B7E920B3}" srcOrd="2" destOrd="0" presId="urn:microsoft.com/office/officeart/2005/8/layout/orgChart1"/>
    <dgm:cxn modelId="{FA20823B-6444-4992-8EA7-B066EC30EDE0}" type="presParOf" srcId="{2BED9F8A-285B-421C-B9DE-C8742113A8ED}" destId="{F3A7AF5C-CAAC-4BC9-994C-80FFCE53B098}" srcOrd="2" destOrd="0" presId="urn:microsoft.com/office/officeart/2005/8/layout/orgChart1"/>
    <dgm:cxn modelId="{1683D7E1-B129-4367-B347-71488FF4E01A}" type="presParOf" srcId="{2BED9F8A-285B-421C-B9DE-C8742113A8ED}" destId="{0A99916D-CACF-433F-B092-95A32F0D5CBB}" srcOrd="3" destOrd="0" presId="urn:microsoft.com/office/officeart/2005/8/layout/orgChart1"/>
    <dgm:cxn modelId="{C181F0A7-2A10-48D6-83ED-98745C261ED5}" type="presParOf" srcId="{0A99916D-CACF-433F-B092-95A32F0D5CBB}" destId="{FD83AB99-EBDD-40FF-AAD0-B7FA7AA2717F}" srcOrd="0" destOrd="0" presId="urn:microsoft.com/office/officeart/2005/8/layout/orgChart1"/>
    <dgm:cxn modelId="{B753E87E-25DA-4077-A369-829577B54F0D}" type="presParOf" srcId="{FD83AB99-EBDD-40FF-AAD0-B7FA7AA2717F}" destId="{2A59D887-10AA-442F-A2AD-50340E41274E}" srcOrd="0" destOrd="0" presId="urn:microsoft.com/office/officeart/2005/8/layout/orgChart1"/>
    <dgm:cxn modelId="{C754E42C-F1CC-4448-80F0-4762B6ED79D8}" type="presParOf" srcId="{FD83AB99-EBDD-40FF-AAD0-B7FA7AA2717F}" destId="{51E38AC0-C62A-403A-BD27-BAB2B238C0E2}" srcOrd="1" destOrd="0" presId="urn:microsoft.com/office/officeart/2005/8/layout/orgChart1"/>
    <dgm:cxn modelId="{7AB38682-D56A-4CFB-AB04-C74C8641994E}" type="presParOf" srcId="{0A99916D-CACF-433F-B092-95A32F0D5CBB}" destId="{1C4E230D-631B-4DFD-96F5-1D4C99F4A2B3}" srcOrd="1" destOrd="0" presId="urn:microsoft.com/office/officeart/2005/8/layout/orgChart1"/>
    <dgm:cxn modelId="{7DF93249-81F8-4289-A8E1-88F0DB887309}" type="presParOf" srcId="{1C4E230D-631B-4DFD-96F5-1D4C99F4A2B3}" destId="{681ADF64-1700-41A2-8AF6-6567DF53BDC6}" srcOrd="0" destOrd="0" presId="urn:microsoft.com/office/officeart/2005/8/layout/orgChart1"/>
    <dgm:cxn modelId="{EF84E8C1-D016-4646-9120-F2179E2C90CC}" type="presParOf" srcId="{1C4E230D-631B-4DFD-96F5-1D4C99F4A2B3}" destId="{50E3A412-7A48-42A1-AF6B-3FD7E9AE748A}" srcOrd="1" destOrd="0" presId="urn:microsoft.com/office/officeart/2005/8/layout/orgChart1"/>
    <dgm:cxn modelId="{B3A6E203-DE23-4841-93F4-53047ECDC679}" type="presParOf" srcId="{50E3A412-7A48-42A1-AF6B-3FD7E9AE748A}" destId="{AF0C6AFF-9E8F-450D-ACA9-0DDB62591D3E}" srcOrd="0" destOrd="0" presId="urn:microsoft.com/office/officeart/2005/8/layout/orgChart1"/>
    <dgm:cxn modelId="{66BE8C05-02A0-4198-ADB1-1F60992A86A7}" type="presParOf" srcId="{AF0C6AFF-9E8F-450D-ACA9-0DDB62591D3E}" destId="{E50620D5-CF75-4B8F-B678-AABAD1BB9876}" srcOrd="0" destOrd="0" presId="urn:microsoft.com/office/officeart/2005/8/layout/orgChart1"/>
    <dgm:cxn modelId="{2BBAB467-B76A-4554-A087-A33C48AF0174}" type="presParOf" srcId="{AF0C6AFF-9E8F-450D-ACA9-0DDB62591D3E}" destId="{D6214608-E942-496E-A0DD-738B1B375E83}" srcOrd="1" destOrd="0" presId="urn:microsoft.com/office/officeart/2005/8/layout/orgChart1"/>
    <dgm:cxn modelId="{E4D0525F-C96B-49DD-B9C9-79005753A407}" type="presParOf" srcId="{50E3A412-7A48-42A1-AF6B-3FD7E9AE748A}" destId="{FEB512F2-216F-4C0B-BB40-93795B8EC7CE}" srcOrd="1" destOrd="0" presId="urn:microsoft.com/office/officeart/2005/8/layout/orgChart1"/>
    <dgm:cxn modelId="{9A64D7DB-8F13-40D3-9C9B-8E171D030341}" type="presParOf" srcId="{FEB512F2-216F-4C0B-BB40-93795B8EC7CE}" destId="{3347E957-28A9-4692-9502-5BB923357539}" srcOrd="0" destOrd="0" presId="urn:microsoft.com/office/officeart/2005/8/layout/orgChart1"/>
    <dgm:cxn modelId="{7932A200-ABAC-4B61-BB44-62C1AFADAB71}" type="presParOf" srcId="{FEB512F2-216F-4C0B-BB40-93795B8EC7CE}" destId="{53EB37CC-6622-4929-82C6-7C44C5BA8F9D}" srcOrd="1" destOrd="0" presId="urn:microsoft.com/office/officeart/2005/8/layout/orgChart1"/>
    <dgm:cxn modelId="{5D2F9A88-3C25-4F28-AE68-7E94486A40CF}" type="presParOf" srcId="{53EB37CC-6622-4929-82C6-7C44C5BA8F9D}" destId="{865006D4-C04C-4406-843C-9B5FCC27E6AF}" srcOrd="0" destOrd="0" presId="urn:microsoft.com/office/officeart/2005/8/layout/orgChart1"/>
    <dgm:cxn modelId="{BC066F7A-8D29-4A39-99D5-5A88FD9424CF}" type="presParOf" srcId="{865006D4-C04C-4406-843C-9B5FCC27E6AF}" destId="{D2E13476-F56E-403B-A10A-769D80D6A3BC}" srcOrd="0" destOrd="0" presId="urn:microsoft.com/office/officeart/2005/8/layout/orgChart1"/>
    <dgm:cxn modelId="{9A6412B3-BBEC-448D-9E74-0E7AE5478DF4}" type="presParOf" srcId="{865006D4-C04C-4406-843C-9B5FCC27E6AF}" destId="{351F9F79-9910-4333-A894-9A0F5B7E3562}" srcOrd="1" destOrd="0" presId="urn:microsoft.com/office/officeart/2005/8/layout/orgChart1"/>
    <dgm:cxn modelId="{A77FB315-5A22-4381-91ED-8546049FEA4E}" type="presParOf" srcId="{53EB37CC-6622-4929-82C6-7C44C5BA8F9D}" destId="{091A00C3-24B7-45C4-A7A4-5A2FE616B50B}" srcOrd="1" destOrd="0" presId="urn:microsoft.com/office/officeart/2005/8/layout/orgChart1"/>
    <dgm:cxn modelId="{1D2526D2-9D50-4F5E-9E67-AD63318B47E1}" type="presParOf" srcId="{53EB37CC-6622-4929-82C6-7C44C5BA8F9D}" destId="{B27AB31E-E555-4739-892A-53EBA471F5BA}" srcOrd="2" destOrd="0" presId="urn:microsoft.com/office/officeart/2005/8/layout/orgChart1"/>
    <dgm:cxn modelId="{401A6EEA-4B55-4753-A37E-EF38DF8D7D0B}" type="presParOf" srcId="{FEB512F2-216F-4C0B-BB40-93795B8EC7CE}" destId="{A15C14DA-6B03-4C1B-B75F-21D6371A6FA9}" srcOrd="2" destOrd="0" presId="urn:microsoft.com/office/officeart/2005/8/layout/orgChart1"/>
    <dgm:cxn modelId="{F024DB91-714C-448E-B2DF-0E6201831A93}" type="presParOf" srcId="{FEB512F2-216F-4C0B-BB40-93795B8EC7CE}" destId="{F1CF8E3C-E5A7-44EB-8F80-B0EDE19793F1}" srcOrd="3" destOrd="0" presId="urn:microsoft.com/office/officeart/2005/8/layout/orgChart1"/>
    <dgm:cxn modelId="{5527AA09-A7C1-40C0-9813-7CF99B04D1DC}" type="presParOf" srcId="{F1CF8E3C-E5A7-44EB-8F80-B0EDE19793F1}" destId="{9D1032C5-BA14-45E9-9F5E-925837BAC8B0}" srcOrd="0" destOrd="0" presId="urn:microsoft.com/office/officeart/2005/8/layout/orgChart1"/>
    <dgm:cxn modelId="{D56A8AD6-1A72-4B9D-A832-103C7B37F00F}" type="presParOf" srcId="{9D1032C5-BA14-45E9-9F5E-925837BAC8B0}" destId="{ADC36BE9-C9B2-4CA2-B691-5521EC28BE78}" srcOrd="0" destOrd="0" presId="urn:microsoft.com/office/officeart/2005/8/layout/orgChart1"/>
    <dgm:cxn modelId="{58D5379E-75B9-49C5-95D6-888EE8AE15CB}" type="presParOf" srcId="{9D1032C5-BA14-45E9-9F5E-925837BAC8B0}" destId="{E307B365-C7BB-4D0C-B05B-F6F0116590B7}" srcOrd="1" destOrd="0" presId="urn:microsoft.com/office/officeart/2005/8/layout/orgChart1"/>
    <dgm:cxn modelId="{1025D8F6-70D6-4D03-B9F2-1A75BF2E0414}" type="presParOf" srcId="{F1CF8E3C-E5A7-44EB-8F80-B0EDE19793F1}" destId="{FA2191CD-CEDC-40F9-9CCD-D74DD7CB4F44}" srcOrd="1" destOrd="0" presId="urn:microsoft.com/office/officeart/2005/8/layout/orgChart1"/>
    <dgm:cxn modelId="{3F29EA48-DF7D-43A0-BDE5-89A2729248FC}" type="presParOf" srcId="{F1CF8E3C-E5A7-44EB-8F80-B0EDE19793F1}" destId="{9D9BB7D9-9248-46B2-A351-80F721BFE91D}" srcOrd="2" destOrd="0" presId="urn:microsoft.com/office/officeart/2005/8/layout/orgChart1"/>
    <dgm:cxn modelId="{76202BF1-A416-43A7-9F67-E2971F6BDCBE}" type="presParOf" srcId="{FEB512F2-216F-4C0B-BB40-93795B8EC7CE}" destId="{83713A84-9551-4B29-96A6-2319566EAEBE}" srcOrd="4" destOrd="0" presId="urn:microsoft.com/office/officeart/2005/8/layout/orgChart1"/>
    <dgm:cxn modelId="{9C083286-ED01-4B94-A935-9650775F213D}" type="presParOf" srcId="{FEB512F2-216F-4C0B-BB40-93795B8EC7CE}" destId="{5490A39F-2A44-4268-88FB-15987132ED42}" srcOrd="5" destOrd="0" presId="urn:microsoft.com/office/officeart/2005/8/layout/orgChart1"/>
    <dgm:cxn modelId="{8CD06753-19B3-4C1A-83B8-B09BFD06911D}" type="presParOf" srcId="{5490A39F-2A44-4268-88FB-15987132ED42}" destId="{8E4E0066-DF1A-485E-A51E-D54CFADD63D9}" srcOrd="0" destOrd="0" presId="urn:microsoft.com/office/officeart/2005/8/layout/orgChart1"/>
    <dgm:cxn modelId="{BE46FD96-66CC-4472-88D1-A89F32DBD710}" type="presParOf" srcId="{8E4E0066-DF1A-485E-A51E-D54CFADD63D9}" destId="{E4692CA7-5DE3-412D-A1D6-921A5CAFE3BB}" srcOrd="0" destOrd="0" presId="urn:microsoft.com/office/officeart/2005/8/layout/orgChart1"/>
    <dgm:cxn modelId="{2EC86CC4-EAF7-49C8-AE4B-7288BD356CA4}" type="presParOf" srcId="{8E4E0066-DF1A-485E-A51E-D54CFADD63D9}" destId="{75212DEA-387F-477F-9484-0D1AEF1906C8}" srcOrd="1" destOrd="0" presId="urn:microsoft.com/office/officeart/2005/8/layout/orgChart1"/>
    <dgm:cxn modelId="{AA55E59A-A282-4E3E-84E3-915C9B91F5F4}" type="presParOf" srcId="{5490A39F-2A44-4268-88FB-15987132ED42}" destId="{F0CEF04D-CFF2-4D76-9912-4B223D50744C}" srcOrd="1" destOrd="0" presId="urn:microsoft.com/office/officeart/2005/8/layout/orgChart1"/>
    <dgm:cxn modelId="{8605762A-14A7-444B-A9C3-36C4A5BA623F}" type="presParOf" srcId="{5490A39F-2A44-4268-88FB-15987132ED42}" destId="{3BABBD7D-79C8-4B10-9033-255BD1DFEFEF}" srcOrd="2" destOrd="0" presId="urn:microsoft.com/office/officeart/2005/8/layout/orgChart1"/>
    <dgm:cxn modelId="{9FCD8C28-581D-4095-AFB0-BA24B7547121}" type="presParOf" srcId="{50E3A412-7A48-42A1-AF6B-3FD7E9AE748A}" destId="{D0C917DF-ABC3-4E5E-9649-E8846F901497}" srcOrd="2" destOrd="0" presId="urn:microsoft.com/office/officeart/2005/8/layout/orgChart1"/>
    <dgm:cxn modelId="{2AED20B8-4ECD-456E-ABB2-050007173420}" type="presParOf" srcId="{0A99916D-CACF-433F-B092-95A32F0D5CBB}" destId="{CB5D6F39-CB63-4821-9C37-42215C01A0B2}" srcOrd="2" destOrd="0" presId="urn:microsoft.com/office/officeart/2005/8/layout/orgChart1"/>
    <dgm:cxn modelId="{8B34CE68-5F9C-4780-BCB6-8C627152E527}" type="presParOf" srcId="{2BED9F8A-285B-421C-B9DE-C8742113A8ED}" destId="{8AAEE4D5-8CB7-4D24-BE6E-9B0C757727B9}" srcOrd="4" destOrd="0" presId="urn:microsoft.com/office/officeart/2005/8/layout/orgChart1"/>
    <dgm:cxn modelId="{A786FC53-FAE6-4178-8859-BE1FA23D2CE9}" type="presParOf" srcId="{2BED9F8A-285B-421C-B9DE-C8742113A8ED}" destId="{1DB1E89F-636F-4E8E-AEBA-AD98E7EE63E1}" srcOrd="5" destOrd="0" presId="urn:microsoft.com/office/officeart/2005/8/layout/orgChart1"/>
    <dgm:cxn modelId="{CAF7FE9A-9E70-42C5-85B1-F7EF7C723BA9}" type="presParOf" srcId="{1DB1E89F-636F-4E8E-AEBA-AD98E7EE63E1}" destId="{2C095F59-72E8-43E6-8249-ABB2580696EA}" srcOrd="0" destOrd="0" presId="urn:microsoft.com/office/officeart/2005/8/layout/orgChart1"/>
    <dgm:cxn modelId="{596E363B-0CE1-4B33-8D87-0F93C4CFB795}" type="presParOf" srcId="{2C095F59-72E8-43E6-8249-ABB2580696EA}" destId="{D750F0E5-25EC-495C-AB00-07703D6CA45A}" srcOrd="0" destOrd="0" presId="urn:microsoft.com/office/officeart/2005/8/layout/orgChart1"/>
    <dgm:cxn modelId="{21637296-89D6-4989-BFB3-D9FE2C520CF7}" type="presParOf" srcId="{2C095F59-72E8-43E6-8249-ABB2580696EA}" destId="{858A767D-246C-4183-A12E-E83F21D0A221}" srcOrd="1" destOrd="0" presId="urn:microsoft.com/office/officeart/2005/8/layout/orgChart1"/>
    <dgm:cxn modelId="{949B9FBA-A244-4899-A21B-1F8AAB2774C5}" type="presParOf" srcId="{1DB1E89F-636F-4E8E-AEBA-AD98E7EE63E1}" destId="{68277307-AB32-4663-AB2F-96037BF598A9}" srcOrd="1" destOrd="0" presId="urn:microsoft.com/office/officeart/2005/8/layout/orgChart1"/>
    <dgm:cxn modelId="{EC670713-AB51-4B13-B118-70651830D6A5}" type="presParOf" srcId="{1DB1E89F-636F-4E8E-AEBA-AD98E7EE63E1}" destId="{1D32E0F5-EA32-4BE7-BF59-AD10599FF7A4}" srcOrd="2" destOrd="0" presId="urn:microsoft.com/office/officeart/2005/8/layout/orgChart1"/>
    <dgm:cxn modelId="{D47663E6-2208-4052-82CA-0867740A88E6}" type="presParOf" srcId="{2BED9F8A-285B-421C-B9DE-C8742113A8ED}" destId="{47CBD6B5-9121-4C01-95FB-2338EF08FAD4}" srcOrd="6" destOrd="0" presId="urn:microsoft.com/office/officeart/2005/8/layout/orgChart1"/>
    <dgm:cxn modelId="{0FE48107-E226-450F-9C0A-37FBDC0612F3}" type="presParOf" srcId="{2BED9F8A-285B-421C-B9DE-C8742113A8ED}" destId="{B8916412-F818-4C49-B539-F9E6F43B4DF0}" srcOrd="7" destOrd="0" presId="urn:microsoft.com/office/officeart/2005/8/layout/orgChart1"/>
    <dgm:cxn modelId="{4B20926D-6A11-452F-9D83-547EA0A2F6DB}" type="presParOf" srcId="{B8916412-F818-4C49-B539-F9E6F43B4DF0}" destId="{7E659FFF-4AFF-4569-B49B-109DD117C1A0}" srcOrd="0" destOrd="0" presId="urn:microsoft.com/office/officeart/2005/8/layout/orgChart1"/>
    <dgm:cxn modelId="{F2A53B41-72BE-4A2B-9D6E-68871E9C4C23}" type="presParOf" srcId="{7E659FFF-4AFF-4569-B49B-109DD117C1A0}" destId="{F999A438-AB15-4652-9737-AAC0A05AAEC5}" srcOrd="0" destOrd="0" presId="urn:microsoft.com/office/officeart/2005/8/layout/orgChart1"/>
    <dgm:cxn modelId="{7A053FAC-B96C-4406-AF24-D3F86735B37D}" type="presParOf" srcId="{7E659FFF-4AFF-4569-B49B-109DD117C1A0}" destId="{779F0ED6-ACCE-479D-AB38-BE068B9F0F03}" srcOrd="1" destOrd="0" presId="urn:microsoft.com/office/officeart/2005/8/layout/orgChart1"/>
    <dgm:cxn modelId="{28BD2EA1-C769-493A-9ADA-B210598E5C71}" type="presParOf" srcId="{B8916412-F818-4C49-B539-F9E6F43B4DF0}" destId="{E9AFCBC2-87D5-4718-B549-BD6B6C9D1BB6}" srcOrd="1" destOrd="0" presId="urn:microsoft.com/office/officeart/2005/8/layout/orgChart1"/>
    <dgm:cxn modelId="{23D98CBE-B715-4D94-BAE9-D11AEBCACD5B}" type="presParOf" srcId="{E9AFCBC2-87D5-4718-B549-BD6B6C9D1BB6}" destId="{6D88DE24-F623-4797-84FA-67A552A5DA9A}" srcOrd="0" destOrd="0" presId="urn:microsoft.com/office/officeart/2005/8/layout/orgChart1"/>
    <dgm:cxn modelId="{141FE37C-61CC-4CAF-8081-830CDDB6761D}" type="presParOf" srcId="{E9AFCBC2-87D5-4718-B549-BD6B6C9D1BB6}" destId="{1AAB3535-B2CB-4373-B9CA-B60000C8A851}" srcOrd="1" destOrd="0" presId="urn:microsoft.com/office/officeart/2005/8/layout/orgChart1"/>
    <dgm:cxn modelId="{F4890D3C-10CC-451B-B525-392693601DFD}" type="presParOf" srcId="{1AAB3535-B2CB-4373-B9CA-B60000C8A851}" destId="{50DF6ECB-8599-4675-8F09-E62B9B27FEB2}" srcOrd="0" destOrd="0" presId="urn:microsoft.com/office/officeart/2005/8/layout/orgChart1"/>
    <dgm:cxn modelId="{D040F049-6C90-45FE-91CC-237B646358ED}" type="presParOf" srcId="{50DF6ECB-8599-4675-8F09-E62B9B27FEB2}" destId="{25518285-4885-4DCD-9DAB-9A8DED3E173D}" srcOrd="0" destOrd="0" presId="urn:microsoft.com/office/officeart/2005/8/layout/orgChart1"/>
    <dgm:cxn modelId="{A164E27D-F97D-4713-9642-802622D59E58}" type="presParOf" srcId="{50DF6ECB-8599-4675-8F09-E62B9B27FEB2}" destId="{283C6DF6-B38B-419C-9ACD-592EB11ED22A}" srcOrd="1" destOrd="0" presId="urn:microsoft.com/office/officeart/2005/8/layout/orgChart1"/>
    <dgm:cxn modelId="{053C63CE-A83A-4D67-BE5E-AF555C93AC64}" type="presParOf" srcId="{1AAB3535-B2CB-4373-B9CA-B60000C8A851}" destId="{2B43138C-5E09-4367-B7C5-710CD446491F}" srcOrd="1" destOrd="0" presId="urn:microsoft.com/office/officeart/2005/8/layout/orgChart1"/>
    <dgm:cxn modelId="{A0B5EAF6-A04C-47EF-BB39-53BEA92298AE}" type="presParOf" srcId="{1AAB3535-B2CB-4373-B9CA-B60000C8A851}" destId="{8162F384-0B63-4CD1-8DB2-D9EAE8E70A07}" srcOrd="2" destOrd="0" presId="urn:microsoft.com/office/officeart/2005/8/layout/orgChart1"/>
    <dgm:cxn modelId="{D1E3545F-5DC1-47A1-8CE7-4D0CCFB59212}" type="presParOf" srcId="{E9AFCBC2-87D5-4718-B549-BD6B6C9D1BB6}" destId="{1FE9261B-AE4C-487F-9AD4-68C217C1444B}" srcOrd="2" destOrd="0" presId="urn:microsoft.com/office/officeart/2005/8/layout/orgChart1"/>
    <dgm:cxn modelId="{57AA91A7-0DD5-4006-8E78-7FBF398BAF9B}" type="presParOf" srcId="{E9AFCBC2-87D5-4718-B549-BD6B6C9D1BB6}" destId="{CB92A3C3-6DFD-4B83-A17E-97444DBCB56B}" srcOrd="3" destOrd="0" presId="urn:microsoft.com/office/officeart/2005/8/layout/orgChart1"/>
    <dgm:cxn modelId="{67D01905-4C29-4E34-8099-BA5DBAEB5DD9}" type="presParOf" srcId="{CB92A3C3-6DFD-4B83-A17E-97444DBCB56B}" destId="{80525720-C91E-4301-9D6E-7DAFFE82E4C1}" srcOrd="0" destOrd="0" presId="urn:microsoft.com/office/officeart/2005/8/layout/orgChart1"/>
    <dgm:cxn modelId="{156D7200-C202-4657-8092-3D87A7FFC656}" type="presParOf" srcId="{80525720-C91E-4301-9D6E-7DAFFE82E4C1}" destId="{10BB6410-5452-49CC-A433-4974068CB305}" srcOrd="0" destOrd="0" presId="urn:microsoft.com/office/officeart/2005/8/layout/orgChart1"/>
    <dgm:cxn modelId="{A48C2397-3702-44A2-ADE2-A9CE40C9BA0D}" type="presParOf" srcId="{80525720-C91E-4301-9D6E-7DAFFE82E4C1}" destId="{E2B5A024-D3B2-4423-A653-9CEE0B72C0B6}" srcOrd="1" destOrd="0" presId="urn:microsoft.com/office/officeart/2005/8/layout/orgChart1"/>
    <dgm:cxn modelId="{4E4F1F4F-60DE-4EF3-B0F5-ECC3E0FFED6B}" type="presParOf" srcId="{CB92A3C3-6DFD-4B83-A17E-97444DBCB56B}" destId="{C4FFE359-6A1A-4FD9-9FB0-1612BB6030C6}" srcOrd="1" destOrd="0" presId="urn:microsoft.com/office/officeart/2005/8/layout/orgChart1"/>
    <dgm:cxn modelId="{0FE584B1-C284-4E58-865D-B73361E92F9C}" type="presParOf" srcId="{CB92A3C3-6DFD-4B83-A17E-97444DBCB56B}" destId="{0DC34F54-6BC4-4B23-8D2A-ABD758EDE40B}" srcOrd="2" destOrd="0" presId="urn:microsoft.com/office/officeart/2005/8/layout/orgChart1"/>
    <dgm:cxn modelId="{5E95D966-B791-4DB3-B897-C10E12DD6CB0}" type="presParOf" srcId="{E9AFCBC2-87D5-4718-B549-BD6B6C9D1BB6}" destId="{06D2F74A-0E39-4417-B4FA-44A3087C2E68}" srcOrd="4" destOrd="0" presId="urn:microsoft.com/office/officeart/2005/8/layout/orgChart1"/>
    <dgm:cxn modelId="{0393F32B-9519-4041-8156-87931D7F57A2}" type="presParOf" srcId="{E9AFCBC2-87D5-4718-B549-BD6B6C9D1BB6}" destId="{87933883-13BD-4A55-931D-64797546AAF9}" srcOrd="5" destOrd="0" presId="urn:microsoft.com/office/officeart/2005/8/layout/orgChart1"/>
    <dgm:cxn modelId="{2AABAEE7-C398-4912-90F4-7817831AF67C}" type="presParOf" srcId="{87933883-13BD-4A55-931D-64797546AAF9}" destId="{49E4C584-CA8D-4694-9723-412D49E1133D}" srcOrd="0" destOrd="0" presId="urn:microsoft.com/office/officeart/2005/8/layout/orgChart1"/>
    <dgm:cxn modelId="{95504564-3124-4C07-AF25-10DBDA6229C0}" type="presParOf" srcId="{49E4C584-CA8D-4694-9723-412D49E1133D}" destId="{952FE5F6-54FE-436A-97AE-CF5E6C833A00}" srcOrd="0" destOrd="0" presId="urn:microsoft.com/office/officeart/2005/8/layout/orgChart1"/>
    <dgm:cxn modelId="{8CE2C470-6845-4769-9455-C207D5F7CC49}" type="presParOf" srcId="{49E4C584-CA8D-4694-9723-412D49E1133D}" destId="{17BB82B3-A121-4254-8353-122345F5861D}" srcOrd="1" destOrd="0" presId="urn:microsoft.com/office/officeart/2005/8/layout/orgChart1"/>
    <dgm:cxn modelId="{EE7B23E2-E10A-4BD5-A609-5C0D54CCBD0C}" type="presParOf" srcId="{87933883-13BD-4A55-931D-64797546AAF9}" destId="{888CBB74-7DA4-49A1-AC95-68829BD4CD63}" srcOrd="1" destOrd="0" presId="urn:microsoft.com/office/officeart/2005/8/layout/orgChart1"/>
    <dgm:cxn modelId="{BE992B3F-5AF2-4FC2-81EF-C447C3E9E093}" type="presParOf" srcId="{888CBB74-7DA4-49A1-AC95-68829BD4CD63}" destId="{FAC1A240-6745-456B-B0FA-B6FC7D6B09CA}" srcOrd="0" destOrd="0" presId="urn:microsoft.com/office/officeart/2005/8/layout/orgChart1"/>
    <dgm:cxn modelId="{466687BA-699A-4DB2-BDD7-279568399FA3}" type="presParOf" srcId="{888CBB74-7DA4-49A1-AC95-68829BD4CD63}" destId="{6F8BE272-D3DE-4306-957F-15A70923B60E}" srcOrd="1" destOrd="0" presId="urn:microsoft.com/office/officeart/2005/8/layout/orgChart1"/>
    <dgm:cxn modelId="{EE8F67C0-1E9D-4AF8-99F8-240FFD44F2E9}" type="presParOf" srcId="{6F8BE272-D3DE-4306-957F-15A70923B60E}" destId="{2A0E2F5B-03B3-4EEE-81B3-033423510BEE}" srcOrd="0" destOrd="0" presId="urn:microsoft.com/office/officeart/2005/8/layout/orgChart1"/>
    <dgm:cxn modelId="{A8B274C8-4EDC-4E90-9EA6-476D962CED78}" type="presParOf" srcId="{2A0E2F5B-03B3-4EEE-81B3-033423510BEE}" destId="{C3F4316C-0226-41F0-B54F-7CB9940AA261}" srcOrd="0" destOrd="0" presId="urn:microsoft.com/office/officeart/2005/8/layout/orgChart1"/>
    <dgm:cxn modelId="{9CC408F0-DF50-418F-88A5-D540D0899E67}" type="presParOf" srcId="{2A0E2F5B-03B3-4EEE-81B3-033423510BEE}" destId="{09353B52-D7B0-45C2-8044-389AA717F057}" srcOrd="1" destOrd="0" presId="urn:microsoft.com/office/officeart/2005/8/layout/orgChart1"/>
    <dgm:cxn modelId="{306FF2B1-B7EC-4464-9FF4-65C560405F2C}" type="presParOf" srcId="{6F8BE272-D3DE-4306-957F-15A70923B60E}" destId="{C00DCD5E-0BC1-434B-B2EB-E4812E984ABD}" srcOrd="1" destOrd="0" presId="urn:microsoft.com/office/officeart/2005/8/layout/orgChart1"/>
    <dgm:cxn modelId="{4ECC5994-EDC2-4C39-A529-68C6C3C4E921}" type="presParOf" srcId="{6F8BE272-D3DE-4306-957F-15A70923B60E}" destId="{80BF8C4D-C6F8-4A2E-B6F1-4400E3C5E194}" srcOrd="2" destOrd="0" presId="urn:microsoft.com/office/officeart/2005/8/layout/orgChart1"/>
    <dgm:cxn modelId="{0FDE837B-335F-4632-B076-35005EB1E477}" type="presParOf" srcId="{888CBB74-7DA4-49A1-AC95-68829BD4CD63}" destId="{97C12A35-ADB1-4732-9C03-F258C56B4856}" srcOrd="2" destOrd="0" presId="urn:microsoft.com/office/officeart/2005/8/layout/orgChart1"/>
    <dgm:cxn modelId="{6D81D58B-13B6-461B-B563-E5C59C2776C8}" type="presParOf" srcId="{888CBB74-7DA4-49A1-AC95-68829BD4CD63}" destId="{F59D2FAC-D78D-4EBA-B20F-FE574A05DCB1}" srcOrd="3" destOrd="0" presId="urn:microsoft.com/office/officeart/2005/8/layout/orgChart1"/>
    <dgm:cxn modelId="{D05166D0-DD81-4ABE-AD77-E2FADC545D61}" type="presParOf" srcId="{F59D2FAC-D78D-4EBA-B20F-FE574A05DCB1}" destId="{1CF884F0-A4A8-4382-A21A-A7D9A87314F5}" srcOrd="0" destOrd="0" presId="urn:microsoft.com/office/officeart/2005/8/layout/orgChart1"/>
    <dgm:cxn modelId="{97253C79-A675-4AE0-832A-76078D502B7B}" type="presParOf" srcId="{1CF884F0-A4A8-4382-A21A-A7D9A87314F5}" destId="{32675620-CA13-4697-980A-BDEA69A0D388}" srcOrd="0" destOrd="0" presId="urn:microsoft.com/office/officeart/2005/8/layout/orgChart1"/>
    <dgm:cxn modelId="{EFA2C586-7FD9-4007-9664-0F47C99EBDCA}" type="presParOf" srcId="{1CF884F0-A4A8-4382-A21A-A7D9A87314F5}" destId="{81610304-8BCB-4754-8A2D-21B68DBFC580}" srcOrd="1" destOrd="0" presId="urn:microsoft.com/office/officeart/2005/8/layout/orgChart1"/>
    <dgm:cxn modelId="{6CE61507-7E03-4C95-BFFB-9B38437A923D}" type="presParOf" srcId="{F59D2FAC-D78D-4EBA-B20F-FE574A05DCB1}" destId="{592AF86D-730C-4218-8884-A8E3B910AE39}" srcOrd="1" destOrd="0" presId="urn:microsoft.com/office/officeart/2005/8/layout/orgChart1"/>
    <dgm:cxn modelId="{8B69B8E8-BEF1-4A77-B3B8-320D18F71B11}" type="presParOf" srcId="{F59D2FAC-D78D-4EBA-B20F-FE574A05DCB1}" destId="{9FA8D30F-98F7-43A0-B8F2-6A70C64C04F6}" srcOrd="2" destOrd="0" presId="urn:microsoft.com/office/officeart/2005/8/layout/orgChart1"/>
    <dgm:cxn modelId="{D378353E-D3A9-4CCE-9B90-4A112F81C7A6}" type="presParOf" srcId="{888CBB74-7DA4-49A1-AC95-68829BD4CD63}" destId="{AA2D3160-1FDA-4797-B016-5D027EB6C680}" srcOrd="4" destOrd="0" presId="urn:microsoft.com/office/officeart/2005/8/layout/orgChart1"/>
    <dgm:cxn modelId="{8394B429-C233-4C02-ABC9-10D1AAA1B43A}" type="presParOf" srcId="{888CBB74-7DA4-49A1-AC95-68829BD4CD63}" destId="{BE623D74-5BF4-4DA3-846B-48E9C79CCB4C}" srcOrd="5" destOrd="0" presId="urn:microsoft.com/office/officeart/2005/8/layout/orgChart1"/>
    <dgm:cxn modelId="{923DB73C-69DB-48AC-B58E-0D58E04637BF}" type="presParOf" srcId="{BE623D74-5BF4-4DA3-846B-48E9C79CCB4C}" destId="{6A4E8BF6-2AAE-4450-8F47-DAAF03B37C60}" srcOrd="0" destOrd="0" presId="urn:microsoft.com/office/officeart/2005/8/layout/orgChart1"/>
    <dgm:cxn modelId="{388EC56D-6418-4356-BF2D-C47B63140D0F}" type="presParOf" srcId="{6A4E8BF6-2AAE-4450-8F47-DAAF03B37C60}" destId="{7ED92561-7398-454B-9E36-922EE3057028}" srcOrd="0" destOrd="0" presId="urn:microsoft.com/office/officeart/2005/8/layout/orgChart1"/>
    <dgm:cxn modelId="{F79488C0-CF06-483D-9DAB-F9115044284A}" type="presParOf" srcId="{6A4E8BF6-2AAE-4450-8F47-DAAF03B37C60}" destId="{DC983284-953A-471C-8956-D5BA729DFEF6}" srcOrd="1" destOrd="0" presId="urn:microsoft.com/office/officeart/2005/8/layout/orgChart1"/>
    <dgm:cxn modelId="{844BA8B9-8323-4026-965E-BA0C3ADD8C40}" type="presParOf" srcId="{BE623D74-5BF4-4DA3-846B-48E9C79CCB4C}" destId="{7097549C-F407-4FA0-BC8F-71B4B2A619D7}" srcOrd="1" destOrd="0" presId="urn:microsoft.com/office/officeart/2005/8/layout/orgChart1"/>
    <dgm:cxn modelId="{E09FA42D-C454-4BE0-907A-56F4672E7B15}" type="presParOf" srcId="{BE623D74-5BF4-4DA3-846B-48E9C79CCB4C}" destId="{72D9A1B3-4AEB-40A2-B56E-DD79ECCC65B3}" srcOrd="2" destOrd="0" presId="urn:microsoft.com/office/officeart/2005/8/layout/orgChart1"/>
    <dgm:cxn modelId="{51542BD8-4C43-44CA-A8BD-0C8B3FA92347}" type="presParOf" srcId="{87933883-13BD-4A55-931D-64797546AAF9}" destId="{5695B2DB-BF24-4C97-8571-F52E0DA7A44F}" srcOrd="2" destOrd="0" presId="urn:microsoft.com/office/officeart/2005/8/layout/orgChart1"/>
    <dgm:cxn modelId="{FC23138C-BA83-4D10-93AB-82473F1772A9}" type="presParOf" srcId="{B8916412-F818-4C49-B539-F9E6F43B4DF0}" destId="{00674CF4-1C3F-43EC-A948-9871FB8CE665}" srcOrd="2" destOrd="0" presId="urn:microsoft.com/office/officeart/2005/8/layout/orgChart1"/>
    <dgm:cxn modelId="{C4AEA7A4-CFB4-4B62-BCBB-BE9F222FC16F}" type="presParOf" srcId="{923D62BA-A4C4-4F46-97BA-777F346E324D}" destId="{273D403A-0948-4D37-A5E0-4CDEB2445C67}"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2D3160-1FDA-4797-B016-5D027EB6C680}">
      <dsp:nvSpPr>
        <dsp:cNvPr id="0" name=""/>
        <dsp:cNvSpPr/>
      </dsp:nvSpPr>
      <dsp:spPr>
        <a:xfrm>
          <a:off x="5253093" y="1976808"/>
          <a:ext cx="128060" cy="1605023"/>
        </a:xfrm>
        <a:custGeom>
          <a:avLst/>
          <a:gdLst/>
          <a:ahLst/>
          <a:cxnLst/>
          <a:rect l="0" t="0" r="0" b="0"/>
          <a:pathLst>
            <a:path>
              <a:moveTo>
                <a:pt x="0" y="0"/>
              </a:moveTo>
              <a:lnTo>
                <a:pt x="0" y="1605023"/>
              </a:lnTo>
              <a:lnTo>
                <a:pt x="128060" y="16050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C12A35-ADB1-4732-9C03-F258C56B4856}">
      <dsp:nvSpPr>
        <dsp:cNvPr id="0" name=""/>
        <dsp:cNvSpPr/>
      </dsp:nvSpPr>
      <dsp:spPr>
        <a:xfrm>
          <a:off x="5253093" y="1976808"/>
          <a:ext cx="128060" cy="998871"/>
        </a:xfrm>
        <a:custGeom>
          <a:avLst/>
          <a:gdLst/>
          <a:ahLst/>
          <a:cxnLst/>
          <a:rect l="0" t="0" r="0" b="0"/>
          <a:pathLst>
            <a:path>
              <a:moveTo>
                <a:pt x="0" y="0"/>
              </a:moveTo>
              <a:lnTo>
                <a:pt x="0" y="998871"/>
              </a:lnTo>
              <a:lnTo>
                <a:pt x="128060" y="9988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C1A240-6745-456B-B0FA-B6FC7D6B09CA}">
      <dsp:nvSpPr>
        <dsp:cNvPr id="0" name=""/>
        <dsp:cNvSpPr/>
      </dsp:nvSpPr>
      <dsp:spPr>
        <a:xfrm>
          <a:off x="5253093" y="1976808"/>
          <a:ext cx="128060" cy="392718"/>
        </a:xfrm>
        <a:custGeom>
          <a:avLst/>
          <a:gdLst/>
          <a:ahLst/>
          <a:cxnLst/>
          <a:rect l="0" t="0" r="0" b="0"/>
          <a:pathLst>
            <a:path>
              <a:moveTo>
                <a:pt x="0" y="0"/>
              </a:moveTo>
              <a:lnTo>
                <a:pt x="0" y="392718"/>
              </a:lnTo>
              <a:lnTo>
                <a:pt x="128060" y="3927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D2F74A-0E39-4417-B4FA-44A3087C2E68}">
      <dsp:nvSpPr>
        <dsp:cNvPr id="0" name=""/>
        <dsp:cNvSpPr/>
      </dsp:nvSpPr>
      <dsp:spPr>
        <a:xfrm>
          <a:off x="4561567" y="1370655"/>
          <a:ext cx="1033020" cy="179284"/>
        </a:xfrm>
        <a:custGeom>
          <a:avLst/>
          <a:gdLst/>
          <a:ahLst/>
          <a:cxnLst/>
          <a:rect l="0" t="0" r="0" b="0"/>
          <a:pathLst>
            <a:path>
              <a:moveTo>
                <a:pt x="0" y="0"/>
              </a:moveTo>
              <a:lnTo>
                <a:pt x="0" y="89642"/>
              </a:lnTo>
              <a:lnTo>
                <a:pt x="1033020" y="89642"/>
              </a:lnTo>
              <a:lnTo>
                <a:pt x="1033020" y="1792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E9261B-AE4C-487F-9AD4-68C217C1444B}">
      <dsp:nvSpPr>
        <dsp:cNvPr id="0" name=""/>
        <dsp:cNvSpPr/>
      </dsp:nvSpPr>
      <dsp:spPr>
        <a:xfrm>
          <a:off x="4515847" y="1370655"/>
          <a:ext cx="91440" cy="179284"/>
        </a:xfrm>
        <a:custGeom>
          <a:avLst/>
          <a:gdLst/>
          <a:ahLst/>
          <a:cxnLst/>
          <a:rect l="0" t="0" r="0" b="0"/>
          <a:pathLst>
            <a:path>
              <a:moveTo>
                <a:pt x="45720" y="0"/>
              </a:moveTo>
              <a:lnTo>
                <a:pt x="45720" y="1792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88DE24-F623-4797-84FA-67A552A5DA9A}">
      <dsp:nvSpPr>
        <dsp:cNvPr id="0" name=""/>
        <dsp:cNvSpPr/>
      </dsp:nvSpPr>
      <dsp:spPr>
        <a:xfrm>
          <a:off x="3528546" y="1370655"/>
          <a:ext cx="1033020" cy="179284"/>
        </a:xfrm>
        <a:custGeom>
          <a:avLst/>
          <a:gdLst/>
          <a:ahLst/>
          <a:cxnLst/>
          <a:rect l="0" t="0" r="0" b="0"/>
          <a:pathLst>
            <a:path>
              <a:moveTo>
                <a:pt x="1033020" y="0"/>
              </a:moveTo>
              <a:lnTo>
                <a:pt x="1033020" y="89642"/>
              </a:lnTo>
              <a:lnTo>
                <a:pt x="0" y="89642"/>
              </a:lnTo>
              <a:lnTo>
                <a:pt x="0" y="1792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CBD6B5-9121-4C01-95FB-2338EF08FAD4}">
      <dsp:nvSpPr>
        <dsp:cNvPr id="0" name=""/>
        <dsp:cNvSpPr/>
      </dsp:nvSpPr>
      <dsp:spPr>
        <a:xfrm>
          <a:off x="2753781" y="764503"/>
          <a:ext cx="1807785" cy="179284"/>
        </a:xfrm>
        <a:custGeom>
          <a:avLst/>
          <a:gdLst/>
          <a:ahLst/>
          <a:cxnLst/>
          <a:rect l="0" t="0" r="0" b="0"/>
          <a:pathLst>
            <a:path>
              <a:moveTo>
                <a:pt x="0" y="0"/>
              </a:moveTo>
              <a:lnTo>
                <a:pt x="0" y="89642"/>
              </a:lnTo>
              <a:lnTo>
                <a:pt x="1807785" y="89642"/>
              </a:lnTo>
              <a:lnTo>
                <a:pt x="1807785" y="17928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AEE4D5-8CB7-4D24-BE6E-9B0C757727B9}">
      <dsp:nvSpPr>
        <dsp:cNvPr id="0" name=""/>
        <dsp:cNvSpPr/>
      </dsp:nvSpPr>
      <dsp:spPr>
        <a:xfrm>
          <a:off x="2753781" y="764503"/>
          <a:ext cx="774765" cy="179284"/>
        </a:xfrm>
        <a:custGeom>
          <a:avLst/>
          <a:gdLst/>
          <a:ahLst/>
          <a:cxnLst/>
          <a:rect l="0" t="0" r="0" b="0"/>
          <a:pathLst>
            <a:path>
              <a:moveTo>
                <a:pt x="0" y="0"/>
              </a:moveTo>
              <a:lnTo>
                <a:pt x="0" y="89642"/>
              </a:lnTo>
              <a:lnTo>
                <a:pt x="774765" y="89642"/>
              </a:lnTo>
              <a:lnTo>
                <a:pt x="774765" y="17928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713A84-9551-4B29-96A6-2319566EAEBE}">
      <dsp:nvSpPr>
        <dsp:cNvPr id="0" name=""/>
        <dsp:cNvSpPr/>
      </dsp:nvSpPr>
      <dsp:spPr>
        <a:xfrm>
          <a:off x="2154031" y="1976808"/>
          <a:ext cx="128060" cy="1605023"/>
        </a:xfrm>
        <a:custGeom>
          <a:avLst/>
          <a:gdLst/>
          <a:ahLst/>
          <a:cxnLst/>
          <a:rect l="0" t="0" r="0" b="0"/>
          <a:pathLst>
            <a:path>
              <a:moveTo>
                <a:pt x="0" y="0"/>
              </a:moveTo>
              <a:lnTo>
                <a:pt x="0" y="1605023"/>
              </a:lnTo>
              <a:lnTo>
                <a:pt x="128060" y="16050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5C14DA-6B03-4C1B-B75F-21D6371A6FA9}">
      <dsp:nvSpPr>
        <dsp:cNvPr id="0" name=""/>
        <dsp:cNvSpPr/>
      </dsp:nvSpPr>
      <dsp:spPr>
        <a:xfrm>
          <a:off x="2154031" y="1976808"/>
          <a:ext cx="128060" cy="998871"/>
        </a:xfrm>
        <a:custGeom>
          <a:avLst/>
          <a:gdLst/>
          <a:ahLst/>
          <a:cxnLst/>
          <a:rect l="0" t="0" r="0" b="0"/>
          <a:pathLst>
            <a:path>
              <a:moveTo>
                <a:pt x="0" y="0"/>
              </a:moveTo>
              <a:lnTo>
                <a:pt x="0" y="998871"/>
              </a:lnTo>
              <a:lnTo>
                <a:pt x="128060" y="9988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47E957-28A9-4692-9502-5BB923357539}">
      <dsp:nvSpPr>
        <dsp:cNvPr id="0" name=""/>
        <dsp:cNvSpPr/>
      </dsp:nvSpPr>
      <dsp:spPr>
        <a:xfrm>
          <a:off x="2154031" y="1976808"/>
          <a:ext cx="128060" cy="392718"/>
        </a:xfrm>
        <a:custGeom>
          <a:avLst/>
          <a:gdLst/>
          <a:ahLst/>
          <a:cxnLst/>
          <a:rect l="0" t="0" r="0" b="0"/>
          <a:pathLst>
            <a:path>
              <a:moveTo>
                <a:pt x="0" y="0"/>
              </a:moveTo>
              <a:lnTo>
                <a:pt x="0" y="392718"/>
              </a:lnTo>
              <a:lnTo>
                <a:pt x="128060" y="3927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1ADF64-1700-41A2-8AF6-6567DF53BDC6}">
      <dsp:nvSpPr>
        <dsp:cNvPr id="0" name=""/>
        <dsp:cNvSpPr/>
      </dsp:nvSpPr>
      <dsp:spPr>
        <a:xfrm>
          <a:off x="2449806" y="1370655"/>
          <a:ext cx="91440" cy="179284"/>
        </a:xfrm>
        <a:custGeom>
          <a:avLst/>
          <a:gdLst/>
          <a:ahLst/>
          <a:cxnLst/>
          <a:rect l="0" t="0" r="0" b="0"/>
          <a:pathLst>
            <a:path>
              <a:moveTo>
                <a:pt x="45720" y="0"/>
              </a:moveTo>
              <a:lnTo>
                <a:pt x="45720" y="1792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A7AF5C-CAAC-4BC9-994C-80FFCE53B098}">
      <dsp:nvSpPr>
        <dsp:cNvPr id="0" name=""/>
        <dsp:cNvSpPr/>
      </dsp:nvSpPr>
      <dsp:spPr>
        <a:xfrm>
          <a:off x="2495526" y="764503"/>
          <a:ext cx="258255" cy="179284"/>
        </a:xfrm>
        <a:custGeom>
          <a:avLst/>
          <a:gdLst/>
          <a:ahLst/>
          <a:cxnLst/>
          <a:rect l="0" t="0" r="0" b="0"/>
          <a:pathLst>
            <a:path>
              <a:moveTo>
                <a:pt x="258255" y="0"/>
              </a:moveTo>
              <a:lnTo>
                <a:pt x="258255" y="89642"/>
              </a:lnTo>
              <a:lnTo>
                <a:pt x="0" y="89642"/>
              </a:lnTo>
              <a:lnTo>
                <a:pt x="0" y="17928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5A6E46-F62E-4CC1-A5ED-DD98CB2C6434}">
      <dsp:nvSpPr>
        <dsp:cNvPr id="0" name=""/>
        <dsp:cNvSpPr/>
      </dsp:nvSpPr>
      <dsp:spPr>
        <a:xfrm>
          <a:off x="1121011" y="1976808"/>
          <a:ext cx="128060" cy="2211176"/>
        </a:xfrm>
        <a:custGeom>
          <a:avLst/>
          <a:gdLst/>
          <a:ahLst/>
          <a:cxnLst/>
          <a:rect l="0" t="0" r="0" b="0"/>
          <a:pathLst>
            <a:path>
              <a:moveTo>
                <a:pt x="0" y="0"/>
              </a:moveTo>
              <a:lnTo>
                <a:pt x="0" y="2211176"/>
              </a:lnTo>
              <a:lnTo>
                <a:pt x="128060" y="221117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DE089C-053E-4080-9400-7E7F7AED599E}">
      <dsp:nvSpPr>
        <dsp:cNvPr id="0" name=""/>
        <dsp:cNvSpPr/>
      </dsp:nvSpPr>
      <dsp:spPr>
        <a:xfrm>
          <a:off x="1121011" y="1976808"/>
          <a:ext cx="128060" cy="1605023"/>
        </a:xfrm>
        <a:custGeom>
          <a:avLst/>
          <a:gdLst/>
          <a:ahLst/>
          <a:cxnLst/>
          <a:rect l="0" t="0" r="0" b="0"/>
          <a:pathLst>
            <a:path>
              <a:moveTo>
                <a:pt x="0" y="0"/>
              </a:moveTo>
              <a:lnTo>
                <a:pt x="0" y="1605023"/>
              </a:lnTo>
              <a:lnTo>
                <a:pt x="128060" y="16050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FF95DCA-13D2-49F6-B128-2AFCA3530228}">
      <dsp:nvSpPr>
        <dsp:cNvPr id="0" name=""/>
        <dsp:cNvSpPr/>
      </dsp:nvSpPr>
      <dsp:spPr>
        <a:xfrm>
          <a:off x="1121011" y="1976808"/>
          <a:ext cx="128060" cy="998871"/>
        </a:xfrm>
        <a:custGeom>
          <a:avLst/>
          <a:gdLst/>
          <a:ahLst/>
          <a:cxnLst/>
          <a:rect l="0" t="0" r="0" b="0"/>
          <a:pathLst>
            <a:path>
              <a:moveTo>
                <a:pt x="0" y="0"/>
              </a:moveTo>
              <a:lnTo>
                <a:pt x="0" y="998871"/>
              </a:lnTo>
              <a:lnTo>
                <a:pt x="128060" y="9988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722E70-B934-4334-ADBD-D7736CCF1736}">
      <dsp:nvSpPr>
        <dsp:cNvPr id="0" name=""/>
        <dsp:cNvSpPr/>
      </dsp:nvSpPr>
      <dsp:spPr>
        <a:xfrm>
          <a:off x="1121011" y="1976808"/>
          <a:ext cx="128060" cy="392718"/>
        </a:xfrm>
        <a:custGeom>
          <a:avLst/>
          <a:gdLst/>
          <a:ahLst/>
          <a:cxnLst/>
          <a:rect l="0" t="0" r="0" b="0"/>
          <a:pathLst>
            <a:path>
              <a:moveTo>
                <a:pt x="0" y="0"/>
              </a:moveTo>
              <a:lnTo>
                <a:pt x="0" y="392718"/>
              </a:lnTo>
              <a:lnTo>
                <a:pt x="128060" y="3927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3445CC-2B1E-4175-AE87-6D37A27F4AAE}">
      <dsp:nvSpPr>
        <dsp:cNvPr id="0" name=""/>
        <dsp:cNvSpPr/>
      </dsp:nvSpPr>
      <dsp:spPr>
        <a:xfrm>
          <a:off x="945995" y="1370655"/>
          <a:ext cx="516510" cy="179284"/>
        </a:xfrm>
        <a:custGeom>
          <a:avLst/>
          <a:gdLst/>
          <a:ahLst/>
          <a:cxnLst/>
          <a:rect l="0" t="0" r="0" b="0"/>
          <a:pathLst>
            <a:path>
              <a:moveTo>
                <a:pt x="0" y="0"/>
              </a:moveTo>
              <a:lnTo>
                <a:pt x="0" y="89642"/>
              </a:lnTo>
              <a:lnTo>
                <a:pt x="516510" y="89642"/>
              </a:lnTo>
              <a:lnTo>
                <a:pt x="516510" y="1792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E3701-95E9-4533-9A8B-969ED533F0BE}">
      <dsp:nvSpPr>
        <dsp:cNvPr id="0" name=""/>
        <dsp:cNvSpPr/>
      </dsp:nvSpPr>
      <dsp:spPr>
        <a:xfrm>
          <a:off x="87990" y="1976808"/>
          <a:ext cx="128060" cy="2211176"/>
        </a:xfrm>
        <a:custGeom>
          <a:avLst/>
          <a:gdLst/>
          <a:ahLst/>
          <a:cxnLst/>
          <a:rect l="0" t="0" r="0" b="0"/>
          <a:pathLst>
            <a:path>
              <a:moveTo>
                <a:pt x="0" y="0"/>
              </a:moveTo>
              <a:lnTo>
                <a:pt x="0" y="2211176"/>
              </a:lnTo>
              <a:lnTo>
                <a:pt x="128060" y="221117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3B6151C-47E4-4477-9374-7768E75ADF22}">
      <dsp:nvSpPr>
        <dsp:cNvPr id="0" name=""/>
        <dsp:cNvSpPr/>
      </dsp:nvSpPr>
      <dsp:spPr>
        <a:xfrm>
          <a:off x="87990" y="1976808"/>
          <a:ext cx="128060" cy="1605023"/>
        </a:xfrm>
        <a:custGeom>
          <a:avLst/>
          <a:gdLst/>
          <a:ahLst/>
          <a:cxnLst/>
          <a:rect l="0" t="0" r="0" b="0"/>
          <a:pathLst>
            <a:path>
              <a:moveTo>
                <a:pt x="0" y="0"/>
              </a:moveTo>
              <a:lnTo>
                <a:pt x="0" y="1605023"/>
              </a:lnTo>
              <a:lnTo>
                <a:pt x="128060" y="160502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885677-6707-4EB1-A56E-246045053108}">
      <dsp:nvSpPr>
        <dsp:cNvPr id="0" name=""/>
        <dsp:cNvSpPr/>
      </dsp:nvSpPr>
      <dsp:spPr>
        <a:xfrm>
          <a:off x="87990" y="1976808"/>
          <a:ext cx="128060" cy="998871"/>
        </a:xfrm>
        <a:custGeom>
          <a:avLst/>
          <a:gdLst/>
          <a:ahLst/>
          <a:cxnLst/>
          <a:rect l="0" t="0" r="0" b="0"/>
          <a:pathLst>
            <a:path>
              <a:moveTo>
                <a:pt x="0" y="0"/>
              </a:moveTo>
              <a:lnTo>
                <a:pt x="0" y="998871"/>
              </a:lnTo>
              <a:lnTo>
                <a:pt x="128060" y="99887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A64CF7-57CA-4BBB-936F-64ACC1DF52B5}">
      <dsp:nvSpPr>
        <dsp:cNvPr id="0" name=""/>
        <dsp:cNvSpPr/>
      </dsp:nvSpPr>
      <dsp:spPr>
        <a:xfrm>
          <a:off x="87990" y="1976808"/>
          <a:ext cx="128060" cy="392718"/>
        </a:xfrm>
        <a:custGeom>
          <a:avLst/>
          <a:gdLst/>
          <a:ahLst/>
          <a:cxnLst/>
          <a:rect l="0" t="0" r="0" b="0"/>
          <a:pathLst>
            <a:path>
              <a:moveTo>
                <a:pt x="0" y="0"/>
              </a:moveTo>
              <a:lnTo>
                <a:pt x="0" y="392718"/>
              </a:lnTo>
              <a:lnTo>
                <a:pt x="128060" y="3927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62CFE0-320C-4BF9-8458-3483F04C9E77}">
      <dsp:nvSpPr>
        <dsp:cNvPr id="0" name=""/>
        <dsp:cNvSpPr/>
      </dsp:nvSpPr>
      <dsp:spPr>
        <a:xfrm>
          <a:off x="429485" y="1370655"/>
          <a:ext cx="516510" cy="179284"/>
        </a:xfrm>
        <a:custGeom>
          <a:avLst/>
          <a:gdLst/>
          <a:ahLst/>
          <a:cxnLst/>
          <a:rect l="0" t="0" r="0" b="0"/>
          <a:pathLst>
            <a:path>
              <a:moveTo>
                <a:pt x="516510" y="0"/>
              </a:moveTo>
              <a:lnTo>
                <a:pt x="516510" y="89642"/>
              </a:lnTo>
              <a:lnTo>
                <a:pt x="0" y="89642"/>
              </a:lnTo>
              <a:lnTo>
                <a:pt x="0" y="17928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8B44770-E857-4777-AA84-34CE3A178B6B}">
      <dsp:nvSpPr>
        <dsp:cNvPr id="0" name=""/>
        <dsp:cNvSpPr/>
      </dsp:nvSpPr>
      <dsp:spPr>
        <a:xfrm>
          <a:off x="945995" y="764503"/>
          <a:ext cx="1807785" cy="179284"/>
        </a:xfrm>
        <a:custGeom>
          <a:avLst/>
          <a:gdLst/>
          <a:ahLst/>
          <a:cxnLst/>
          <a:rect l="0" t="0" r="0" b="0"/>
          <a:pathLst>
            <a:path>
              <a:moveTo>
                <a:pt x="1807785" y="0"/>
              </a:moveTo>
              <a:lnTo>
                <a:pt x="1807785" y="89642"/>
              </a:lnTo>
              <a:lnTo>
                <a:pt x="0" y="89642"/>
              </a:lnTo>
              <a:lnTo>
                <a:pt x="0" y="17928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FC4275-E313-42D7-BF0B-DD5F8346FC1A}">
      <dsp:nvSpPr>
        <dsp:cNvPr id="0" name=""/>
        <dsp:cNvSpPr/>
      </dsp:nvSpPr>
      <dsp:spPr>
        <a:xfrm>
          <a:off x="2326913" y="337635"/>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Máy bơm</a:t>
          </a:r>
        </a:p>
      </dsp:txBody>
      <dsp:txXfrm>
        <a:off x="2326913" y="337635"/>
        <a:ext cx="853735" cy="426867"/>
      </dsp:txXfrm>
    </dsp:sp>
    <dsp:sp modelId="{A5E07E61-D637-4BD6-B5EF-2AA584CBAC40}">
      <dsp:nvSpPr>
        <dsp:cNvPr id="0" name=""/>
        <dsp:cNvSpPr/>
      </dsp:nvSpPr>
      <dsp:spPr>
        <a:xfrm>
          <a:off x="519127" y="943787"/>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Bơm thụt</a:t>
          </a:r>
        </a:p>
      </dsp:txBody>
      <dsp:txXfrm>
        <a:off x="519127" y="943787"/>
        <a:ext cx="853735" cy="426867"/>
      </dsp:txXfrm>
    </dsp:sp>
    <dsp:sp modelId="{8E5DD2F9-772D-4E60-8D0B-CC6937F71471}">
      <dsp:nvSpPr>
        <dsp:cNvPr id="0" name=""/>
        <dsp:cNvSpPr/>
      </dsp:nvSpPr>
      <dsp:spPr>
        <a:xfrm>
          <a:off x="2617" y="154994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Bơm thụt quay</a:t>
          </a:r>
        </a:p>
      </dsp:txBody>
      <dsp:txXfrm>
        <a:off x="2617" y="1549940"/>
        <a:ext cx="853735" cy="426867"/>
      </dsp:txXfrm>
    </dsp:sp>
    <dsp:sp modelId="{E52F3C12-F4C7-44C7-9AA9-252141E8CCE7}">
      <dsp:nvSpPr>
        <dsp:cNvPr id="0" name=""/>
        <dsp:cNvSpPr/>
      </dsp:nvSpPr>
      <dsp:spPr>
        <a:xfrm>
          <a:off x="216051" y="2156093"/>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Máy</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bơm</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kiểu</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bánh</a:t>
          </a:r>
          <a:r>
            <a:rPr lang="en-GB" sz="1000" kern="1200" dirty="0">
              <a:latin typeface="Times New Roman" panose="02020603050405020304" pitchFamily="18" charset="0"/>
              <a:cs typeface="Times New Roman" panose="02020603050405020304" pitchFamily="18" charset="0"/>
            </a:rPr>
            <a:t> rang</a:t>
          </a:r>
        </a:p>
      </dsp:txBody>
      <dsp:txXfrm>
        <a:off x="216051" y="2156093"/>
        <a:ext cx="853735" cy="426867"/>
      </dsp:txXfrm>
    </dsp:sp>
    <dsp:sp modelId="{847A62A5-53C5-4BC5-8D8C-27FFD53E7E44}">
      <dsp:nvSpPr>
        <dsp:cNvPr id="0" name=""/>
        <dsp:cNvSpPr/>
      </dsp:nvSpPr>
      <dsp:spPr>
        <a:xfrm>
          <a:off x="216051" y="2762245"/>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DE" sz="1000" kern="1200" dirty="0">
              <a:latin typeface="Times New Roman" panose="02020603050405020304" pitchFamily="18" charset="0"/>
              <a:cs typeface="Times New Roman" panose="02020603050405020304" pitchFamily="18" charset="0"/>
            </a:rPr>
            <a:t>Máy bơm thụt</a:t>
          </a:r>
        </a:p>
      </dsp:txBody>
      <dsp:txXfrm>
        <a:off x="216051" y="2762245"/>
        <a:ext cx="853735" cy="426867"/>
      </dsp:txXfrm>
    </dsp:sp>
    <dsp:sp modelId="{994DBEF3-1E34-442F-81FC-58CE340EC74F}">
      <dsp:nvSpPr>
        <dsp:cNvPr id="0" name=""/>
        <dsp:cNvSpPr/>
      </dsp:nvSpPr>
      <dsp:spPr>
        <a:xfrm>
          <a:off x="216051" y="3368398"/>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DE" sz="1000" kern="1200" dirty="0">
              <a:latin typeface="Times New Roman" panose="02020603050405020304" pitchFamily="18" charset="0"/>
              <a:cs typeface="Times New Roman" panose="02020603050405020304" pitchFamily="18" charset="0"/>
            </a:rPr>
            <a:t>Máy bơm  ống mềm</a:t>
          </a:r>
          <a:endParaRPr lang="en-GB" sz="1000" kern="1200" dirty="0">
            <a:latin typeface="Times New Roman" panose="02020603050405020304" pitchFamily="18" charset="0"/>
            <a:cs typeface="Times New Roman" panose="02020603050405020304" pitchFamily="18" charset="0"/>
          </a:endParaRPr>
        </a:p>
      </dsp:txBody>
      <dsp:txXfrm>
        <a:off x="216051" y="3368398"/>
        <a:ext cx="853735" cy="426867"/>
      </dsp:txXfrm>
    </dsp:sp>
    <dsp:sp modelId="{1827E975-0C53-4766-B4BB-5636B2307F26}">
      <dsp:nvSpPr>
        <dsp:cNvPr id="0" name=""/>
        <dsp:cNvSpPr/>
      </dsp:nvSpPr>
      <dsp:spPr>
        <a:xfrm>
          <a:off x="216051" y="397455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Máy</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bơm</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xoắn</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ốc</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lệch</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tâm</a:t>
          </a:r>
          <a:endParaRPr lang="en-US" sz="1000" kern="1200">
            <a:latin typeface="Times New Roman" panose="02020603050405020304" pitchFamily="18" charset="0"/>
            <a:cs typeface="Times New Roman" panose="02020603050405020304" pitchFamily="18" charset="0"/>
          </a:endParaRPr>
        </a:p>
      </dsp:txBody>
      <dsp:txXfrm>
        <a:off x="216051" y="3974550"/>
        <a:ext cx="853735" cy="426867"/>
      </dsp:txXfrm>
    </dsp:sp>
    <dsp:sp modelId="{A68C4858-B86E-4FE0-8288-0FFA9E1881EC}">
      <dsp:nvSpPr>
        <dsp:cNvPr id="0" name=""/>
        <dsp:cNvSpPr/>
      </dsp:nvSpPr>
      <dsp:spPr>
        <a:xfrm>
          <a:off x="1035637" y="154994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Bơm thụt dao động</a:t>
          </a:r>
        </a:p>
      </dsp:txBody>
      <dsp:txXfrm>
        <a:off x="1035637" y="1549940"/>
        <a:ext cx="853735" cy="426867"/>
      </dsp:txXfrm>
    </dsp:sp>
    <dsp:sp modelId="{BD18EEA8-4D41-4D6E-97BC-E470BB4D02F5}">
      <dsp:nvSpPr>
        <dsp:cNvPr id="0" name=""/>
        <dsp:cNvSpPr/>
      </dsp:nvSpPr>
      <dsp:spPr>
        <a:xfrm>
          <a:off x="1249071" y="2156093"/>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Máy</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bơm</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kiểu</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pittong tác</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động</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đơn</a:t>
          </a:r>
          <a:endParaRPr lang="en-GB" sz="1000" kern="1200" dirty="0">
            <a:latin typeface="Times New Roman" panose="02020603050405020304" pitchFamily="18" charset="0"/>
            <a:cs typeface="Times New Roman" panose="02020603050405020304" pitchFamily="18" charset="0"/>
          </a:endParaRPr>
        </a:p>
      </dsp:txBody>
      <dsp:txXfrm>
        <a:off x="1249071" y="2156093"/>
        <a:ext cx="853735" cy="426867"/>
      </dsp:txXfrm>
    </dsp:sp>
    <dsp:sp modelId="{9EC6D58E-35AC-46F2-9EE8-F0A0CC672396}">
      <dsp:nvSpPr>
        <dsp:cNvPr id="0" name=""/>
        <dsp:cNvSpPr/>
      </dsp:nvSpPr>
      <dsp:spPr>
        <a:xfrm>
          <a:off x="1249071" y="2762245"/>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Máy</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bơm</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kiểu</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pittong tác</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động</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kép</a:t>
          </a:r>
          <a:endParaRPr lang="en-GB" sz="1000" kern="1200" dirty="0">
            <a:latin typeface="Times New Roman" panose="02020603050405020304" pitchFamily="18" charset="0"/>
            <a:cs typeface="Times New Roman" panose="02020603050405020304" pitchFamily="18" charset="0"/>
          </a:endParaRPr>
        </a:p>
      </dsp:txBody>
      <dsp:txXfrm>
        <a:off x="1249071" y="2762245"/>
        <a:ext cx="853735" cy="426867"/>
      </dsp:txXfrm>
    </dsp:sp>
    <dsp:sp modelId="{2B3B172A-E819-4F88-BC7F-B63E20ED4971}">
      <dsp:nvSpPr>
        <dsp:cNvPr id="0" name=""/>
        <dsp:cNvSpPr/>
      </dsp:nvSpPr>
      <dsp:spPr>
        <a:xfrm>
          <a:off x="1249071" y="3368398"/>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Máy</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bơm</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màng</a:t>
          </a:r>
          <a:endParaRPr lang="en-GB" sz="1000" kern="1200" dirty="0">
            <a:latin typeface="Times New Roman" panose="02020603050405020304" pitchFamily="18" charset="0"/>
            <a:cs typeface="Times New Roman" panose="02020603050405020304" pitchFamily="18" charset="0"/>
          </a:endParaRPr>
        </a:p>
      </dsp:txBody>
      <dsp:txXfrm>
        <a:off x="1249071" y="3368398"/>
        <a:ext cx="853735" cy="426867"/>
      </dsp:txXfrm>
    </dsp:sp>
    <dsp:sp modelId="{4DF3FA6C-DB8B-4842-AD96-DFD41C97AA9B}">
      <dsp:nvSpPr>
        <dsp:cNvPr id="0" name=""/>
        <dsp:cNvSpPr/>
      </dsp:nvSpPr>
      <dsp:spPr>
        <a:xfrm>
          <a:off x="1249071" y="397455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Máy</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bơm</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màng</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pittong</a:t>
          </a:r>
          <a:endParaRPr lang="en-US" sz="1000" kern="1200">
            <a:latin typeface="Times New Roman" panose="02020603050405020304" pitchFamily="18" charset="0"/>
            <a:cs typeface="Times New Roman" panose="02020603050405020304" pitchFamily="18" charset="0"/>
          </a:endParaRPr>
        </a:p>
      </dsp:txBody>
      <dsp:txXfrm>
        <a:off x="1249071" y="3974550"/>
        <a:ext cx="853735" cy="426867"/>
      </dsp:txXfrm>
    </dsp:sp>
    <dsp:sp modelId="{2A59D887-10AA-442F-A2AD-50340E41274E}">
      <dsp:nvSpPr>
        <dsp:cNvPr id="0" name=""/>
        <dsp:cNvSpPr/>
      </dsp:nvSpPr>
      <dsp:spPr>
        <a:xfrm>
          <a:off x="2068658" y="943787"/>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Bơm ly tâm</a:t>
          </a:r>
        </a:p>
      </dsp:txBody>
      <dsp:txXfrm>
        <a:off x="2068658" y="943787"/>
        <a:ext cx="853735" cy="426867"/>
      </dsp:txXfrm>
    </dsp:sp>
    <dsp:sp modelId="{E50620D5-CF75-4B8F-B678-AABAD1BB9876}">
      <dsp:nvSpPr>
        <dsp:cNvPr id="0" name=""/>
        <dsp:cNvSpPr/>
      </dsp:nvSpPr>
      <dsp:spPr>
        <a:xfrm>
          <a:off x="2068658" y="154994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Máy bơm ly tâm</a:t>
          </a:r>
        </a:p>
      </dsp:txBody>
      <dsp:txXfrm>
        <a:off x="2068658" y="1549940"/>
        <a:ext cx="853735" cy="426867"/>
      </dsp:txXfrm>
    </dsp:sp>
    <dsp:sp modelId="{D2E13476-F56E-403B-A10A-769D80D6A3BC}">
      <dsp:nvSpPr>
        <dsp:cNvPr id="0" name=""/>
        <dsp:cNvSpPr/>
      </dsp:nvSpPr>
      <dsp:spPr>
        <a:xfrm>
          <a:off x="2282092" y="2156093"/>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Lắp</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kiểu</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trục</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ngang</a:t>
          </a:r>
          <a:endParaRPr lang="en-US" sz="1000" kern="1200">
            <a:latin typeface="Times New Roman" panose="02020603050405020304" pitchFamily="18" charset="0"/>
            <a:cs typeface="Times New Roman" panose="02020603050405020304" pitchFamily="18" charset="0"/>
          </a:endParaRPr>
        </a:p>
      </dsp:txBody>
      <dsp:txXfrm>
        <a:off x="2282092" y="2156093"/>
        <a:ext cx="853735" cy="426867"/>
      </dsp:txXfrm>
    </dsp:sp>
    <dsp:sp modelId="{ADC36BE9-C9B2-4CA2-B691-5521EC28BE78}">
      <dsp:nvSpPr>
        <dsp:cNvPr id="0" name=""/>
        <dsp:cNvSpPr/>
      </dsp:nvSpPr>
      <dsp:spPr>
        <a:xfrm>
          <a:off x="2282092" y="2762245"/>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Lắp</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kiểu trục</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chéo</a:t>
          </a:r>
          <a:endParaRPr lang="en-GB" sz="1000" kern="1200" dirty="0">
            <a:latin typeface="Times New Roman" panose="02020603050405020304" pitchFamily="18" charset="0"/>
            <a:cs typeface="Times New Roman" panose="02020603050405020304" pitchFamily="18" charset="0"/>
          </a:endParaRPr>
        </a:p>
      </dsp:txBody>
      <dsp:txXfrm>
        <a:off x="2282092" y="2762245"/>
        <a:ext cx="853735" cy="426867"/>
      </dsp:txXfrm>
    </dsp:sp>
    <dsp:sp modelId="{E4692CA7-5DE3-412D-A1D6-921A5CAFE3BB}">
      <dsp:nvSpPr>
        <dsp:cNvPr id="0" name=""/>
        <dsp:cNvSpPr/>
      </dsp:nvSpPr>
      <dsp:spPr>
        <a:xfrm>
          <a:off x="2282092" y="3368398"/>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dirty="0" err="1">
              <a:latin typeface="Times New Roman" panose="02020603050405020304" pitchFamily="18" charset="0"/>
              <a:cs typeface="Times New Roman" panose="02020603050405020304" pitchFamily="18" charset="0"/>
            </a:rPr>
            <a:t>Lắp</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kiểu</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trục</a:t>
          </a:r>
          <a:r>
            <a:rPr lang="en-GB" sz="1000" kern="1200" dirty="0">
              <a:latin typeface="Times New Roman" panose="02020603050405020304" pitchFamily="18" charset="0"/>
              <a:cs typeface="Times New Roman" panose="02020603050405020304" pitchFamily="18" charset="0"/>
            </a:rPr>
            <a:t> </a:t>
          </a:r>
          <a:r>
            <a:rPr lang="en-GB" sz="1000" kern="1200" dirty="0" err="1">
              <a:latin typeface="Times New Roman" panose="02020603050405020304" pitchFamily="18" charset="0"/>
              <a:cs typeface="Times New Roman" panose="02020603050405020304" pitchFamily="18" charset="0"/>
            </a:rPr>
            <a:t>dọc</a:t>
          </a:r>
          <a:endParaRPr lang="en-GB" sz="1000" kern="1200" dirty="0">
            <a:latin typeface="Times New Roman" panose="02020603050405020304" pitchFamily="18" charset="0"/>
            <a:cs typeface="Times New Roman" panose="02020603050405020304" pitchFamily="18" charset="0"/>
          </a:endParaRPr>
        </a:p>
      </dsp:txBody>
      <dsp:txXfrm>
        <a:off x="2282092" y="3368398"/>
        <a:ext cx="853735" cy="426867"/>
      </dsp:txXfrm>
    </dsp:sp>
    <dsp:sp modelId="{D750F0E5-25EC-495C-AB00-07703D6CA45A}">
      <dsp:nvSpPr>
        <dsp:cNvPr id="0" name=""/>
        <dsp:cNvSpPr/>
      </dsp:nvSpPr>
      <dsp:spPr>
        <a:xfrm>
          <a:off x="3101678" y="943787"/>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Máy bơm nhánh phụ</a:t>
          </a:r>
        </a:p>
      </dsp:txBody>
      <dsp:txXfrm>
        <a:off x="3101678" y="943787"/>
        <a:ext cx="853735" cy="426867"/>
      </dsp:txXfrm>
    </dsp:sp>
    <dsp:sp modelId="{F999A438-AB15-4652-9737-AAC0A05AAEC5}">
      <dsp:nvSpPr>
        <dsp:cNvPr id="0" name=""/>
        <dsp:cNvSpPr/>
      </dsp:nvSpPr>
      <dsp:spPr>
        <a:xfrm>
          <a:off x="4134699" y="943787"/>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Các loại bơm khác</a:t>
          </a:r>
        </a:p>
      </dsp:txBody>
      <dsp:txXfrm>
        <a:off x="4134699" y="943787"/>
        <a:ext cx="853735" cy="426867"/>
      </dsp:txXfrm>
    </dsp:sp>
    <dsp:sp modelId="{25518285-4885-4DCD-9DAB-9A8DED3E173D}">
      <dsp:nvSpPr>
        <dsp:cNvPr id="0" name=""/>
        <dsp:cNvSpPr/>
      </dsp:nvSpPr>
      <dsp:spPr>
        <a:xfrm>
          <a:off x="3101678" y="154994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Máy bơm tia</a:t>
          </a:r>
        </a:p>
      </dsp:txBody>
      <dsp:txXfrm>
        <a:off x="3101678" y="1549940"/>
        <a:ext cx="853735" cy="426867"/>
      </dsp:txXfrm>
    </dsp:sp>
    <dsp:sp modelId="{10BB6410-5452-49CC-A433-4974068CB305}">
      <dsp:nvSpPr>
        <dsp:cNvPr id="0" name=""/>
        <dsp:cNvSpPr/>
      </dsp:nvSpPr>
      <dsp:spPr>
        <a:xfrm>
          <a:off x="4134699" y="154994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Máy bơm dùng không khí nén</a:t>
          </a:r>
        </a:p>
      </dsp:txBody>
      <dsp:txXfrm>
        <a:off x="4134699" y="1549940"/>
        <a:ext cx="853735" cy="426867"/>
      </dsp:txXfrm>
    </dsp:sp>
    <dsp:sp modelId="{952FE5F6-54FE-436A-97AE-CF5E6C833A00}">
      <dsp:nvSpPr>
        <dsp:cNvPr id="0" name=""/>
        <dsp:cNvSpPr/>
      </dsp:nvSpPr>
      <dsp:spPr>
        <a:xfrm>
          <a:off x="5167719" y="1549940"/>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Bơm xoắn ốc</a:t>
          </a:r>
        </a:p>
      </dsp:txBody>
      <dsp:txXfrm>
        <a:off x="5167719" y="1549940"/>
        <a:ext cx="853735" cy="426867"/>
      </dsp:txXfrm>
    </dsp:sp>
    <dsp:sp modelId="{C3F4316C-0226-41F0-B54F-7CB9940AA261}">
      <dsp:nvSpPr>
        <dsp:cNvPr id="0" name=""/>
        <dsp:cNvSpPr/>
      </dsp:nvSpPr>
      <dsp:spPr>
        <a:xfrm>
          <a:off x="5381153" y="2156093"/>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DE" sz="1000" kern="1200" dirty="0">
              <a:latin typeface="Times New Roman" panose="02020603050405020304" pitchFamily="18" charset="0"/>
              <a:cs typeface="Times New Roman" panose="02020603050405020304" pitchFamily="18" charset="0"/>
            </a:rPr>
            <a:t>Guồng xoắn máng</a:t>
          </a:r>
        </a:p>
      </dsp:txBody>
      <dsp:txXfrm>
        <a:off x="5381153" y="2156093"/>
        <a:ext cx="853735" cy="426867"/>
      </dsp:txXfrm>
    </dsp:sp>
    <dsp:sp modelId="{32675620-CA13-4697-980A-BDEA69A0D388}">
      <dsp:nvSpPr>
        <dsp:cNvPr id="0" name=""/>
        <dsp:cNvSpPr/>
      </dsp:nvSpPr>
      <dsp:spPr>
        <a:xfrm>
          <a:off x="5381153" y="2762245"/>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DE" sz="1000" kern="1200" dirty="0">
              <a:latin typeface="Times New Roman" panose="02020603050405020304" pitchFamily="18" charset="0"/>
              <a:cs typeface="Times New Roman" panose="02020603050405020304" pitchFamily="18" charset="0"/>
            </a:rPr>
            <a:t>Guồng xoắn  ch</a:t>
          </a:r>
          <a:r>
            <a:rPr lang="vi-VN" sz="1000" kern="1200" dirty="0">
              <a:latin typeface="Times New Roman" panose="02020603050405020304" pitchFamily="18" charset="0"/>
              <a:cs typeface="Times New Roman" panose="02020603050405020304" pitchFamily="18" charset="0"/>
            </a:rPr>
            <a:t>ưa </a:t>
          </a:r>
          <a:r>
            <a:rPr lang="vi-VN" sz="1000" kern="1200" dirty="0" err="1">
              <a:latin typeface="Times New Roman" panose="02020603050405020304" pitchFamily="18" charset="0"/>
              <a:cs typeface="Times New Roman" panose="02020603050405020304" pitchFamily="18" charset="0"/>
            </a:rPr>
            <a:t>xử</a:t>
          </a:r>
          <a:r>
            <a:rPr lang="vi-VN" sz="1000" kern="1200" dirty="0">
              <a:latin typeface="Times New Roman" panose="02020603050405020304" pitchFamily="18" charset="0"/>
              <a:cs typeface="Times New Roman" panose="02020603050405020304" pitchFamily="18" charset="0"/>
            </a:rPr>
            <a:t> </a:t>
          </a:r>
          <a:r>
            <a:rPr lang="vi-VN" sz="1000" kern="1200" dirty="0" err="1">
              <a:latin typeface="Times New Roman" panose="02020603050405020304" pitchFamily="18" charset="0"/>
              <a:cs typeface="Times New Roman" panose="02020603050405020304" pitchFamily="18" charset="0"/>
            </a:rPr>
            <a:t>lý</a:t>
          </a:r>
          <a:endParaRPr lang="en-US" sz="1000" kern="1200" dirty="0">
            <a:latin typeface="Times New Roman" panose="02020603050405020304" pitchFamily="18" charset="0"/>
            <a:cs typeface="Times New Roman" panose="02020603050405020304" pitchFamily="18" charset="0"/>
          </a:endParaRPr>
        </a:p>
      </dsp:txBody>
      <dsp:txXfrm>
        <a:off x="5381153" y="2762245"/>
        <a:ext cx="853735" cy="426867"/>
      </dsp:txXfrm>
    </dsp:sp>
    <dsp:sp modelId="{7ED92561-7398-454B-9E36-922EE3057028}">
      <dsp:nvSpPr>
        <dsp:cNvPr id="0" name=""/>
        <dsp:cNvSpPr/>
      </dsp:nvSpPr>
      <dsp:spPr>
        <a:xfrm>
          <a:off x="5381153" y="3368398"/>
          <a:ext cx="853735" cy="4268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de-DE" sz="1000" kern="1200" dirty="0">
              <a:latin typeface="Times New Roman" panose="02020603050405020304" pitchFamily="18" charset="0"/>
              <a:cs typeface="Times New Roman" panose="02020603050405020304" pitchFamily="18" charset="0"/>
            </a:rPr>
            <a:t> guồng xoắn lòng bêton</a:t>
          </a:r>
          <a:endParaRPr lang="en-US" sz="1000" kern="1200">
            <a:latin typeface="Times New Roman" panose="02020603050405020304" pitchFamily="18" charset="0"/>
            <a:cs typeface="Times New Roman" panose="02020603050405020304" pitchFamily="18" charset="0"/>
          </a:endParaRPr>
        </a:p>
      </dsp:txBody>
      <dsp:txXfrm>
        <a:off x="5381153" y="3368398"/>
        <a:ext cx="853735" cy="4268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C25DC-D0A5-411D-893C-DCF38936E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64</Pages>
  <Words>13948</Words>
  <Characters>79504</Characters>
  <Application>Microsoft Office Word</Application>
  <DocSecurity>0</DocSecurity>
  <Lines>662</Lines>
  <Paragraphs>186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Quang Đào</dc:creator>
  <cp:keywords/>
  <dc:description/>
  <cp:lastModifiedBy>Nguyen Thi Hong Yen</cp:lastModifiedBy>
  <cp:revision>5</cp:revision>
  <dcterms:created xsi:type="dcterms:W3CDTF">2022-10-18T12:45:00Z</dcterms:created>
  <dcterms:modified xsi:type="dcterms:W3CDTF">2023-11-06T02:32:00Z</dcterms:modified>
</cp:coreProperties>
</file>